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335" w:rsidRDefault="00CB1D22">
      <w:pPr>
        <w:pStyle w:val="a6"/>
        <w:rPr>
          <w:sz w:val="44"/>
          <w:szCs w:val="44"/>
        </w:rPr>
      </w:pPr>
      <w:r>
        <w:rPr>
          <w:rFonts w:hint="eastAsia"/>
          <w:sz w:val="44"/>
          <w:szCs w:val="44"/>
        </w:rPr>
        <w:t>国家行政学院</w:t>
      </w:r>
    </w:p>
    <w:p w:rsidR="00965335" w:rsidRDefault="00CB1D22">
      <w:pPr>
        <w:pStyle w:val="a6"/>
        <w:rPr>
          <w:sz w:val="44"/>
          <w:szCs w:val="44"/>
        </w:rPr>
      </w:pPr>
      <w:r>
        <w:rPr>
          <w:rFonts w:hint="eastAsia"/>
          <w:sz w:val="44"/>
          <w:szCs w:val="44"/>
        </w:rPr>
        <w:t>研究生学业奖学金</w:t>
      </w:r>
      <w:r>
        <w:rPr>
          <w:rFonts w:hint="eastAsia"/>
          <w:sz w:val="44"/>
          <w:szCs w:val="44"/>
        </w:rPr>
        <w:t>管理</w:t>
      </w:r>
      <w:r>
        <w:rPr>
          <w:rFonts w:hint="eastAsia"/>
          <w:sz w:val="44"/>
          <w:szCs w:val="44"/>
        </w:rPr>
        <w:t>实施细则</w:t>
      </w:r>
    </w:p>
    <w:p w:rsidR="00965335" w:rsidRDefault="00CB1D22">
      <w:pPr>
        <w:pStyle w:val="2"/>
        <w:jc w:val="center"/>
        <w:rPr>
          <w:rFonts w:ascii="黑体" w:eastAsia="黑体" w:hAnsi="黑体" w:cs="黑体"/>
          <w:b w:val="0"/>
          <w:bCs w:val="0"/>
        </w:rPr>
      </w:pPr>
      <w:r>
        <w:rPr>
          <w:rFonts w:ascii="黑体" w:eastAsia="黑体" w:hAnsi="黑体" w:cs="黑体" w:hint="eastAsia"/>
          <w:b w:val="0"/>
          <w:bCs w:val="0"/>
        </w:rPr>
        <w:t>第一章</w:t>
      </w:r>
      <w:r>
        <w:rPr>
          <w:rFonts w:ascii="黑体" w:eastAsia="黑体" w:hAnsi="黑体" w:cs="黑体" w:hint="eastAsia"/>
          <w:b w:val="0"/>
          <w:bCs w:val="0"/>
        </w:rPr>
        <w:t xml:space="preserve">  </w:t>
      </w:r>
      <w:r>
        <w:rPr>
          <w:rFonts w:ascii="黑体" w:eastAsia="黑体" w:hAnsi="黑体" w:cs="黑体" w:hint="eastAsia"/>
          <w:b w:val="0"/>
          <w:bCs w:val="0"/>
        </w:rPr>
        <w:t>总则</w:t>
      </w:r>
    </w:p>
    <w:p w:rsidR="00965335" w:rsidRDefault="00CB1D22" w:rsidP="00E45121">
      <w:pPr>
        <w:spacing w:afterLines="50"/>
        <w:ind w:firstLineChars="200" w:firstLine="640"/>
        <w:rPr>
          <w:rFonts w:ascii="仿宋" w:eastAsia="仿宋" w:hAnsi="仿宋" w:cs="仿宋"/>
          <w:sz w:val="32"/>
          <w:szCs w:val="32"/>
        </w:rPr>
      </w:pPr>
      <w:r>
        <w:rPr>
          <w:rFonts w:ascii="黑体" w:eastAsia="黑体" w:hAnsi="黑体" w:cs="黑体" w:hint="eastAsia"/>
          <w:bCs/>
          <w:sz w:val="32"/>
          <w:szCs w:val="32"/>
        </w:rPr>
        <w:t>第一条</w:t>
      </w:r>
      <w:r>
        <w:rPr>
          <w:rFonts w:ascii="仿宋" w:eastAsia="仿宋" w:hAnsi="仿宋" w:cs="仿宋" w:hint="eastAsia"/>
          <w:sz w:val="32"/>
          <w:szCs w:val="32"/>
        </w:rPr>
        <w:t xml:space="preserve">  </w:t>
      </w:r>
      <w:r>
        <w:rPr>
          <w:rFonts w:ascii="仿宋" w:eastAsia="仿宋" w:hAnsi="仿宋" w:cs="仿宋" w:hint="eastAsia"/>
          <w:sz w:val="32"/>
          <w:szCs w:val="32"/>
        </w:rPr>
        <w:t>为提高研究生培养质量，调动和激发研究生努力学习和从事科学研究的积极性，培养具有创新精神和实践能力的人才，根据财政部、教育部《研究生学业奖学金管理暂行办法》（</w:t>
      </w:r>
      <w:r>
        <w:rPr>
          <w:rFonts w:ascii="仿宋" w:eastAsia="仿宋" w:hAnsi="仿宋" w:cs="仿宋" w:hint="eastAsia"/>
          <w:kern w:val="0"/>
          <w:sz w:val="32"/>
          <w:szCs w:val="32"/>
        </w:rPr>
        <w:t>财教〔</w:t>
      </w:r>
      <w:r>
        <w:rPr>
          <w:rFonts w:ascii="仿宋" w:eastAsia="仿宋" w:hAnsi="仿宋" w:cs="仿宋" w:hint="eastAsia"/>
          <w:kern w:val="0"/>
          <w:sz w:val="32"/>
          <w:szCs w:val="32"/>
        </w:rPr>
        <w:t>2013</w:t>
      </w:r>
      <w:r>
        <w:rPr>
          <w:rFonts w:ascii="仿宋" w:eastAsia="仿宋" w:hAnsi="仿宋" w:cs="仿宋" w:hint="eastAsia"/>
          <w:kern w:val="0"/>
          <w:sz w:val="32"/>
          <w:szCs w:val="32"/>
        </w:rPr>
        <w:t>〕</w:t>
      </w:r>
      <w:r>
        <w:rPr>
          <w:rFonts w:ascii="仿宋" w:eastAsia="仿宋" w:hAnsi="仿宋" w:cs="仿宋" w:hint="eastAsia"/>
          <w:kern w:val="0"/>
          <w:sz w:val="32"/>
          <w:szCs w:val="32"/>
        </w:rPr>
        <w:t>219</w:t>
      </w:r>
      <w:r>
        <w:rPr>
          <w:rFonts w:ascii="仿宋" w:eastAsia="仿宋" w:hAnsi="仿宋" w:cs="仿宋" w:hint="eastAsia"/>
          <w:kern w:val="0"/>
          <w:sz w:val="32"/>
          <w:szCs w:val="32"/>
        </w:rPr>
        <w:t>号</w:t>
      </w:r>
      <w:r>
        <w:rPr>
          <w:rFonts w:ascii="仿宋" w:eastAsia="仿宋" w:hAnsi="仿宋" w:cs="仿宋" w:hint="eastAsia"/>
          <w:sz w:val="32"/>
          <w:szCs w:val="32"/>
        </w:rPr>
        <w:t>）的有关要求，结合学院实际，制定本实施细则。</w:t>
      </w:r>
    </w:p>
    <w:p w:rsidR="00965335" w:rsidRDefault="00CB1D22" w:rsidP="00E45121">
      <w:pPr>
        <w:spacing w:afterLines="50"/>
        <w:ind w:firstLineChars="200" w:firstLine="640"/>
        <w:rPr>
          <w:rFonts w:ascii="仿宋" w:eastAsia="仿宋" w:hAnsi="仿宋" w:cs="仿宋"/>
          <w:sz w:val="32"/>
          <w:szCs w:val="32"/>
        </w:rPr>
      </w:pPr>
      <w:r>
        <w:rPr>
          <w:rFonts w:ascii="黑体" w:eastAsia="黑体" w:hAnsi="黑体" w:cs="黑体" w:hint="eastAsia"/>
          <w:bCs/>
          <w:sz w:val="32"/>
          <w:szCs w:val="32"/>
        </w:rPr>
        <w:t>第二条</w:t>
      </w:r>
      <w:r>
        <w:rPr>
          <w:rFonts w:ascii="仿宋" w:eastAsia="仿宋" w:hAnsi="仿宋" w:cs="仿宋" w:hint="eastAsia"/>
          <w:sz w:val="32"/>
          <w:szCs w:val="32"/>
        </w:rPr>
        <w:t xml:space="preserve">  </w:t>
      </w:r>
      <w:r>
        <w:rPr>
          <w:rFonts w:ascii="仿宋" w:eastAsia="仿宋" w:hAnsi="仿宋" w:cs="仿宋" w:hint="eastAsia"/>
          <w:sz w:val="32"/>
          <w:szCs w:val="32"/>
        </w:rPr>
        <w:t>研究生学业奖学金授予在学习、科研活动中表现优秀的硕士研究生、博士研究生（以下统称“研究生”）。</w:t>
      </w:r>
    </w:p>
    <w:p w:rsidR="00965335" w:rsidRDefault="00CB1D22">
      <w:pPr>
        <w:pStyle w:val="2"/>
        <w:jc w:val="center"/>
        <w:rPr>
          <w:rFonts w:ascii="黑体" w:eastAsia="黑体" w:hAnsi="黑体" w:cs="黑体"/>
          <w:b w:val="0"/>
          <w:bCs w:val="0"/>
        </w:rPr>
      </w:pPr>
      <w:r>
        <w:rPr>
          <w:rFonts w:ascii="黑体" w:eastAsia="黑体" w:hAnsi="黑体" w:cs="黑体" w:hint="eastAsia"/>
          <w:b w:val="0"/>
          <w:bCs w:val="0"/>
        </w:rPr>
        <w:t>第二章</w:t>
      </w:r>
      <w:r>
        <w:rPr>
          <w:rFonts w:ascii="黑体" w:eastAsia="黑体" w:hAnsi="黑体" w:cs="黑体" w:hint="eastAsia"/>
          <w:b w:val="0"/>
          <w:bCs w:val="0"/>
        </w:rPr>
        <w:t xml:space="preserve">  </w:t>
      </w:r>
      <w:r>
        <w:rPr>
          <w:rFonts w:ascii="黑体" w:eastAsia="黑体" w:hAnsi="黑体" w:cs="黑体" w:hint="eastAsia"/>
          <w:b w:val="0"/>
          <w:bCs w:val="0"/>
        </w:rPr>
        <w:t>评定范围与</w:t>
      </w:r>
      <w:r>
        <w:rPr>
          <w:rFonts w:ascii="黑体" w:eastAsia="黑体" w:hAnsi="黑体" w:cs="黑体" w:hint="eastAsia"/>
          <w:b w:val="0"/>
          <w:bCs w:val="0"/>
        </w:rPr>
        <w:t>申请</w:t>
      </w:r>
      <w:r>
        <w:rPr>
          <w:rFonts w:ascii="黑体" w:eastAsia="黑体" w:hAnsi="黑体" w:cs="黑体" w:hint="eastAsia"/>
          <w:b w:val="0"/>
          <w:bCs w:val="0"/>
        </w:rPr>
        <w:t>条件</w:t>
      </w:r>
    </w:p>
    <w:p w:rsidR="00965335" w:rsidRDefault="00CB1D22" w:rsidP="00E45121">
      <w:pPr>
        <w:spacing w:afterLines="50"/>
        <w:ind w:firstLineChars="200" w:firstLine="640"/>
        <w:rPr>
          <w:rFonts w:ascii="仿宋" w:eastAsia="仿宋" w:hAnsi="仿宋" w:cs="仿宋"/>
          <w:sz w:val="32"/>
          <w:szCs w:val="32"/>
        </w:rPr>
      </w:pPr>
      <w:r>
        <w:rPr>
          <w:rFonts w:ascii="黑体" w:eastAsia="黑体" w:hAnsi="黑体" w:cs="黑体" w:hint="eastAsia"/>
          <w:bCs/>
          <w:sz w:val="32"/>
          <w:szCs w:val="32"/>
        </w:rPr>
        <w:t>第三条</w:t>
      </w:r>
      <w:r>
        <w:rPr>
          <w:rFonts w:ascii="仿宋" w:eastAsia="仿宋" w:hAnsi="仿宋" w:cs="仿宋" w:hint="eastAsia"/>
          <w:sz w:val="32"/>
          <w:szCs w:val="32"/>
        </w:rPr>
        <w:t>评定</w:t>
      </w:r>
      <w:r>
        <w:rPr>
          <w:rFonts w:ascii="仿宋" w:eastAsia="仿宋" w:hAnsi="仿宋" w:cs="仿宋" w:hint="eastAsia"/>
          <w:sz w:val="32"/>
          <w:szCs w:val="32"/>
        </w:rPr>
        <w:t>范围：</w:t>
      </w:r>
    </w:p>
    <w:p w:rsidR="00965335" w:rsidRDefault="00CB1D22">
      <w:pPr>
        <w:ind w:firstLineChars="200" w:firstLine="640"/>
        <w:rPr>
          <w:rFonts w:ascii="仿宋" w:eastAsia="仿宋" w:hAnsi="仿宋" w:cs="仿宋"/>
        </w:rPr>
      </w:pPr>
      <w:r>
        <w:rPr>
          <w:rFonts w:ascii="仿宋" w:eastAsia="仿宋" w:hAnsi="仿宋" w:cs="仿宋" w:hint="eastAsia"/>
          <w:sz w:val="32"/>
          <w:szCs w:val="32"/>
        </w:rPr>
        <w:t>纳入全国研究生招生计划，具有国家行政学院研究生学籍的全日制研究生。</w:t>
      </w:r>
    </w:p>
    <w:p w:rsidR="00965335" w:rsidRDefault="00CB1D22" w:rsidP="00E45121">
      <w:pPr>
        <w:spacing w:afterLines="50"/>
        <w:rPr>
          <w:rFonts w:ascii="仿宋" w:eastAsia="仿宋" w:hAnsi="仿宋" w:cs="仿宋"/>
          <w:sz w:val="32"/>
          <w:szCs w:val="32"/>
        </w:rPr>
      </w:pPr>
      <w:r>
        <w:rPr>
          <w:rFonts w:ascii="黑体" w:eastAsia="黑体" w:hAnsi="黑体" w:cs="黑体" w:hint="eastAsia"/>
          <w:bCs/>
          <w:sz w:val="32"/>
          <w:szCs w:val="32"/>
        </w:rPr>
        <w:t>第</w:t>
      </w:r>
      <w:r>
        <w:rPr>
          <w:rFonts w:ascii="黑体" w:eastAsia="黑体" w:hAnsi="黑体" w:cs="黑体" w:hint="eastAsia"/>
          <w:bCs/>
          <w:sz w:val="32"/>
          <w:szCs w:val="32"/>
        </w:rPr>
        <w:t>四</w:t>
      </w:r>
      <w:r>
        <w:rPr>
          <w:rFonts w:ascii="黑体" w:eastAsia="黑体" w:hAnsi="黑体" w:cs="黑体" w:hint="eastAsia"/>
          <w:bCs/>
          <w:sz w:val="32"/>
          <w:szCs w:val="32"/>
        </w:rPr>
        <w:t>条</w:t>
      </w:r>
      <w:r>
        <w:rPr>
          <w:rFonts w:ascii="仿宋" w:eastAsia="仿宋" w:hAnsi="仿宋" w:cs="仿宋" w:hint="eastAsia"/>
          <w:sz w:val="32"/>
          <w:szCs w:val="32"/>
        </w:rPr>
        <w:t>申请</w:t>
      </w:r>
      <w:r>
        <w:rPr>
          <w:rFonts w:ascii="仿宋" w:eastAsia="仿宋" w:hAnsi="仿宋" w:cs="仿宋" w:hint="eastAsia"/>
          <w:sz w:val="32"/>
          <w:szCs w:val="32"/>
        </w:rPr>
        <w:t>研究生学业奖学金基本条件：</w:t>
      </w:r>
    </w:p>
    <w:p w:rsidR="00965335" w:rsidRDefault="00CB1D22" w:rsidP="00E45121">
      <w:pPr>
        <w:spacing w:afterLines="50"/>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sz w:val="32"/>
          <w:szCs w:val="32"/>
        </w:rPr>
        <w:t>具有中华人民共和国国籍；</w:t>
      </w:r>
    </w:p>
    <w:p w:rsidR="00965335" w:rsidRDefault="00CB1D22" w:rsidP="00E45121">
      <w:pPr>
        <w:spacing w:afterLines="5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）热爱社会主义祖国，拥护中国共产党的领导；</w:t>
      </w:r>
    </w:p>
    <w:p w:rsidR="00965335" w:rsidRDefault="00CB1D22" w:rsidP="00E45121">
      <w:pPr>
        <w:spacing w:afterLines="5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三</w:t>
      </w:r>
      <w:r>
        <w:rPr>
          <w:rFonts w:ascii="仿宋" w:eastAsia="仿宋" w:hAnsi="仿宋" w:cs="仿宋" w:hint="eastAsia"/>
          <w:sz w:val="32"/>
          <w:szCs w:val="32"/>
        </w:rPr>
        <w:t>）遵守国家法律法规和学院有关规章制度；</w:t>
      </w:r>
    </w:p>
    <w:p w:rsidR="00965335" w:rsidRDefault="00CB1D22" w:rsidP="00E45121">
      <w:pPr>
        <w:spacing w:afterLines="50"/>
        <w:ind w:firstLineChars="200" w:firstLine="640"/>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hint="eastAsia"/>
          <w:sz w:val="32"/>
          <w:szCs w:val="32"/>
        </w:rPr>
        <w:t>四</w:t>
      </w:r>
      <w:r>
        <w:rPr>
          <w:rFonts w:ascii="仿宋" w:eastAsia="仿宋" w:hAnsi="仿宋" w:cs="仿宋" w:hint="eastAsia"/>
          <w:sz w:val="32"/>
          <w:szCs w:val="32"/>
        </w:rPr>
        <w:t>）诚实守信，品学兼优；</w:t>
      </w:r>
    </w:p>
    <w:p w:rsidR="00965335" w:rsidRDefault="00CB1D22" w:rsidP="00E45121">
      <w:pPr>
        <w:spacing w:afterLines="50"/>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五</w:t>
      </w:r>
      <w:r>
        <w:rPr>
          <w:rFonts w:ascii="仿宋" w:eastAsia="仿宋" w:hAnsi="仿宋" w:cs="仿宋" w:hint="eastAsia"/>
          <w:sz w:val="32"/>
          <w:szCs w:val="32"/>
        </w:rPr>
        <w:t>）积极参与科学研究和社会实践。</w:t>
      </w:r>
    </w:p>
    <w:p w:rsidR="00965335" w:rsidRDefault="00CB1D22" w:rsidP="00E45121">
      <w:pPr>
        <w:spacing w:afterLines="50"/>
        <w:ind w:firstLineChars="200" w:firstLine="640"/>
        <w:rPr>
          <w:rFonts w:ascii="仿宋" w:eastAsia="仿宋" w:hAnsi="仿宋" w:cs="仿宋"/>
          <w:sz w:val="32"/>
          <w:szCs w:val="32"/>
        </w:rPr>
      </w:pPr>
      <w:r>
        <w:rPr>
          <w:rFonts w:ascii="黑体" w:eastAsia="黑体" w:hAnsi="黑体" w:cs="黑体" w:hint="eastAsia"/>
          <w:bCs/>
          <w:sz w:val="32"/>
          <w:szCs w:val="32"/>
        </w:rPr>
        <w:t>第五条</w:t>
      </w:r>
      <w:r>
        <w:rPr>
          <w:rFonts w:ascii="仿宋" w:eastAsia="仿宋" w:hAnsi="仿宋" w:cs="仿宋" w:hint="eastAsia"/>
          <w:sz w:val="32"/>
          <w:szCs w:val="32"/>
        </w:rPr>
        <w:t xml:space="preserve">  </w:t>
      </w:r>
      <w:r>
        <w:rPr>
          <w:rFonts w:ascii="仿宋" w:eastAsia="仿宋" w:hAnsi="仿宋" w:cs="仿宋" w:hint="eastAsia"/>
          <w:sz w:val="32"/>
          <w:szCs w:val="32"/>
        </w:rPr>
        <w:t>获得研究生学业奖学金的研究生，可以同时申报研究生国家奖学金、研究生国家助学金等其他研究生国家奖助政策以及学院其他研究生奖助政策的资助。</w:t>
      </w:r>
    </w:p>
    <w:p w:rsidR="00965335" w:rsidRDefault="00CB1D22" w:rsidP="00E45121">
      <w:pPr>
        <w:spacing w:afterLines="50"/>
        <w:ind w:firstLineChars="200" w:firstLine="640"/>
        <w:rPr>
          <w:rFonts w:ascii="仿宋" w:eastAsia="仿宋" w:hAnsi="仿宋" w:cs="仿宋"/>
          <w:sz w:val="32"/>
          <w:szCs w:val="32"/>
        </w:rPr>
      </w:pPr>
      <w:r>
        <w:rPr>
          <w:rFonts w:ascii="黑体" w:eastAsia="黑体" w:hAnsi="黑体" w:cs="黑体" w:hint="eastAsia"/>
          <w:bCs/>
          <w:sz w:val="32"/>
          <w:szCs w:val="32"/>
        </w:rPr>
        <w:t>第六条</w:t>
      </w:r>
      <w:r>
        <w:rPr>
          <w:rFonts w:ascii="仿宋" w:eastAsia="仿宋" w:hAnsi="仿宋" w:cs="仿宋" w:hint="eastAsia"/>
          <w:sz w:val="32"/>
          <w:szCs w:val="32"/>
        </w:rPr>
        <w:t xml:space="preserve">  </w:t>
      </w:r>
      <w:r>
        <w:rPr>
          <w:rFonts w:ascii="仿宋" w:eastAsia="仿宋" w:hAnsi="仿宋" w:cs="仿宋" w:hint="eastAsia"/>
          <w:sz w:val="32"/>
          <w:szCs w:val="32"/>
        </w:rPr>
        <w:t>有下列情形之一，不得参评学业奖学金：</w:t>
      </w:r>
    </w:p>
    <w:p w:rsidR="00965335" w:rsidRDefault="00CB1D22" w:rsidP="00E45121">
      <w:pPr>
        <w:spacing w:afterLines="50"/>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一</w:t>
      </w:r>
      <w:r>
        <w:rPr>
          <w:rFonts w:ascii="仿宋" w:eastAsia="仿宋" w:hAnsi="仿宋" w:cs="仿宋" w:hint="eastAsia"/>
          <w:sz w:val="32"/>
          <w:szCs w:val="32"/>
        </w:rPr>
        <w:t>）未按时足额缴纳学费、住宿费等费用；</w:t>
      </w:r>
    </w:p>
    <w:p w:rsidR="00965335" w:rsidRDefault="00CB1D22" w:rsidP="00E45121">
      <w:pPr>
        <w:spacing w:afterLines="50"/>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）课程考试</w:t>
      </w:r>
      <w:r>
        <w:rPr>
          <w:rFonts w:ascii="仿宋" w:eastAsia="仿宋" w:hAnsi="仿宋" w:cs="仿宋" w:hint="eastAsia"/>
          <w:sz w:val="32"/>
          <w:szCs w:val="32"/>
        </w:rPr>
        <w:t>成绩</w:t>
      </w:r>
      <w:r>
        <w:rPr>
          <w:rFonts w:ascii="仿宋" w:eastAsia="仿宋" w:hAnsi="仿宋" w:cs="仿宋" w:hint="eastAsia"/>
          <w:sz w:val="32"/>
          <w:szCs w:val="32"/>
        </w:rPr>
        <w:t>70</w:t>
      </w:r>
      <w:r>
        <w:rPr>
          <w:rFonts w:ascii="仿宋" w:eastAsia="仿宋" w:hAnsi="仿宋" w:cs="仿宋" w:hint="eastAsia"/>
          <w:sz w:val="32"/>
          <w:szCs w:val="32"/>
        </w:rPr>
        <w:t>分</w:t>
      </w:r>
      <w:r>
        <w:rPr>
          <w:rFonts w:ascii="仿宋" w:eastAsia="仿宋" w:hAnsi="仿宋" w:cs="仿宋" w:hint="eastAsia"/>
          <w:sz w:val="32"/>
          <w:szCs w:val="32"/>
        </w:rPr>
        <w:t>(</w:t>
      </w:r>
      <w:r>
        <w:rPr>
          <w:rFonts w:ascii="仿宋" w:eastAsia="仿宋" w:hAnsi="仿宋" w:cs="仿宋" w:hint="eastAsia"/>
          <w:sz w:val="32"/>
          <w:szCs w:val="32"/>
        </w:rPr>
        <w:t>不含</w:t>
      </w:r>
      <w:r>
        <w:rPr>
          <w:rFonts w:ascii="仿宋" w:eastAsia="仿宋" w:hAnsi="仿宋" w:cs="仿宋" w:hint="eastAsia"/>
          <w:sz w:val="32"/>
          <w:szCs w:val="32"/>
        </w:rPr>
        <w:t>)</w:t>
      </w:r>
      <w:r>
        <w:rPr>
          <w:rFonts w:ascii="仿宋" w:eastAsia="仿宋" w:hAnsi="仿宋" w:cs="仿宋" w:hint="eastAsia"/>
          <w:sz w:val="32"/>
          <w:szCs w:val="32"/>
        </w:rPr>
        <w:t>以下</w:t>
      </w:r>
      <w:r>
        <w:rPr>
          <w:rFonts w:ascii="仿宋" w:eastAsia="仿宋" w:hAnsi="仿宋" w:cs="仿宋" w:hint="eastAsia"/>
          <w:sz w:val="32"/>
          <w:szCs w:val="32"/>
        </w:rPr>
        <w:t>；</w:t>
      </w:r>
    </w:p>
    <w:p w:rsidR="00965335" w:rsidRDefault="00CB1D22" w:rsidP="00E45121">
      <w:pPr>
        <w:spacing w:afterLines="50"/>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三</w:t>
      </w:r>
      <w:r>
        <w:rPr>
          <w:rFonts w:ascii="仿宋" w:eastAsia="仿宋" w:hAnsi="仿宋" w:cs="仿宋" w:hint="eastAsia"/>
          <w:sz w:val="32"/>
          <w:szCs w:val="32"/>
        </w:rPr>
        <w:t>）科研成果存在剽窃、弄虚作假等学术不端问题；</w:t>
      </w:r>
    </w:p>
    <w:p w:rsidR="00965335" w:rsidRDefault="00CB1D22" w:rsidP="00E45121">
      <w:pPr>
        <w:spacing w:afterLines="50"/>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四</w:t>
      </w:r>
      <w:r>
        <w:rPr>
          <w:rFonts w:ascii="仿宋" w:eastAsia="仿宋" w:hAnsi="仿宋" w:cs="仿宋" w:hint="eastAsia"/>
          <w:sz w:val="32"/>
          <w:szCs w:val="32"/>
        </w:rPr>
        <w:t>）受到</w:t>
      </w:r>
      <w:r>
        <w:rPr>
          <w:rFonts w:ascii="仿宋" w:eastAsia="仿宋" w:hAnsi="仿宋" w:cs="仿宋" w:hint="eastAsia"/>
          <w:sz w:val="32"/>
          <w:szCs w:val="32"/>
        </w:rPr>
        <w:t>行政</w:t>
      </w:r>
      <w:r>
        <w:rPr>
          <w:rFonts w:ascii="仿宋" w:eastAsia="仿宋" w:hAnsi="仿宋" w:cs="仿宋" w:hint="eastAsia"/>
          <w:sz w:val="32"/>
          <w:szCs w:val="32"/>
        </w:rPr>
        <w:t>处罚或</w:t>
      </w:r>
      <w:r>
        <w:rPr>
          <w:rFonts w:ascii="仿宋" w:eastAsia="仿宋" w:hAnsi="仿宋" w:cs="仿宋" w:hint="eastAsia"/>
          <w:sz w:val="32"/>
          <w:szCs w:val="32"/>
        </w:rPr>
        <w:t>纪律处分</w:t>
      </w:r>
      <w:r>
        <w:rPr>
          <w:rFonts w:ascii="仿宋" w:eastAsia="仿宋" w:hAnsi="仿宋" w:cs="仿宋" w:hint="eastAsia"/>
          <w:sz w:val="32"/>
          <w:szCs w:val="32"/>
        </w:rPr>
        <w:t>；</w:t>
      </w:r>
    </w:p>
    <w:p w:rsidR="00965335" w:rsidRDefault="00CB1D22" w:rsidP="00E45121">
      <w:pPr>
        <w:spacing w:afterLines="50"/>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五</w:t>
      </w:r>
      <w:r>
        <w:rPr>
          <w:rFonts w:ascii="仿宋" w:eastAsia="仿宋" w:hAnsi="仿宋" w:cs="仿宋" w:hint="eastAsia"/>
          <w:sz w:val="32"/>
          <w:szCs w:val="32"/>
        </w:rPr>
        <w:t>）其他被认定为不能授予学业奖学金的情形。</w:t>
      </w:r>
    </w:p>
    <w:p w:rsidR="00965335" w:rsidRDefault="00CB1D22" w:rsidP="00E45121">
      <w:pPr>
        <w:spacing w:afterLines="50"/>
        <w:ind w:firstLineChars="200" w:firstLine="640"/>
        <w:rPr>
          <w:rFonts w:ascii="仿宋" w:eastAsia="仿宋" w:hAnsi="仿宋" w:cs="仿宋"/>
          <w:sz w:val="32"/>
          <w:szCs w:val="32"/>
        </w:rPr>
      </w:pPr>
      <w:r>
        <w:rPr>
          <w:rFonts w:ascii="仿宋" w:eastAsia="仿宋" w:hAnsi="仿宋" w:cs="仿宋" w:hint="eastAsia"/>
          <w:sz w:val="32"/>
          <w:szCs w:val="32"/>
        </w:rPr>
        <w:t>研究生已经获得学业奖学金，如发现有上述情况之一，撤销学业奖学金获奖资格，收回获奖证书和学业奖学金。</w:t>
      </w:r>
    </w:p>
    <w:p w:rsidR="00965335" w:rsidRDefault="00CB1D22">
      <w:pPr>
        <w:pStyle w:val="2"/>
        <w:jc w:val="center"/>
        <w:rPr>
          <w:rFonts w:ascii="黑体" w:eastAsia="黑体" w:hAnsi="黑体" w:cs="黑体"/>
          <w:b w:val="0"/>
          <w:bCs w:val="0"/>
        </w:rPr>
      </w:pPr>
      <w:r>
        <w:rPr>
          <w:rFonts w:ascii="黑体" w:eastAsia="黑体" w:hAnsi="黑体" w:cs="黑体" w:hint="eastAsia"/>
          <w:b w:val="0"/>
          <w:bCs w:val="0"/>
        </w:rPr>
        <w:t>第三章</w:t>
      </w:r>
      <w:r>
        <w:rPr>
          <w:rFonts w:ascii="黑体" w:eastAsia="黑体" w:hAnsi="黑体" w:cs="黑体" w:hint="eastAsia"/>
          <w:b w:val="0"/>
          <w:bCs w:val="0"/>
        </w:rPr>
        <w:t xml:space="preserve">  </w:t>
      </w:r>
      <w:r>
        <w:rPr>
          <w:rFonts w:ascii="黑体" w:eastAsia="黑体" w:hAnsi="黑体" w:cs="黑体" w:hint="eastAsia"/>
          <w:b w:val="0"/>
          <w:bCs w:val="0"/>
        </w:rPr>
        <w:t>评定比例与等级</w:t>
      </w:r>
    </w:p>
    <w:p w:rsidR="00965335" w:rsidRDefault="00CB1D22" w:rsidP="00E45121">
      <w:pPr>
        <w:ind w:firstLineChars="200" w:firstLine="640"/>
        <w:rPr>
          <w:rFonts w:ascii="仿宋" w:eastAsia="仿宋" w:hAnsi="仿宋" w:cs="仿宋"/>
          <w:sz w:val="32"/>
          <w:szCs w:val="32"/>
        </w:rPr>
      </w:pPr>
      <w:r>
        <w:rPr>
          <w:rFonts w:ascii="黑体" w:eastAsia="黑体" w:hAnsi="黑体" w:cs="黑体" w:hint="eastAsia"/>
          <w:bCs/>
          <w:sz w:val="32"/>
          <w:szCs w:val="32"/>
        </w:rPr>
        <w:t>第七条</w:t>
      </w:r>
      <w:r>
        <w:rPr>
          <w:rFonts w:ascii="仿宋" w:eastAsia="仿宋" w:hAnsi="仿宋" w:cs="仿宋" w:hint="eastAsia"/>
          <w:sz w:val="32"/>
          <w:szCs w:val="32"/>
        </w:rPr>
        <w:t xml:space="preserve">  </w:t>
      </w:r>
      <w:r>
        <w:rPr>
          <w:rFonts w:ascii="仿宋" w:eastAsia="仿宋" w:hAnsi="仿宋" w:cs="仿宋" w:hint="eastAsia"/>
          <w:sz w:val="32"/>
          <w:szCs w:val="32"/>
        </w:rPr>
        <w:t>按照国家规定、学院学费标准及研究生招生规模，研究生学业奖</w:t>
      </w:r>
      <w:r>
        <w:rPr>
          <w:rFonts w:ascii="仿宋" w:eastAsia="仿宋" w:hAnsi="仿宋" w:cs="仿宋" w:hint="eastAsia"/>
          <w:sz w:val="32"/>
          <w:szCs w:val="32"/>
        </w:rPr>
        <w:t>学金覆盖面</w:t>
      </w:r>
      <w:r>
        <w:rPr>
          <w:rFonts w:ascii="仿宋" w:eastAsia="仿宋" w:hAnsi="仿宋" w:cs="仿宋" w:hint="eastAsia"/>
          <w:sz w:val="32"/>
          <w:szCs w:val="32"/>
        </w:rPr>
        <w:t>一般</w:t>
      </w:r>
      <w:r>
        <w:rPr>
          <w:rFonts w:ascii="仿宋" w:eastAsia="仿宋" w:hAnsi="仿宋" w:cs="仿宋" w:hint="eastAsia"/>
          <w:sz w:val="32"/>
          <w:szCs w:val="32"/>
        </w:rPr>
        <w:t>为</w:t>
      </w:r>
      <w:r>
        <w:rPr>
          <w:rFonts w:ascii="仿宋" w:eastAsia="仿宋" w:hAnsi="仿宋" w:cs="仿宋" w:hint="eastAsia"/>
          <w:sz w:val="32"/>
          <w:szCs w:val="32"/>
        </w:rPr>
        <w:t>60</w:t>
      </w:r>
      <w:r>
        <w:rPr>
          <w:rFonts w:ascii="仿宋" w:eastAsia="仿宋" w:hAnsi="仿宋" w:cs="仿宋" w:hint="eastAsia"/>
          <w:sz w:val="32"/>
          <w:szCs w:val="32"/>
        </w:rPr>
        <w:t>%</w:t>
      </w:r>
      <w:r>
        <w:rPr>
          <w:rFonts w:ascii="仿宋" w:eastAsia="仿宋" w:hAnsi="仿宋" w:cs="仿宋" w:hint="eastAsia"/>
          <w:sz w:val="32"/>
          <w:szCs w:val="32"/>
        </w:rPr>
        <w:t>，设为</w:t>
      </w:r>
      <w:r>
        <w:rPr>
          <w:rFonts w:ascii="仿宋" w:eastAsia="仿宋" w:hAnsi="仿宋" w:cs="仿宋" w:hint="eastAsia"/>
          <w:sz w:val="32"/>
          <w:szCs w:val="32"/>
        </w:rPr>
        <w:t>三个等级。其中，一等奖获奖人数不高于获奖人数的</w:t>
      </w:r>
      <w:r>
        <w:rPr>
          <w:rFonts w:ascii="仿宋" w:eastAsia="仿宋" w:hAnsi="仿宋" w:cs="仿宋" w:hint="eastAsia"/>
          <w:sz w:val="32"/>
          <w:szCs w:val="32"/>
        </w:rPr>
        <w:t>10</w:t>
      </w:r>
      <w:r>
        <w:rPr>
          <w:rFonts w:ascii="仿宋" w:eastAsia="仿宋" w:hAnsi="仿宋" w:cs="仿宋" w:hint="eastAsia"/>
          <w:sz w:val="32"/>
          <w:szCs w:val="32"/>
        </w:rPr>
        <w:t>%</w:t>
      </w:r>
      <w:r>
        <w:rPr>
          <w:rFonts w:ascii="仿宋" w:eastAsia="仿宋" w:hAnsi="仿宋" w:cs="仿宋" w:hint="eastAsia"/>
          <w:sz w:val="32"/>
          <w:szCs w:val="32"/>
        </w:rPr>
        <w:t>，二等奖获奖人数不高于获奖人数的</w:t>
      </w:r>
      <w:r>
        <w:rPr>
          <w:rFonts w:ascii="仿宋" w:eastAsia="仿宋" w:hAnsi="仿宋" w:cs="仿宋" w:hint="eastAsia"/>
          <w:sz w:val="32"/>
          <w:szCs w:val="32"/>
        </w:rPr>
        <w:t>30</w:t>
      </w:r>
      <w:r>
        <w:rPr>
          <w:rFonts w:ascii="仿宋" w:eastAsia="仿宋" w:hAnsi="仿宋" w:cs="仿宋" w:hint="eastAsia"/>
          <w:sz w:val="32"/>
          <w:szCs w:val="32"/>
        </w:rPr>
        <w:t>%</w:t>
      </w:r>
      <w:r>
        <w:rPr>
          <w:rFonts w:ascii="仿宋" w:eastAsia="仿宋" w:hAnsi="仿宋" w:cs="仿宋" w:hint="eastAsia"/>
          <w:sz w:val="32"/>
          <w:szCs w:val="32"/>
        </w:rPr>
        <w:t>，三等奖获奖人数不高于获奖人数的</w:t>
      </w:r>
      <w:r>
        <w:rPr>
          <w:rFonts w:ascii="仿宋" w:eastAsia="仿宋" w:hAnsi="仿宋" w:cs="仿宋" w:hint="eastAsia"/>
          <w:sz w:val="32"/>
          <w:szCs w:val="32"/>
        </w:rPr>
        <w:t>60</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各等级奖学金金额根据国家规定和财政拨款情况</w:t>
      </w:r>
      <w:r>
        <w:rPr>
          <w:rFonts w:ascii="仿宋" w:eastAsia="仿宋" w:hAnsi="仿宋" w:cs="仿宋" w:hint="eastAsia"/>
          <w:sz w:val="32"/>
          <w:szCs w:val="32"/>
        </w:rPr>
        <w:lastRenderedPageBreak/>
        <w:t>确定。</w:t>
      </w:r>
    </w:p>
    <w:p w:rsidR="00965335" w:rsidRDefault="00CB1D22">
      <w:pPr>
        <w:pStyle w:val="2"/>
        <w:jc w:val="center"/>
        <w:rPr>
          <w:rFonts w:ascii="黑体" w:eastAsia="黑体" w:hAnsi="黑体" w:cs="黑体"/>
          <w:b w:val="0"/>
          <w:bCs w:val="0"/>
        </w:rPr>
      </w:pPr>
      <w:r>
        <w:rPr>
          <w:rFonts w:ascii="黑体" w:eastAsia="黑体" w:hAnsi="黑体" w:cs="黑体" w:hint="eastAsia"/>
          <w:b w:val="0"/>
          <w:bCs w:val="0"/>
        </w:rPr>
        <w:t>第四章</w:t>
      </w:r>
      <w:r>
        <w:rPr>
          <w:rFonts w:ascii="黑体" w:eastAsia="黑体" w:hAnsi="黑体" w:cs="黑体" w:hint="eastAsia"/>
          <w:b w:val="0"/>
          <w:bCs w:val="0"/>
        </w:rPr>
        <w:t xml:space="preserve">  </w:t>
      </w:r>
      <w:r>
        <w:rPr>
          <w:rFonts w:ascii="黑体" w:eastAsia="黑体" w:hAnsi="黑体" w:cs="黑体" w:hint="eastAsia"/>
          <w:b w:val="0"/>
          <w:bCs w:val="0"/>
        </w:rPr>
        <w:t>评定标准与规则</w:t>
      </w:r>
    </w:p>
    <w:p w:rsidR="00965335" w:rsidRDefault="00CB1D22" w:rsidP="00E45121">
      <w:pPr>
        <w:spacing w:afterLines="50"/>
        <w:ind w:firstLineChars="200" w:firstLine="640"/>
        <w:rPr>
          <w:rFonts w:ascii="仿宋" w:eastAsia="仿宋" w:hAnsi="仿宋" w:cs="仿宋"/>
          <w:bCs/>
          <w:sz w:val="32"/>
          <w:szCs w:val="32"/>
        </w:rPr>
      </w:pPr>
      <w:r>
        <w:rPr>
          <w:rFonts w:ascii="黑体" w:eastAsia="黑体" w:hAnsi="黑体" w:cs="黑体" w:hint="eastAsia"/>
          <w:bCs/>
          <w:sz w:val="32"/>
          <w:szCs w:val="32"/>
        </w:rPr>
        <w:t>第</w:t>
      </w:r>
      <w:r>
        <w:rPr>
          <w:rFonts w:ascii="黑体" w:eastAsia="黑体" w:hAnsi="黑体" w:cs="黑体" w:hint="eastAsia"/>
          <w:bCs/>
          <w:sz w:val="32"/>
          <w:szCs w:val="32"/>
        </w:rPr>
        <w:t>八</w:t>
      </w:r>
      <w:r>
        <w:rPr>
          <w:rFonts w:ascii="黑体" w:eastAsia="黑体" w:hAnsi="黑体" w:cs="黑体" w:hint="eastAsia"/>
          <w:bCs/>
          <w:sz w:val="32"/>
          <w:szCs w:val="32"/>
        </w:rPr>
        <w:t>条</w:t>
      </w:r>
      <w:r>
        <w:rPr>
          <w:rFonts w:ascii="仿宋" w:eastAsia="仿宋" w:hAnsi="仿宋" w:cs="仿宋" w:hint="eastAsia"/>
          <w:bCs/>
          <w:sz w:val="32"/>
          <w:szCs w:val="32"/>
        </w:rPr>
        <w:t>对新入学的研究生，按入学考试公共课成绩，评定一次性学业奖学金等级，其中非定向研究生奖学金标准不超过当年所交学费金额，其他研究生按</w:t>
      </w:r>
      <w:r>
        <w:rPr>
          <w:rFonts w:ascii="仿宋" w:eastAsia="仿宋" w:hAnsi="仿宋" w:cs="仿宋" w:hint="eastAsia"/>
          <w:bCs/>
          <w:sz w:val="32"/>
          <w:szCs w:val="32"/>
        </w:rPr>
        <w:t>10%</w:t>
      </w:r>
      <w:r>
        <w:rPr>
          <w:rFonts w:ascii="仿宋" w:eastAsia="仿宋" w:hAnsi="仿宋" w:cs="仿宋" w:hint="eastAsia"/>
          <w:bCs/>
          <w:sz w:val="32"/>
          <w:szCs w:val="32"/>
        </w:rPr>
        <w:t>覆盖面评定奖学金。新入学研究生所受奖励不记入本人学籍档案。</w:t>
      </w:r>
    </w:p>
    <w:p w:rsidR="00965335" w:rsidRDefault="00CB1D22" w:rsidP="00E45121">
      <w:pPr>
        <w:spacing w:afterLines="50"/>
        <w:ind w:firstLineChars="200" w:firstLine="640"/>
        <w:rPr>
          <w:rFonts w:ascii="仿宋" w:eastAsia="仿宋" w:hAnsi="仿宋" w:cs="仿宋"/>
          <w:sz w:val="32"/>
          <w:szCs w:val="32"/>
        </w:rPr>
      </w:pPr>
      <w:r>
        <w:rPr>
          <w:rFonts w:ascii="黑体" w:eastAsia="黑体" w:hAnsi="黑体" w:cs="黑体" w:hint="eastAsia"/>
          <w:bCs/>
          <w:sz w:val="32"/>
          <w:szCs w:val="32"/>
        </w:rPr>
        <w:t>第</w:t>
      </w:r>
      <w:r>
        <w:rPr>
          <w:rFonts w:ascii="黑体" w:eastAsia="黑体" w:hAnsi="黑体" w:cs="黑体" w:hint="eastAsia"/>
          <w:bCs/>
          <w:sz w:val="32"/>
          <w:szCs w:val="32"/>
        </w:rPr>
        <w:t>九</w:t>
      </w:r>
      <w:r>
        <w:rPr>
          <w:rFonts w:ascii="黑体" w:eastAsia="黑体" w:hAnsi="黑体" w:cs="黑体" w:hint="eastAsia"/>
          <w:bCs/>
          <w:sz w:val="32"/>
          <w:szCs w:val="32"/>
        </w:rPr>
        <w:t>条</w:t>
      </w:r>
      <w:r>
        <w:rPr>
          <w:rFonts w:ascii="仿宋" w:eastAsia="仿宋" w:hAnsi="仿宋" w:cs="仿宋" w:hint="eastAsia"/>
          <w:sz w:val="32"/>
          <w:szCs w:val="32"/>
        </w:rPr>
        <w:t>对在学院学习期满一年以上的</w:t>
      </w:r>
      <w:r>
        <w:rPr>
          <w:rFonts w:ascii="仿宋" w:eastAsia="仿宋" w:hAnsi="仿宋" w:cs="仿宋" w:hint="eastAsia"/>
          <w:sz w:val="32"/>
          <w:szCs w:val="32"/>
        </w:rPr>
        <w:t>研究生</w:t>
      </w:r>
      <w:r>
        <w:rPr>
          <w:rFonts w:ascii="仿宋" w:eastAsia="仿宋" w:hAnsi="仿宋" w:cs="仿宋" w:hint="eastAsia"/>
          <w:sz w:val="32"/>
          <w:szCs w:val="32"/>
        </w:rPr>
        <w:t>，按</w:t>
      </w:r>
      <w:r>
        <w:rPr>
          <w:rFonts w:ascii="仿宋" w:eastAsia="仿宋" w:hAnsi="仿宋" w:cs="仿宋" w:hint="eastAsia"/>
          <w:sz w:val="32"/>
          <w:szCs w:val="32"/>
        </w:rPr>
        <w:t>上一学年度（上年</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日至当年</w:t>
      </w:r>
      <w:r>
        <w:rPr>
          <w:rFonts w:ascii="仿宋" w:eastAsia="仿宋" w:hAnsi="仿宋" w:cs="仿宋" w:hint="eastAsia"/>
          <w:sz w:val="32"/>
          <w:szCs w:val="32"/>
        </w:rPr>
        <w:t>8</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日）的学习成绩、科研成果和综合表现</w:t>
      </w:r>
      <w:r>
        <w:rPr>
          <w:rFonts w:ascii="仿宋" w:eastAsia="仿宋" w:hAnsi="仿宋" w:cs="仿宋" w:hint="eastAsia"/>
          <w:sz w:val="32"/>
          <w:szCs w:val="32"/>
        </w:rPr>
        <w:t>等</w:t>
      </w:r>
      <w:r>
        <w:rPr>
          <w:rFonts w:ascii="仿宋" w:eastAsia="仿宋" w:hAnsi="仿宋" w:cs="仿宋" w:hint="eastAsia"/>
          <w:sz w:val="32"/>
          <w:szCs w:val="32"/>
        </w:rPr>
        <w:t>三方</w:t>
      </w:r>
      <w:r>
        <w:rPr>
          <w:rFonts w:ascii="仿宋" w:eastAsia="仿宋" w:hAnsi="仿宋" w:cs="仿宋" w:hint="eastAsia"/>
          <w:sz w:val="32"/>
          <w:szCs w:val="32"/>
        </w:rPr>
        <w:t>面</w:t>
      </w:r>
      <w:r>
        <w:rPr>
          <w:rFonts w:ascii="仿宋" w:eastAsia="仿宋" w:hAnsi="仿宋" w:cs="仿宋" w:hint="eastAsia"/>
          <w:sz w:val="32"/>
          <w:szCs w:val="32"/>
        </w:rPr>
        <w:t>，分别计算分值，按分值总和排序，评定学业奖学金等级</w:t>
      </w:r>
      <w:r>
        <w:rPr>
          <w:rFonts w:ascii="仿宋" w:eastAsia="仿宋" w:hAnsi="仿宋" w:cs="仿宋" w:hint="eastAsia"/>
          <w:sz w:val="32"/>
          <w:szCs w:val="32"/>
        </w:rPr>
        <w:t>。</w:t>
      </w:r>
      <w:r>
        <w:rPr>
          <w:rFonts w:ascii="仿宋" w:eastAsia="仿宋" w:hAnsi="仿宋" w:cs="仿宋" w:hint="eastAsia"/>
          <w:sz w:val="32"/>
          <w:szCs w:val="32"/>
        </w:rPr>
        <w:t>其中，</w:t>
      </w:r>
      <w:r>
        <w:rPr>
          <w:rFonts w:ascii="仿宋" w:eastAsia="仿宋" w:hAnsi="仿宋" w:cs="仿宋" w:hint="eastAsia"/>
          <w:sz w:val="32"/>
          <w:szCs w:val="32"/>
        </w:rPr>
        <w:t>博士研究生科研成果分值不能少于</w:t>
      </w:r>
      <w:r>
        <w:rPr>
          <w:rFonts w:ascii="仿宋" w:eastAsia="仿宋" w:hAnsi="仿宋" w:cs="仿宋" w:hint="eastAsia"/>
          <w:sz w:val="32"/>
          <w:szCs w:val="32"/>
        </w:rPr>
        <w:t>5</w:t>
      </w:r>
      <w:r>
        <w:rPr>
          <w:rFonts w:ascii="仿宋" w:eastAsia="仿宋" w:hAnsi="仿宋" w:cs="仿宋" w:hint="eastAsia"/>
          <w:sz w:val="32"/>
          <w:szCs w:val="32"/>
        </w:rPr>
        <w:t>分，硕士研究生和博士研究生</w:t>
      </w:r>
      <w:r>
        <w:rPr>
          <w:rFonts w:ascii="仿宋" w:eastAsia="仿宋" w:hAnsi="仿宋" w:cs="仿宋" w:hint="eastAsia"/>
          <w:sz w:val="32"/>
          <w:szCs w:val="32"/>
        </w:rPr>
        <w:t>综合表现分值不能少于</w:t>
      </w:r>
      <w:r>
        <w:rPr>
          <w:rFonts w:ascii="仿宋" w:eastAsia="仿宋" w:hAnsi="仿宋" w:cs="仿宋" w:hint="eastAsia"/>
          <w:sz w:val="32"/>
          <w:szCs w:val="32"/>
        </w:rPr>
        <w:t>8</w:t>
      </w:r>
      <w:r>
        <w:rPr>
          <w:rFonts w:ascii="仿宋" w:eastAsia="仿宋" w:hAnsi="仿宋" w:cs="仿宋" w:hint="eastAsia"/>
          <w:sz w:val="32"/>
          <w:szCs w:val="32"/>
        </w:rPr>
        <w:t>分。</w:t>
      </w:r>
    </w:p>
    <w:p w:rsidR="00965335" w:rsidRDefault="00CB1D22" w:rsidP="00E45121">
      <w:pPr>
        <w:spacing w:afterLines="50"/>
        <w:ind w:firstLineChars="200" w:firstLine="640"/>
        <w:rPr>
          <w:rFonts w:ascii="仿宋" w:eastAsia="仿宋" w:hAnsi="仿宋" w:cs="仿宋"/>
          <w:sz w:val="32"/>
          <w:szCs w:val="32"/>
        </w:rPr>
      </w:pPr>
      <w:r>
        <w:rPr>
          <w:rFonts w:ascii="仿宋" w:eastAsia="仿宋" w:hAnsi="仿宋" w:cs="仿宋" w:hint="eastAsia"/>
          <w:sz w:val="32"/>
          <w:szCs w:val="32"/>
        </w:rPr>
        <w:t>（一）分值计算</w:t>
      </w:r>
    </w:p>
    <w:p w:rsidR="00965335" w:rsidRDefault="00CB1D22" w:rsidP="00E45121">
      <w:pPr>
        <w:spacing w:afterLines="50"/>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学习成绩</w:t>
      </w:r>
    </w:p>
    <w:p w:rsidR="00965335" w:rsidRDefault="00CB1D22" w:rsidP="00E45121">
      <w:pPr>
        <w:spacing w:afterLines="50"/>
        <w:ind w:firstLineChars="200" w:firstLine="640"/>
        <w:rPr>
          <w:rFonts w:ascii="仿宋" w:eastAsia="仿宋" w:hAnsi="仿宋" w:cs="仿宋"/>
          <w:sz w:val="32"/>
          <w:szCs w:val="32"/>
        </w:rPr>
      </w:pPr>
      <w:r>
        <w:rPr>
          <w:rFonts w:ascii="仿宋" w:eastAsia="仿宋" w:hAnsi="仿宋" w:cs="仿宋" w:hint="eastAsia"/>
          <w:sz w:val="32"/>
          <w:szCs w:val="32"/>
        </w:rPr>
        <w:t>课程学习阶段的研究生，申请学业奖学金须按时修完培养计划中安排的全部课程。</w:t>
      </w:r>
    </w:p>
    <w:p w:rsidR="00965335" w:rsidRDefault="00CB1D22" w:rsidP="00E45121">
      <w:pPr>
        <w:spacing w:afterLines="50"/>
        <w:ind w:firstLineChars="200" w:firstLine="640"/>
        <w:rPr>
          <w:rFonts w:ascii="仿宋" w:eastAsia="仿宋" w:hAnsi="仿宋" w:cs="仿宋"/>
          <w:sz w:val="32"/>
          <w:szCs w:val="32"/>
        </w:rPr>
      </w:pPr>
      <w:r>
        <w:rPr>
          <w:rFonts w:ascii="仿宋" w:eastAsia="仿宋" w:hAnsi="仿宋" w:cs="仿宋" w:hint="eastAsia"/>
          <w:sz w:val="32"/>
          <w:szCs w:val="32"/>
        </w:rPr>
        <w:t>学习成绩的</w:t>
      </w:r>
      <w:r>
        <w:rPr>
          <w:rFonts w:ascii="仿宋" w:eastAsia="仿宋" w:hAnsi="仿宋" w:cs="仿宋" w:hint="eastAsia"/>
          <w:sz w:val="32"/>
          <w:szCs w:val="32"/>
        </w:rPr>
        <w:t>分值，按申请人上一学年度所有科目平均成绩计算，保留小数</w:t>
      </w:r>
      <w:r>
        <w:rPr>
          <w:rFonts w:ascii="仿宋" w:eastAsia="仿宋" w:hAnsi="仿宋" w:cs="仿宋" w:hint="eastAsia"/>
          <w:sz w:val="32"/>
          <w:szCs w:val="32"/>
        </w:rPr>
        <w:t>点后两位。</w:t>
      </w:r>
    </w:p>
    <w:p w:rsidR="00965335" w:rsidRDefault="00CB1D22" w:rsidP="00E45121">
      <w:pPr>
        <w:spacing w:afterLines="50"/>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科研成果</w:t>
      </w:r>
    </w:p>
    <w:p w:rsidR="00965335" w:rsidRDefault="00CB1D22" w:rsidP="00E45121">
      <w:pPr>
        <w:spacing w:afterLines="50"/>
        <w:ind w:firstLineChars="200" w:firstLine="640"/>
        <w:rPr>
          <w:rFonts w:ascii="仿宋" w:eastAsia="仿宋" w:hAnsi="仿宋" w:cs="仿宋"/>
          <w:sz w:val="32"/>
          <w:szCs w:val="32"/>
        </w:rPr>
      </w:pPr>
      <w:r>
        <w:rPr>
          <w:rFonts w:ascii="仿宋" w:eastAsia="仿宋" w:hAnsi="仿宋" w:cs="仿宋" w:hint="eastAsia"/>
          <w:sz w:val="32"/>
          <w:szCs w:val="32"/>
        </w:rPr>
        <w:lastRenderedPageBreak/>
        <w:t>科研成果须以国家行政学院研究生名义发表，其等级</w:t>
      </w:r>
      <w:r>
        <w:rPr>
          <w:rFonts w:ascii="仿宋" w:eastAsia="仿宋" w:hAnsi="仿宋" w:cs="仿宋" w:hint="eastAsia"/>
          <w:sz w:val="32"/>
          <w:szCs w:val="32"/>
        </w:rPr>
        <w:t>标准</w:t>
      </w:r>
      <w:r>
        <w:rPr>
          <w:rFonts w:ascii="仿宋" w:eastAsia="仿宋" w:hAnsi="仿宋" w:cs="仿宋" w:hint="eastAsia"/>
          <w:sz w:val="32"/>
          <w:szCs w:val="32"/>
        </w:rPr>
        <w:t>根据《国家行政学院认定的中文核心期刊分类目录》认定。</w:t>
      </w:r>
    </w:p>
    <w:p w:rsidR="00965335" w:rsidRDefault="00CB1D22" w:rsidP="00E45121">
      <w:pPr>
        <w:spacing w:afterLines="50"/>
        <w:ind w:firstLineChars="200" w:firstLine="640"/>
        <w:rPr>
          <w:rFonts w:ascii="仿宋" w:eastAsia="仿宋" w:hAnsi="仿宋" w:cs="仿宋"/>
          <w:sz w:val="32"/>
          <w:szCs w:val="32"/>
        </w:rPr>
      </w:pPr>
      <w:r>
        <w:rPr>
          <w:rFonts w:ascii="仿宋" w:eastAsia="仿宋" w:hAnsi="仿宋" w:cs="仿宋" w:hint="eastAsia"/>
          <w:sz w:val="32"/>
          <w:szCs w:val="32"/>
        </w:rPr>
        <w:t>科研成果分值，不设上限，按以下标准计算：</w:t>
      </w:r>
    </w:p>
    <w:p w:rsidR="00965335" w:rsidRDefault="00CB1D22" w:rsidP="00E45121">
      <w:pPr>
        <w:numPr>
          <w:ilvl w:val="0"/>
          <w:numId w:val="1"/>
        </w:numPr>
        <w:spacing w:afterLines="50"/>
        <w:ind w:firstLineChars="200" w:firstLine="640"/>
        <w:rPr>
          <w:rFonts w:ascii="仿宋" w:eastAsia="仿宋" w:hAnsi="仿宋" w:cs="仿宋"/>
          <w:sz w:val="32"/>
          <w:szCs w:val="32"/>
        </w:rPr>
      </w:pPr>
      <w:r>
        <w:rPr>
          <w:rFonts w:ascii="仿宋" w:eastAsia="仿宋" w:hAnsi="仿宋" w:cs="仿宋" w:hint="eastAsia"/>
          <w:sz w:val="32"/>
          <w:szCs w:val="32"/>
        </w:rPr>
        <w:t>论文：中文标杆权威期刊上发表的论文每篇</w:t>
      </w:r>
      <w:r>
        <w:rPr>
          <w:rFonts w:ascii="仿宋" w:eastAsia="仿宋" w:hAnsi="仿宋" w:cs="仿宋" w:hint="eastAsia"/>
          <w:sz w:val="32"/>
          <w:szCs w:val="32"/>
        </w:rPr>
        <w:t>2</w:t>
      </w:r>
      <w:r>
        <w:rPr>
          <w:rFonts w:ascii="仿宋" w:eastAsia="仿宋" w:hAnsi="仿宋" w:cs="仿宋" w:hint="eastAsia"/>
          <w:sz w:val="32"/>
          <w:szCs w:val="32"/>
        </w:rPr>
        <w:t>0</w:t>
      </w:r>
      <w:r>
        <w:rPr>
          <w:rFonts w:ascii="仿宋" w:eastAsia="仿宋" w:hAnsi="仿宋" w:cs="仿宋" w:hint="eastAsia"/>
          <w:sz w:val="32"/>
          <w:szCs w:val="32"/>
        </w:rPr>
        <w:t>分，中文权威期刊（报纸）上发表的论文每篇</w:t>
      </w:r>
      <w:r>
        <w:rPr>
          <w:rFonts w:ascii="仿宋" w:eastAsia="仿宋" w:hAnsi="仿宋" w:cs="仿宋" w:hint="eastAsia"/>
          <w:sz w:val="32"/>
          <w:szCs w:val="32"/>
        </w:rPr>
        <w:t>10</w:t>
      </w:r>
      <w:r>
        <w:rPr>
          <w:rFonts w:ascii="仿宋" w:eastAsia="仿宋" w:hAnsi="仿宋" w:cs="仿宋" w:hint="eastAsia"/>
          <w:sz w:val="32"/>
          <w:szCs w:val="32"/>
        </w:rPr>
        <w:t>分，中文核心期刊（报纸）上发表的论文每篇</w:t>
      </w:r>
      <w:r>
        <w:rPr>
          <w:rFonts w:ascii="仿宋" w:eastAsia="仿宋" w:hAnsi="仿宋" w:cs="仿宋" w:hint="eastAsia"/>
          <w:sz w:val="32"/>
          <w:szCs w:val="32"/>
        </w:rPr>
        <w:t>6</w:t>
      </w:r>
      <w:r>
        <w:rPr>
          <w:rFonts w:ascii="仿宋" w:eastAsia="仿宋" w:hAnsi="仿宋" w:cs="仿宋" w:hint="eastAsia"/>
          <w:sz w:val="32"/>
          <w:szCs w:val="32"/>
        </w:rPr>
        <w:t>分</w:t>
      </w:r>
      <w:r>
        <w:rPr>
          <w:rFonts w:ascii="仿宋" w:eastAsia="仿宋" w:hAnsi="仿宋" w:cs="仿宋" w:hint="eastAsia"/>
          <w:sz w:val="32"/>
          <w:szCs w:val="32"/>
        </w:rPr>
        <w:t>，其他刊物</w:t>
      </w:r>
      <w:r>
        <w:rPr>
          <w:rFonts w:ascii="仿宋" w:eastAsia="仿宋" w:hAnsi="仿宋" w:cs="仿宋" w:hint="eastAsia"/>
          <w:sz w:val="32"/>
          <w:szCs w:val="32"/>
        </w:rPr>
        <w:t>（报纸）</w:t>
      </w:r>
      <w:r>
        <w:rPr>
          <w:rFonts w:ascii="仿宋" w:eastAsia="仿宋" w:hAnsi="仿宋" w:cs="仿宋" w:hint="eastAsia"/>
          <w:sz w:val="32"/>
          <w:szCs w:val="32"/>
        </w:rPr>
        <w:t>发表的论文每篇</w:t>
      </w:r>
      <w:r>
        <w:rPr>
          <w:rFonts w:ascii="仿宋" w:eastAsia="仿宋" w:hAnsi="仿宋" w:cs="仿宋" w:hint="eastAsia"/>
          <w:sz w:val="32"/>
          <w:szCs w:val="32"/>
        </w:rPr>
        <w:t>3</w:t>
      </w:r>
      <w:r>
        <w:rPr>
          <w:rFonts w:ascii="仿宋" w:eastAsia="仿宋" w:hAnsi="仿宋" w:cs="仿宋" w:hint="eastAsia"/>
          <w:sz w:val="32"/>
          <w:szCs w:val="32"/>
        </w:rPr>
        <w:t>分。</w:t>
      </w:r>
      <w:r>
        <w:rPr>
          <w:rFonts w:ascii="仿宋" w:eastAsia="仿宋" w:hAnsi="仿宋" w:cs="仿宋" w:hint="eastAsia"/>
          <w:sz w:val="32"/>
          <w:szCs w:val="32"/>
        </w:rPr>
        <w:t>共同发表的论文，第一作者按论文标准分值的</w:t>
      </w:r>
      <w:r>
        <w:rPr>
          <w:rFonts w:ascii="仿宋" w:eastAsia="仿宋" w:hAnsi="仿宋" w:cs="仿宋" w:hint="eastAsia"/>
          <w:sz w:val="32"/>
          <w:szCs w:val="32"/>
        </w:rPr>
        <w:t>70%</w:t>
      </w:r>
      <w:r>
        <w:rPr>
          <w:rFonts w:ascii="仿宋" w:eastAsia="仿宋" w:hAnsi="仿宋" w:cs="仿宋" w:hint="eastAsia"/>
          <w:sz w:val="32"/>
          <w:szCs w:val="32"/>
        </w:rPr>
        <w:t>计分，其他作者不计排名，按标准分值的</w:t>
      </w:r>
      <w:r>
        <w:rPr>
          <w:rFonts w:ascii="仿宋" w:eastAsia="仿宋" w:hAnsi="仿宋" w:cs="仿宋" w:hint="eastAsia"/>
          <w:sz w:val="32"/>
          <w:szCs w:val="32"/>
        </w:rPr>
        <w:t>30%</w:t>
      </w:r>
      <w:r>
        <w:rPr>
          <w:rFonts w:ascii="仿宋" w:eastAsia="仿宋" w:hAnsi="仿宋" w:cs="仿宋" w:hint="eastAsia"/>
          <w:sz w:val="32"/>
          <w:szCs w:val="32"/>
        </w:rPr>
        <w:t>除以其他作者人数计算分值。</w:t>
      </w:r>
    </w:p>
    <w:p w:rsidR="00965335" w:rsidRDefault="00CB1D22" w:rsidP="00E45121">
      <w:pPr>
        <w:spacing w:afterLines="50"/>
        <w:rPr>
          <w:rFonts w:ascii="仿宋" w:eastAsia="仿宋" w:hAnsi="仿宋" w:cs="仿宋"/>
          <w:sz w:val="32"/>
          <w:szCs w:val="32"/>
        </w:rPr>
      </w:pPr>
      <w:r>
        <w:rPr>
          <w:rFonts w:ascii="仿宋" w:eastAsia="仿宋" w:hAnsi="仿宋" w:cs="仿宋" w:hint="eastAsia"/>
          <w:sz w:val="32"/>
          <w:szCs w:val="32"/>
        </w:rPr>
        <w:t>发表在期刊的论文应在</w:t>
      </w:r>
      <w:r>
        <w:rPr>
          <w:rFonts w:ascii="仿宋" w:eastAsia="仿宋" w:hAnsi="仿宋" w:cs="仿宋" w:hint="eastAsia"/>
          <w:sz w:val="32"/>
          <w:szCs w:val="32"/>
        </w:rPr>
        <w:t>3000</w:t>
      </w:r>
      <w:r>
        <w:rPr>
          <w:rFonts w:ascii="仿宋" w:eastAsia="仿宋" w:hAnsi="仿宋" w:cs="仿宋" w:hint="eastAsia"/>
          <w:sz w:val="32"/>
          <w:szCs w:val="32"/>
        </w:rPr>
        <w:t>字以上；发表在报纸上的文章应在</w:t>
      </w:r>
      <w:r>
        <w:rPr>
          <w:rFonts w:ascii="仿宋" w:eastAsia="仿宋" w:hAnsi="仿宋" w:cs="仿宋" w:hint="eastAsia"/>
          <w:sz w:val="32"/>
          <w:szCs w:val="32"/>
        </w:rPr>
        <w:t>2000</w:t>
      </w:r>
      <w:r>
        <w:rPr>
          <w:rFonts w:ascii="仿宋" w:eastAsia="仿宋" w:hAnsi="仿宋" w:cs="仿宋" w:hint="eastAsia"/>
          <w:sz w:val="32"/>
          <w:szCs w:val="32"/>
        </w:rPr>
        <w:t>字以上，且必须是学术性的</w:t>
      </w:r>
      <w:bookmarkStart w:id="0" w:name="_GoBack"/>
      <w:bookmarkEnd w:id="0"/>
      <w:r>
        <w:rPr>
          <w:rFonts w:ascii="仿宋" w:eastAsia="仿宋" w:hAnsi="仿宋" w:cs="仿宋" w:hint="eastAsia"/>
          <w:sz w:val="32"/>
          <w:szCs w:val="32"/>
        </w:rPr>
        <w:t>。</w:t>
      </w:r>
    </w:p>
    <w:p w:rsidR="00965335" w:rsidRDefault="00CB1D22" w:rsidP="00E45121">
      <w:pPr>
        <w:numPr>
          <w:ilvl w:val="0"/>
          <w:numId w:val="2"/>
        </w:numPr>
        <w:spacing w:afterLines="50"/>
        <w:ind w:firstLineChars="200" w:firstLine="640"/>
        <w:rPr>
          <w:rFonts w:ascii="仿宋" w:eastAsia="仿宋" w:hAnsi="仿宋" w:cs="仿宋"/>
          <w:sz w:val="32"/>
          <w:szCs w:val="32"/>
        </w:rPr>
      </w:pPr>
      <w:r>
        <w:rPr>
          <w:rFonts w:ascii="仿宋" w:eastAsia="仿宋" w:hAnsi="仿宋" w:cs="仿宋" w:hint="eastAsia"/>
          <w:sz w:val="32"/>
          <w:szCs w:val="32"/>
        </w:rPr>
        <w:t>著</w:t>
      </w:r>
      <w:r>
        <w:rPr>
          <w:rFonts w:ascii="仿宋" w:eastAsia="仿宋" w:hAnsi="仿宋" w:cs="仿宋" w:hint="eastAsia"/>
          <w:sz w:val="32"/>
          <w:szCs w:val="32"/>
        </w:rPr>
        <w:t>作</w:t>
      </w:r>
      <w:r>
        <w:rPr>
          <w:rFonts w:ascii="仿宋" w:eastAsia="仿宋" w:hAnsi="仿宋" w:cs="仿宋" w:hint="eastAsia"/>
          <w:sz w:val="32"/>
          <w:szCs w:val="32"/>
        </w:rPr>
        <w:t>：专著</w:t>
      </w:r>
      <w:r>
        <w:rPr>
          <w:rFonts w:ascii="仿宋" w:eastAsia="仿宋" w:hAnsi="仿宋" w:cs="仿宋" w:hint="eastAsia"/>
          <w:sz w:val="32"/>
          <w:szCs w:val="32"/>
        </w:rPr>
        <w:t>类每部</w:t>
      </w:r>
      <w:r>
        <w:rPr>
          <w:rFonts w:ascii="仿宋" w:eastAsia="仿宋" w:hAnsi="仿宋" w:cs="仿宋" w:hint="eastAsia"/>
          <w:sz w:val="32"/>
          <w:szCs w:val="32"/>
        </w:rPr>
        <w:t>20</w:t>
      </w:r>
      <w:r>
        <w:rPr>
          <w:rFonts w:ascii="仿宋" w:eastAsia="仿宋" w:hAnsi="仿宋" w:cs="仿宋" w:hint="eastAsia"/>
          <w:sz w:val="32"/>
          <w:szCs w:val="32"/>
        </w:rPr>
        <w:t>分</w:t>
      </w:r>
      <w:r>
        <w:rPr>
          <w:rFonts w:ascii="仿宋" w:eastAsia="仿宋" w:hAnsi="仿宋" w:cs="仿宋" w:hint="eastAsia"/>
          <w:sz w:val="32"/>
          <w:szCs w:val="32"/>
        </w:rPr>
        <w:t>，编</w:t>
      </w:r>
      <w:r>
        <w:rPr>
          <w:rFonts w:ascii="仿宋" w:eastAsia="仿宋" w:hAnsi="仿宋" w:cs="仿宋" w:hint="eastAsia"/>
          <w:sz w:val="32"/>
          <w:szCs w:val="32"/>
        </w:rPr>
        <w:t>著</w:t>
      </w:r>
      <w:r>
        <w:rPr>
          <w:rFonts w:ascii="仿宋" w:eastAsia="仿宋" w:hAnsi="仿宋" w:cs="仿宋" w:hint="eastAsia"/>
          <w:sz w:val="32"/>
          <w:szCs w:val="32"/>
        </w:rPr>
        <w:t>类每部</w:t>
      </w:r>
      <w:r>
        <w:rPr>
          <w:rFonts w:ascii="仿宋" w:eastAsia="仿宋" w:hAnsi="仿宋" w:cs="仿宋" w:hint="eastAsia"/>
          <w:sz w:val="32"/>
          <w:szCs w:val="32"/>
        </w:rPr>
        <w:t>10</w:t>
      </w:r>
      <w:r>
        <w:rPr>
          <w:rFonts w:ascii="仿宋" w:eastAsia="仿宋" w:hAnsi="仿宋" w:cs="仿宋" w:hint="eastAsia"/>
          <w:sz w:val="32"/>
          <w:szCs w:val="32"/>
        </w:rPr>
        <w:t>分，主编</w:t>
      </w:r>
      <w:r>
        <w:rPr>
          <w:rFonts w:ascii="仿宋" w:eastAsia="仿宋" w:hAnsi="仿宋" w:cs="仿宋" w:hint="eastAsia"/>
          <w:sz w:val="32"/>
          <w:szCs w:val="32"/>
        </w:rPr>
        <w:t>类</w:t>
      </w:r>
      <w:r>
        <w:rPr>
          <w:rFonts w:ascii="仿宋" w:eastAsia="仿宋" w:hAnsi="仿宋" w:cs="仿宋" w:hint="eastAsia"/>
          <w:sz w:val="32"/>
          <w:szCs w:val="32"/>
        </w:rPr>
        <w:t>每部</w:t>
      </w:r>
      <w:r>
        <w:rPr>
          <w:rFonts w:ascii="仿宋" w:eastAsia="仿宋" w:hAnsi="仿宋" w:cs="仿宋" w:hint="eastAsia"/>
          <w:sz w:val="32"/>
          <w:szCs w:val="32"/>
        </w:rPr>
        <w:t>6</w:t>
      </w:r>
      <w:r>
        <w:rPr>
          <w:rFonts w:ascii="仿宋" w:eastAsia="仿宋" w:hAnsi="仿宋" w:cs="仿宋" w:hint="eastAsia"/>
          <w:sz w:val="32"/>
          <w:szCs w:val="32"/>
        </w:rPr>
        <w:t>分。</w:t>
      </w:r>
      <w:r>
        <w:rPr>
          <w:rFonts w:ascii="仿宋" w:eastAsia="仿宋" w:hAnsi="仿宋" w:cs="仿宋" w:hint="eastAsia"/>
          <w:sz w:val="32"/>
          <w:szCs w:val="32"/>
        </w:rPr>
        <w:t>专著和编著类有多人的</w:t>
      </w:r>
      <w:r>
        <w:rPr>
          <w:rFonts w:ascii="仿宋" w:eastAsia="仿宋" w:hAnsi="仿宋" w:cs="仿宋" w:hint="eastAsia"/>
          <w:sz w:val="32"/>
          <w:szCs w:val="32"/>
        </w:rPr>
        <w:t>，</w:t>
      </w:r>
      <w:r>
        <w:rPr>
          <w:rFonts w:ascii="仿宋" w:eastAsia="仿宋" w:hAnsi="仿宋" w:cs="仿宋" w:hint="eastAsia"/>
          <w:sz w:val="32"/>
          <w:szCs w:val="32"/>
        </w:rPr>
        <w:t>第一作者按标准分值的</w:t>
      </w:r>
      <w:r>
        <w:rPr>
          <w:rFonts w:ascii="仿宋" w:eastAsia="仿宋" w:hAnsi="仿宋" w:cs="仿宋" w:hint="eastAsia"/>
          <w:sz w:val="32"/>
          <w:szCs w:val="32"/>
        </w:rPr>
        <w:t>70%</w:t>
      </w:r>
      <w:r>
        <w:rPr>
          <w:rFonts w:ascii="仿宋" w:eastAsia="仿宋" w:hAnsi="仿宋" w:cs="仿宋" w:hint="eastAsia"/>
          <w:sz w:val="32"/>
          <w:szCs w:val="32"/>
        </w:rPr>
        <w:t>计分，其他作者不计排名，按标准分值的</w:t>
      </w:r>
      <w:r>
        <w:rPr>
          <w:rFonts w:ascii="仿宋" w:eastAsia="仿宋" w:hAnsi="仿宋" w:cs="仿宋" w:hint="eastAsia"/>
          <w:sz w:val="32"/>
          <w:szCs w:val="32"/>
        </w:rPr>
        <w:t>30%</w:t>
      </w:r>
      <w:r>
        <w:rPr>
          <w:rFonts w:ascii="仿宋" w:eastAsia="仿宋" w:hAnsi="仿宋" w:cs="仿宋" w:hint="eastAsia"/>
          <w:sz w:val="32"/>
          <w:szCs w:val="32"/>
        </w:rPr>
        <w:t>除以其他作者人数计算分值。</w:t>
      </w:r>
      <w:r>
        <w:rPr>
          <w:rFonts w:ascii="仿宋" w:eastAsia="仿宋" w:hAnsi="仿宋" w:cs="仿宋" w:hint="eastAsia"/>
          <w:sz w:val="32"/>
          <w:szCs w:val="32"/>
        </w:rPr>
        <w:t>主</w:t>
      </w:r>
      <w:r>
        <w:rPr>
          <w:rFonts w:ascii="仿宋" w:eastAsia="仿宋" w:hAnsi="仿宋" w:cs="仿宋" w:hint="eastAsia"/>
          <w:sz w:val="32"/>
          <w:szCs w:val="32"/>
        </w:rPr>
        <w:t>编类有多人的，</w:t>
      </w:r>
      <w:r>
        <w:rPr>
          <w:rFonts w:ascii="仿宋" w:eastAsia="仿宋" w:hAnsi="仿宋" w:cs="仿宋" w:hint="eastAsia"/>
          <w:sz w:val="32"/>
          <w:szCs w:val="32"/>
        </w:rPr>
        <w:t>主编按标准分值的</w:t>
      </w:r>
      <w:r>
        <w:rPr>
          <w:rFonts w:ascii="仿宋" w:eastAsia="仿宋" w:hAnsi="仿宋" w:cs="仿宋" w:hint="eastAsia"/>
          <w:sz w:val="32"/>
          <w:szCs w:val="32"/>
        </w:rPr>
        <w:t>6</w:t>
      </w:r>
      <w:r>
        <w:rPr>
          <w:rFonts w:ascii="仿宋" w:eastAsia="仿宋" w:hAnsi="仿宋" w:cs="仿宋" w:hint="eastAsia"/>
          <w:sz w:val="32"/>
          <w:szCs w:val="32"/>
        </w:rPr>
        <w:t>0%</w:t>
      </w:r>
      <w:r>
        <w:rPr>
          <w:rFonts w:ascii="仿宋" w:eastAsia="仿宋" w:hAnsi="仿宋" w:cs="仿宋" w:hint="eastAsia"/>
          <w:sz w:val="32"/>
          <w:szCs w:val="32"/>
        </w:rPr>
        <w:t>计分，副主编按标准分值的</w:t>
      </w:r>
      <w:r>
        <w:rPr>
          <w:rFonts w:ascii="仿宋" w:eastAsia="仿宋" w:hAnsi="仿宋" w:cs="仿宋" w:hint="eastAsia"/>
          <w:sz w:val="32"/>
          <w:szCs w:val="32"/>
        </w:rPr>
        <w:t>3</w:t>
      </w:r>
      <w:r>
        <w:rPr>
          <w:rFonts w:ascii="仿宋" w:eastAsia="仿宋" w:hAnsi="仿宋" w:cs="仿宋" w:hint="eastAsia"/>
          <w:sz w:val="32"/>
          <w:szCs w:val="32"/>
        </w:rPr>
        <w:t>0%</w:t>
      </w:r>
      <w:r>
        <w:rPr>
          <w:rFonts w:ascii="仿宋" w:eastAsia="仿宋" w:hAnsi="仿宋" w:cs="仿宋" w:hint="eastAsia"/>
          <w:sz w:val="32"/>
          <w:szCs w:val="32"/>
        </w:rPr>
        <w:t>计分，</w:t>
      </w:r>
      <w:r>
        <w:rPr>
          <w:rFonts w:ascii="仿宋" w:eastAsia="仿宋" w:hAnsi="仿宋" w:cs="仿宋" w:hint="eastAsia"/>
          <w:sz w:val="32"/>
          <w:szCs w:val="32"/>
        </w:rPr>
        <w:t>其他人员按</w:t>
      </w:r>
      <w:r>
        <w:rPr>
          <w:rFonts w:ascii="仿宋" w:eastAsia="仿宋" w:hAnsi="仿宋" w:cs="仿宋" w:hint="eastAsia"/>
          <w:sz w:val="32"/>
          <w:szCs w:val="32"/>
        </w:rPr>
        <w:t>标准分值的</w:t>
      </w:r>
      <w:r>
        <w:rPr>
          <w:rFonts w:ascii="仿宋" w:eastAsia="仿宋" w:hAnsi="仿宋" w:cs="仿宋" w:hint="eastAsia"/>
          <w:sz w:val="32"/>
          <w:szCs w:val="32"/>
        </w:rPr>
        <w:t>10%</w:t>
      </w:r>
      <w:r>
        <w:rPr>
          <w:rFonts w:ascii="仿宋" w:eastAsia="仿宋" w:hAnsi="仿宋" w:cs="仿宋" w:hint="eastAsia"/>
          <w:sz w:val="32"/>
          <w:szCs w:val="32"/>
        </w:rPr>
        <w:t>计分。</w:t>
      </w:r>
    </w:p>
    <w:p w:rsidR="00965335" w:rsidRDefault="00CB1D22" w:rsidP="00E45121">
      <w:pPr>
        <w:spacing w:afterLines="5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编译著作按编著类标准分值计分，翻译著作按主编类标准分值计分。</w:t>
      </w:r>
    </w:p>
    <w:p w:rsidR="00965335" w:rsidRDefault="00CB1D22" w:rsidP="00E45121">
      <w:pPr>
        <w:spacing w:afterLines="50"/>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）科研项目：</w:t>
      </w:r>
      <w:r>
        <w:rPr>
          <w:rFonts w:ascii="仿宋" w:eastAsia="仿宋" w:hAnsi="仿宋" w:cs="仿宋" w:hint="eastAsia"/>
          <w:sz w:val="32"/>
          <w:szCs w:val="32"/>
        </w:rPr>
        <w:t>立项</w:t>
      </w:r>
      <w:r>
        <w:rPr>
          <w:rFonts w:ascii="仿宋" w:eastAsia="仿宋" w:hAnsi="仿宋" w:cs="仿宋" w:hint="eastAsia"/>
          <w:sz w:val="32"/>
          <w:szCs w:val="32"/>
        </w:rPr>
        <w:t>主持国家级项目每项</w:t>
      </w:r>
      <w:r>
        <w:rPr>
          <w:rFonts w:ascii="仿宋" w:eastAsia="仿宋" w:hAnsi="仿宋" w:cs="仿宋" w:hint="eastAsia"/>
          <w:sz w:val="32"/>
          <w:szCs w:val="32"/>
        </w:rPr>
        <w:t>20</w:t>
      </w:r>
      <w:r>
        <w:rPr>
          <w:rFonts w:ascii="仿宋" w:eastAsia="仿宋" w:hAnsi="仿宋" w:cs="仿宋" w:hint="eastAsia"/>
          <w:sz w:val="32"/>
          <w:szCs w:val="32"/>
        </w:rPr>
        <w:t>分，</w:t>
      </w:r>
      <w:r>
        <w:rPr>
          <w:rFonts w:ascii="仿宋" w:eastAsia="仿宋" w:hAnsi="仿宋" w:cs="仿宋" w:hint="eastAsia"/>
          <w:sz w:val="32"/>
          <w:szCs w:val="32"/>
        </w:rPr>
        <w:t>项目</w:t>
      </w:r>
      <w:r>
        <w:rPr>
          <w:rFonts w:ascii="仿宋" w:eastAsia="仿宋" w:hAnsi="仿宋" w:cs="仿宋" w:hint="eastAsia"/>
          <w:sz w:val="32"/>
          <w:szCs w:val="32"/>
        </w:rPr>
        <w:lastRenderedPageBreak/>
        <w:t>参加人员每人</w:t>
      </w:r>
      <w:r>
        <w:rPr>
          <w:rFonts w:ascii="仿宋" w:eastAsia="仿宋" w:hAnsi="仿宋" w:cs="仿宋" w:hint="eastAsia"/>
          <w:sz w:val="32"/>
          <w:szCs w:val="32"/>
        </w:rPr>
        <w:t>4</w:t>
      </w:r>
      <w:r>
        <w:rPr>
          <w:rFonts w:ascii="仿宋" w:eastAsia="仿宋" w:hAnsi="仿宋" w:cs="仿宋" w:hint="eastAsia"/>
          <w:sz w:val="32"/>
          <w:szCs w:val="32"/>
        </w:rPr>
        <w:t>分；</w:t>
      </w:r>
      <w:r>
        <w:rPr>
          <w:rFonts w:ascii="仿宋" w:eastAsia="仿宋" w:hAnsi="仿宋" w:cs="仿宋" w:hint="eastAsia"/>
          <w:sz w:val="32"/>
          <w:szCs w:val="32"/>
        </w:rPr>
        <w:t>立项</w:t>
      </w:r>
      <w:r>
        <w:rPr>
          <w:rFonts w:ascii="仿宋" w:eastAsia="仿宋" w:hAnsi="仿宋" w:cs="仿宋" w:hint="eastAsia"/>
          <w:sz w:val="32"/>
          <w:szCs w:val="32"/>
        </w:rPr>
        <w:t>主持省部级项目每项</w:t>
      </w:r>
      <w:r>
        <w:rPr>
          <w:rFonts w:ascii="仿宋" w:eastAsia="仿宋" w:hAnsi="仿宋" w:cs="仿宋" w:hint="eastAsia"/>
          <w:sz w:val="32"/>
          <w:szCs w:val="32"/>
        </w:rPr>
        <w:t>1</w:t>
      </w:r>
      <w:r>
        <w:rPr>
          <w:rFonts w:ascii="仿宋" w:eastAsia="仿宋" w:hAnsi="仿宋" w:cs="仿宋" w:hint="eastAsia"/>
          <w:sz w:val="32"/>
          <w:szCs w:val="32"/>
        </w:rPr>
        <w:t>0</w:t>
      </w:r>
      <w:r>
        <w:rPr>
          <w:rFonts w:ascii="仿宋" w:eastAsia="仿宋" w:hAnsi="仿宋" w:cs="仿宋" w:hint="eastAsia"/>
          <w:sz w:val="32"/>
          <w:szCs w:val="32"/>
        </w:rPr>
        <w:t>分，</w:t>
      </w:r>
      <w:r>
        <w:rPr>
          <w:rFonts w:ascii="仿宋" w:eastAsia="仿宋" w:hAnsi="仿宋" w:cs="仿宋" w:hint="eastAsia"/>
          <w:sz w:val="32"/>
          <w:szCs w:val="32"/>
        </w:rPr>
        <w:t>项目</w:t>
      </w:r>
      <w:r>
        <w:rPr>
          <w:rFonts w:ascii="仿宋" w:eastAsia="仿宋" w:hAnsi="仿宋" w:cs="仿宋" w:hint="eastAsia"/>
          <w:sz w:val="32"/>
          <w:szCs w:val="32"/>
        </w:rPr>
        <w:t>参加人员每人</w:t>
      </w:r>
      <w:r>
        <w:rPr>
          <w:rFonts w:ascii="仿宋" w:eastAsia="仿宋" w:hAnsi="仿宋" w:cs="仿宋" w:hint="eastAsia"/>
          <w:sz w:val="32"/>
          <w:szCs w:val="32"/>
        </w:rPr>
        <w:t>2</w:t>
      </w:r>
      <w:r>
        <w:rPr>
          <w:rFonts w:ascii="仿宋" w:eastAsia="仿宋" w:hAnsi="仿宋" w:cs="仿宋" w:hint="eastAsia"/>
          <w:sz w:val="32"/>
          <w:szCs w:val="32"/>
        </w:rPr>
        <w:t>分；</w:t>
      </w:r>
      <w:r>
        <w:rPr>
          <w:rFonts w:ascii="仿宋" w:eastAsia="仿宋" w:hAnsi="仿宋" w:cs="仿宋" w:hint="eastAsia"/>
          <w:sz w:val="32"/>
          <w:szCs w:val="32"/>
        </w:rPr>
        <w:t>立项</w:t>
      </w:r>
      <w:r>
        <w:rPr>
          <w:rFonts w:ascii="仿宋" w:eastAsia="仿宋" w:hAnsi="仿宋" w:cs="仿宋" w:hint="eastAsia"/>
          <w:sz w:val="32"/>
          <w:szCs w:val="32"/>
        </w:rPr>
        <w:t>主持</w:t>
      </w:r>
      <w:r>
        <w:rPr>
          <w:rFonts w:ascii="仿宋" w:eastAsia="仿宋" w:hAnsi="仿宋" w:cs="仿宋" w:hint="eastAsia"/>
          <w:sz w:val="32"/>
          <w:szCs w:val="32"/>
        </w:rPr>
        <w:t>委托项目每项</w:t>
      </w:r>
      <w:r>
        <w:rPr>
          <w:rFonts w:ascii="仿宋" w:eastAsia="仿宋" w:hAnsi="仿宋" w:cs="仿宋" w:hint="eastAsia"/>
          <w:sz w:val="32"/>
          <w:szCs w:val="32"/>
        </w:rPr>
        <w:t>6</w:t>
      </w:r>
      <w:r>
        <w:rPr>
          <w:rFonts w:ascii="仿宋" w:eastAsia="仿宋" w:hAnsi="仿宋" w:cs="仿宋" w:hint="eastAsia"/>
          <w:sz w:val="32"/>
          <w:szCs w:val="32"/>
        </w:rPr>
        <w:t>分</w:t>
      </w:r>
      <w:r>
        <w:rPr>
          <w:rFonts w:ascii="仿宋" w:eastAsia="仿宋" w:hAnsi="仿宋" w:cs="仿宋" w:hint="eastAsia"/>
          <w:sz w:val="32"/>
          <w:szCs w:val="32"/>
        </w:rPr>
        <w:t>，</w:t>
      </w:r>
      <w:r>
        <w:rPr>
          <w:rFonts w:ascii="仿宋" w:eastAsia="仿宋" w:hAnsi="仿宋" w:cs="仿宋" w:hint="eastAsia"/>
          <w:sz w:val="32"/>
          <w:szCs w:val="32"/>
        </w:rPr>
        <w:t>项目</w:t>
      </w:r>
      <w:r>
        <w:rPr>
          <w:rFonts w:ascii="仿宋" w:eastAsia="仿宋" w:hAnsi="仿宋" w:cs="仿宋" w:hint="eastAsia"/>
          <w:sz w:val="32"/>
          <w:szCs w:val="32"/>
        </w:rPr>
        <w:t>参加人员</w:t>
      </w:r>
      <w:r>
        <w:rPr>
          <w:rFonts w:ascii="仿宋" w:eastAsia="仿宋" w:hAnsi="仿宋" w:cs="仿宋" w:hint="eastAsia"/>
          <w:sz w:val="32"/>
          <w:szCs w:val="32"/>
        </w:rPr>
        <w:t>每人</w:t>
      </w:r>
      <w:r>
        <w:rPr>
          <w:rFonts w:ascii="仿宋" w:eastAsia="仿宋" w:hAnsi="仿宋" w:cs="仿宋" w:hint="eastAsia"/>
          <w:sz w:val="32"/>
          <w:szCs w:val="32"/>
        </w:rPr>
        <w:t>1</w:t>
      </w:r>
      <w:r>
        <w:rPr>
          <w:rFonts w:ascii="仿宋" w:eastAsia="仿宋" w:hAnsi="仿宋" w:cs="仿宋" w:hint="eastAsia"/>
          <w:sz w:val="32"/>
          <w:szCs w:val="32"/>
        </w:rPr>
        <w:t>分。</w:t>
      </w:r>
      <w:r>
        <w:rPr>
          <w:rFonts w:ascii="仿宋" w:eastAsia="仿宋" w:hAnsi="仿宋" w:cs="仿宋" w:hint="eastAsia"/>
          <w:sz w:val="32"/>
          <w:szCs w:val="32"/>
        </w:rPr>
        <w:t>科研项目子项目主持人视为项目参加人员。</w:t>
      </w:r>
    </w:p>
    <w:p w:rsidR="00965335" w:rsidRDefault="00CB1D22" w:rsidP="00E45121">
      <w:pPr>
        <w:spacing w:afterLines="50"/>
        <w:ind w:firstLineChars="200" w:firstLine="640"/>
        <w:rPr>
          <w:rFonts w:ascii="仿宋" w:eastAsia="仿宋" w:hAnsi="仿宋" w:cs="仿宋"/>
          <w:sz w:val="32"/>
          <w:szCs w:val="32"/>
        </w:rPr>
      </w:pPr>
      <w:r>
        <w:rPr>
          <w:rFonts w:ascii="仿宋" w:eastAsia="仿宋" w:hAnsi="仿宋" w:cs="仿宋" w:hint="eastAsia"/>
          <w:sz w:val="32"/>
          <w:szCs w:val="32"/>
        </w:rPr>
        <w:t>科研项目主持人和参加人</w:t>
      </w:r>
      <w:r>
        <w:rPr>
          <w:rFonts w:ascii="仿宋" w:eastAsia="仿宋" w:hAnsi="仿宋" w:cs="仿宋" w:hint="eastAsia"/>
          <w:sz w:val="32"/>
          <w:szCs w:val="32"/>
        </w:rPr>
        <w:t>员</w:t>
      </w:r>
      <w:r>
        <w:rPr>
          <w:rFonts w:ascii="仿宋" w:eastAsia="仿宋" w:hAnsi="仿宋" w:cs="仿宋" w:hint="eastAsia"/>
          <w:sz w:val="32"/>
          <w:szCs w:val="32"/>
        </w:rPr>
        <w:t>以立项书为准</w:t>
      </w:r>
      <w:r>
        <w:rPr>
          <w:rFonts w:ascii="仿宋" w:eastAsia="仿宋" w:hAnsi="仿宋" w:cs="仿宋" w:hint="eastAsia"/>
          <w:sz w:val="32"/>
          <w:szCs w:val="32"/>
        </w:rPr>
        <w:t>。委托</w:t>
      </w:r>
      <w:r>
        <w:rPr>
          <w:rFonts w:ascii="仿宋" w:eastAsia="仿宋" w:hAnsi="仿宋" w:cs="仿宋" w:hint="eastAsia"/>
          <w:sz w:val="32"/>
          <w:szCs w:val="32"/>
        </w:rPr>
        <w:t>项目，还应持有项目经费到</w:t>
      </w:r>
      <w:r>
        <w:rPr>
          <w:rFonts w:ascii="仿宋" w:eastAsia="仿宋" w:hAnsi="仿宋" w:cs="仿宋" w:hint="eastAsia"/>
          <w:sz w:val="32"/>
          <w:szCs w:val="32"/>
        </w:rPr>
        <w:t>国家行政学院</w:t>
      </w:r>
      <w:r>
        <w:rPr>
          <w:rFonts w:ascii="仿宋" w:eastAsia="仿宋" w:hAnsi="仿宋" w:cs="仿宋" w:hint="eastAsia"/>
          <w:sz w:val="32"/>
          <w:szCs w:val="32"/>
        </w:rPr>
        <w:t>账</w:t>
      </w:r>
      <w:r>
        <w:rPr>
          <w:rFonts w:ascii="仿宋" w:eastAsia="仿宋" w:hAnsi="仿宋" w:cs="仿宋" w:hint="eastAsia"/>
          <w:sz w:val="32"/>
          <w:szCs w:val="32"/>
        </w:rPr>
        <w:t>目的</w:t>
      </w:r>
      <w:r>
        <w:rPr>
          <w:rFonts w:ascii="仿宋" w:eastAsia="仿宋" w:hAnsi="仿宋" w:cs="仿宋" w:hint="eastAsia"/>
          <w:sz w:val="32"/>
          <w:szCs w:val="32"/>
        </w:rPr>
        <w:t>证明。</w:t>
      </w:r>
    </w:p>
    <w:p w:rsidR="00965335" w:rsidRDefault="00CB1D22" w:rsidP="00E45121">
      <w:pPr>
        <w:spacing w:afterLines="50"/>
        <w:ind w:firstLineChars="200" w:firstLine="640"/>
        <w:rPr>
          <w:rFonts w:ascii="仿宋" w:eastAsia="仿宋" w:hAnsi="仿宋" w:cs="仿宋"/>
          <w:sz w:val="32"/>
          <w:szCs w:val="32"/>
        </w:rPr>
      </w:pPr>
      <w:r>
        <w:rPr>
          <w:rFonts w:ascii="仿宋" w:eastAsia="仿宋" w:hAnsi="仿宋" w:cs="仿宋" w:hint="eastAsia"/>
          <w:sz w:val="32"/>
          <w:szCs w:val="32"/>
        </w:rPr>
        <w:t>科研成果认定以提供正式出版和发表的</w:t>
      </w:r>
      <w:r>
        <w:rPr>
          <w:rFonts w:ascii="仿宋" w:eastAsia="仿宋" w:hAnsi="仿宋" w:cs="仿宋" w:hint="eastAsia"/>
          <w:sz w:val="32"/>
          <w:szCs w:val="32"/>
        </w:rPr>
        <w:t>原件为准。</w:t>
      </w:r>
    </w:p>
    <w:p w:rsidR="00965335" w:rsidRDefault="00CB1D22" w:rsidP="00E45121">
      <w:pPr>
        <w:spacing w:afterLines="50"/>
        <w:ind w:firstLineChars="150" w:firstLine="48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综合表现</w:t>
      </w:r>
    </w:p>
    <w:p w:rsidR="00965335" w:rsidRDefault="00CB1D22" w:rsidP="00E45121">
      <w:pPr>
        <w:spacing w:afterLines="50"/>
        <w:ind w:firstLineChars="150" w:firstLine="480"/>
        <w:rPr>
          <w:rFonts w:ascii="仿宋" w:eastAsia="仿宋" w:hAnsi="仿宋" w:cs="仿宋"/>
          <w:sz w:val="32"/>
          <w:szCs w:val="32"/>
        </w:rPr>
      </w:pPr>
      <w:r>
        <w:rPr>
          <w:rFonts w:ascii="仿宋" w:eastAsia="仿宋" w:hAnsi="仿宋" w:cs="仿宋" w:hint="eastAsia"/>
          <w:sz w:val="32"/>
          <w:szCs w:val="32"/>
        </w:rPr>
        <w:t>综合表现的分值，按以下标准计算：</w:t>
      </w:r>
    </w:p>
    <w:p w:rsidR="00965335" w:rsidRDefault="00CB1D22" w:rsidP="00E45121">
      <w:pPr>
        <w:spacing w:afterLines="50"/>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）上一学年度</w:t>
      </w:r>
      <w:r>
        <w:rPr>
          <w:rFonts w:ascii="仿宋" w:eastAsia="仿宋" w:hAnsi="仿宋" w:cs="仿宋" w:hint="eastAsia"/>
          <w:sz w:val="32"/>
          <w:szCs w:val="32"/>
        </w:rPr>
        <w:t>上课</w:t>
      </w:r>
      <w:r>
        <w:rPr>
          <w:rFonts w:ascii="仿宋" w:eastAsia="仿宋" w:hAnsi="仿宋" w:cs="仿宋" w:hint="eastAsia"/>
          <w:sz w:val="32"/>
          <w:szCs w:val="32"/>
        </w:rPr>
        <w:t>考勤</w:t>
      </w:r>
      <w:r>
        <w:rPr>
          <w:rFonts w:ascii="仿宋" w:eastAsia="仿宋" w:hAnsi="仿宋" w:cs="仿宋" w:hint="eastAsia"/>
          <w:sz w:val="32"/>
          <w:szCs w:val="32"/>
        </w:rPr>
        <w:t>1-</w:t>
      </w:r>
      <w:r>
        <w:rPr>
          <w:rFonts w:ascii="仿宋" w:eastAsia="仿宋" w:hAnsi="仿宋" w:cs="仿宋" w:hint="eastAsia"/>
          <w:sz w:val="32"/>
          <w:szCs w:val="32"/>
        </w:rPr>
        <w:t>10</w:t>
      </w:r>
      <w:r>
        <w:rPr>
          <w:rFonts w:ascii="仿宋" w:eastAsia="仿宋" w:hAnsi="仿宋" w:cs="仿宋" w:hint="eastAsia"/>
          <w:sz w:val="32"/>
          <w:szCs w:val="32"/>
        </w:rPr>
        <w:t>分。</w:t>
      </w:r>
    </w:p>
    <w:p w:rsidR="00965335" w:rsidRDefault="00CB1D22" w:rsidP="00E45121">
      <w:pPr>
        <w:spacing w:afterLines="50"/>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）积极参加学院及研究生院组织的各项活动</w:t>
      </w:r>
      <w:r>
        <w:rPr>
          <w:rFonts w:ascii="仿宋" w:eastAsia="仿宋" w:hAnsi="仿宋" w:cs="仿宋" w:hint="eastAsia"/>
          <w:sz w:val="32"/>
          <w:szCs w:val="32"/>
        </w:rPr>
        <w:t>1-5</w:t>
      </w:r>
      <w:r>
        <w:rPr>
          <w:rFonts w:ascii="仿宋" w:eastAsia="仿宋" w:hAnsi="仿宋" w:cs="仿宋" w:hint="eastAsia"/>
          <w:sz w:val="32"/>
          <w:szCs w:val="32"/>
        </w:rPr>
        <w:t>分。</w:t>
      </w:r>
    </w:p>
    <w:p w:rsidR="00965335" w:rsidRDefault="00CB1D22" w:rsidP="00E45121">
      <w:pPr>
        <w:spacing w:afterLines="50"/>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）为班级建设做出贡献</w:t>
      </w:r>
      <w:r>
        <w:rPr>
          <w:rFonts w:ascii="仿宋" w:eastAsia="仿宋" w:hAnsi="仿宋" w:cs="仿宋" w:hint="eastAsia"/>
          <w:sz w:val="32"/>
          <w:szCs w:val="32"/>
        </w:rPr>
        <w:t>1-5</w:t>
      </w:r>
      <w:r>
        <w:rPr>
          <w:rFonts w:ascii="仿宋" w:eastAsia="仿宋" w:hAnsi="仿宋" w:cs="仿宋" w:hint="eastAsia"/>
          <w:sz w:val="32"/>
          <w:szCs w:val="32"/>
        </w:rPr>
        <w:t>分。</w:t>
      </w:r>
    </w:p>
    <w:p w:rsidR="00965335" w:rsidRDefault="00CB1D22" w:rsidP="00E45121">
      <w:pPr>
        <w:spacing w:afterLines="50"/>
        <w:ind w:firstLineChars="200" w:firstLine="640"/>
        <w:rPr>
          <w:rFonts w:ascii="仿宋" w:eastAsia="仿宋" w:hAnsi="仿宋" w:cs="仿宋"/>
          <w:sz w:val="32"/>
          <w:szCs w:val="32"/>
        </w:rPr>
      </w:pPr>
      <w:r>
        <w:rPr>
          <w:rFonts w:ascii="仿宋" w:eastAsia="仿宋" w:hAnsi="仿宋" w:cs="仿宋" w:hint="eastAsia"/>
          <w:sz w:val="32"/>
          <w:szCs w:val="32"/>
        </w:rPr>
        <w:t>（二）排</w:t>
      </w:r>
      <w:r>
        <w:rPr>
          <w:rFonts w:ascii="仿宋" w:eastAsia="仿宋" w:hAnsi="仿宋" w:cs="仿宋" w:hint="eastAsia"/>
          <w:sz w:val="32"/>
          <w:szCs w:val="32"/>
        </w:rPr>
        <w:t>序</w:t>
      </w:r>
      <w:r>
        <w:rPr>
          <w:rFonts w:ascii="仿宋" w:eastAsia="仿宋" w:hAnsi="仿宋" w:cs="仿宋" w:hint="eastAsia"/>
          <w:sz w:val="32"/>
          <w:szCs w:val="32"/>
        </w:rPr>
        <w:t>规则</w:t>
      </w:r>
    </w:p>
    <w:p w:rsidR="00965335" w:rsidRDefault="00CB1D22" w:rsidP="00E45121">
      <w:pPr>
        <w:spacing w:afterLines="50"/>
        <w:ind w:firstLineChars="150" w:firstLine="480"/>
        <w:rPr>
          <w:rFonts w:ascii="仿宋" w:eastAsia="仿宋" w:hAnsi="仿宋" w:cs="仿宋"/>
          <w:sz w:val="32"/>
          <w:szCs w:val="32"/>
        </w:rPr>
      </w:pPr>
      <w:r>
        <w:rPr>
          <w:rFonts w:ascii="仿宋" w:eastAsia="仿宋" w:hAnsi="仿宋" w:cs="仿宋" w:hint="eastAsia"/>
          <w:sz w:val="32"/>
          <w:szCs w:val="32"/>
        </w:rPr>
        <w:t>对</w:t>
      </w:r>
      <w:r>
        <w:rPr>
          <w:rFonts w:ascii="仿宋" w:eastAsia="仿宋" w:hAnsi="仿宋" w:cs="仿宋" w:hint="eastAsia"/>
          <w:sz w:val="32"/>
          <w:szCs w:val="32"/>
        </w:rPr>
        <w:t>符合条件的申请者，按照</w:t>
      </w:r>
      <w:r>
        <w:rPr>
          <w:rFonts w:ascii="仿宋" w:eastAsia="仿宋" w:hAnsi="仿宋" w:cs="仿宋" w:hint="eastAsia"/>
          <w:sz w:val="32"/>
          <w:szCs w:val="32"/>
        </w:rPr>
        <w:t>分值总和</w:t>
      </w:r>
      <w:r>
        <w:rPr>
          <w:rFonts w:ascii="仿宋" w:eastAsia="仿宋" w:hAnsi="仿宋" w:cs="仿宋" w:hint="eastAsia"/>
          <w:sz w:val="32"/>
          <w:szCs w:val="32"/>
        </w:rPr>
        <w:t>排</w:t>
      </w:r>
      <w:r>
        <w:rPr>
          <w:rFonts w:ascii="仿宋" w:eastAsia="仿宋" w:hAnsi="仿宋" w:cs="仿宋" w:hint="eastAsia"/>
          <w:sz w:val="32"/>
          <w:szCs w:val="32"/>
        </w:rPr>
        <w:t>序</w:t>
      </w:r>
      <w:r>
        <w:rPr>
          <w:rFonts w:ascii="仿宋" w:eastAsia="仿宋" w:hAnsi="仿宋" w:cs="仿宋" w:hint="eastAsia"/>
          <w:sz w:val="32"/>
          <w:szCs w:val="32"/>
        </w:rPr>
        <w:t>，确定各等级研究生学业奖学金的获得者，排</w:t>
      </w:r>
      <w:r>
        <w:rPr>
          <w:rFonts w:ascii="仿宋" w:eastAsia="仿宋" w:hAnsi="仿宋" w:cs="仿宋" w:hint="eastAsia"/>
          <w:sz w:val="32"/>
          <w:szCs w:val="32"/>
        </w:rPr>
        <w:t>序</w:t>
      </w:r>
      <w:r>
        <w:rPr>
          <w:rFonts w:ascii="仿宋" w:eastAsia="仿宋" w:hAnsi="仿宋" w:cs="仿宋" w:hint="eastAsia"/>
          <w:sz w:val="32"/>
          <w:szCs w:val="32"/>
        </w:rPr>
        <w:t>规则如下：</w:t>
      </w:r>
    </w:p>
    <w:p w:rsidR="00965335" w:rsidRDefault="00CB1D22" w:rsidP="00E45121">
      <w:pPr>
        <w:spacing w:afterLines="50"/>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总分值高者，排名在前；</w:t>
      </w:r>
    </w:p>
    <w:p w:rsidR="00965335" w:rsidRDefault="00CB1D22" w:rsidP="00E45121">
      <w:pPr>
        <w:spacing w:afterLines="50"/>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总分值相同，科研</w:t>
      </w:r>
      <w:r>
        <w:rPr>
          <w:rFonts w:ascii="仿宋" w:eastAsia="仿宋" w:hAnsi="仿宋" w:cs="仿宋" w:hint="eastAsia"/>
          <w:sz w:val="32"/>
          <w:szCs w:val="32"/>
        </w:rPr>
        <w:t>成果</w:t>
      </w:r>
      <w:r>
        <w:rPr>
          <w:rFonts w:ascii="仿宋" w:eastAsia="仿宋" w:hAnsi="仿宋" w:cs="仿宋" w:hint="eastAsia"/>
          <w:sz w:val="32"/>
          <w:szCs w:val="32"/>
        </w:rPr>
        <w:t>分值高者，排名在前；</w:t>
      </w:r>
    </w:p>
    <w:p w:rsidR="00965335" w:rsidRDefault="00CB1D22" w:rsidP="00E45121">
      <w:pPr>
        <w:spacing w:afterLines="50"/>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总分值、科研</w:t>
      </w:r>
      <w:r>
        <w:rPr>
          <w:rFonts w:ascii="仿宋" w:eastAsia="仿宋" w:hAnsi="仿宋" w:cs="仿宋" w:hint="eastAsia"/>
          <w:sz w:val="32"/>
          <w:szCs w:val="32"/>
        </w:rPr>
        <w:t>成果</w:t>
      </w:r>
      <w:r>
        <w:rPr>
          <w:rFonts w:ascii="仿宋" w:eastAsia="仿宋" w:hAnsi="仿宋" w:cs="仿宋" w:hint="eastAsia"/>
          <w:sz w:val="32"/>
          <w:szCs w:val="32"/>
        </w:rPr>
        <w:t>分值相同，学习成绩分值高者，排名在前。</w:t>
      </w:r>
    </w:p>
    <w:p w:rsidR="00965335" w:rsidRDefault="00CB1D22" w:rsidP="00E45121">
      <w:pPr>
        <w:spacing w:afterLines="50"/>
        <w:ind w:firstLineChars="200" w:firstLine="640"/>
        <w:rPr>
          <w:rFonts w:ascii="仿宋" w:eastAsia="仿宋" w:hAnsi="仿宋" w:cs="仿宋"/>
          <w:sz w:val="32"/>
          <w:szCs w:val="32"/>
        </w:rPr>
      </w:pPr>
      <w:r>
        <w:rPr>
          <w:rFonts w:ascii="仿宋" w:eastAsia="仿宋" w:hAnsi="仿宋" w:cs="仿宋" w:hint="eastAsia"/>
          <w:sz w:val="32"/>
          <w:szCs w:val="32"/>
        </w:rPr>
        <w:t>（三）研究生学业奖学金获奖者，填写登记表，所受奖</w:t>
      </w:r>
      <w:r>
        <w:rPr>
          <w:rFonts w:ascii="仿宋" w:eastAsia="仿宋" w:hAnsi="仿宋" w:cs="仿宋" w:hint="eastAsia"/>
          <w:sz w:val="32"/>
          <w:szCs w:val="32"/>
        </w:rPr>
        <w:lastRenderedPageBreak/>
        <w:t>励记入本人学籍档案。</w:t>
      </w:r>
    </w:p>
    <w:p w:rsidR="00965335" w:rsidRDefault="00CB1D22" w:rsidP="00E45121">
      <w:pPr>
        <w:spacing w:afterLines="50"/>
        <w:ind w:firstLineChars="200" w:firstLine="640"/>
        <w:rPr>
          <w:rFonts w:ascii="仿宋" w:eastAsia="仿宋" w:hAnsi="仿宋" w:cs="仿宋"/>
          <w:sz w:val="32"/>
          <w:szCs w:val="32"/>
        </w:rPr>
      </w:pPr>
      <w:r>
        <w:rPr>
          <w:rFonts w:ascii="仿宋" w:eastAsia="仿宋" w:hAnsi="仿宋" w:cs="仿宋" w:hint="eastAsia"/>
          <w:sz w:val="32"/>
          <w:szCs w:val="32"/>
        </w:rPr>
        <w:t>（四）</w:t>
      </w:r>
      <w:r>
        <w:rPr>
          <w:rFonts w:ascii="仿宋" w:eastAsia="仿宋" w:hAnsi="仿宋" w:cs="仿宋" w:hint="eastAsia"/>
          <w:sz w:val="32"/>
          <w:szCs w:val="32"/>
        </w:rPr>
        <w:t>研究生学业奖学金以学年度为单位评定，每年秋季开学后启动。</w:t>
      </w:r>
    </w:p>
    <w:p w:rsidR="00965335" w:rsidRDefault="00CB1D22" w:rsidP="00E45121">
      <w:pPr>
        <w:spacing w:afterLines="50"/>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五</w:t>
      </w:r>
      <w:r>
        <w:rPr>
          <w:rFonts w:ascii="仿宋" w:eastAsia="仿宋" w:hAnsi="仿宋" w:cs="仿宋" w:hint="eastAsia"/>
          <w:sz w:val="32"/>
          <w:szCs w:val="32"/>
        </w:rPr>
        <w:t>）同一名研究生可在不同学年度获得学业奖学金，参评年限不超过学制年限。</w:t>
      </w:r>
    </w:p>
    <w:p w:rsidR="00965335" w:rsidRDefault="00CB1D22">
      <w:pPr>
        <w:pStyle w:val="2"/>
        <w:jc w:val="center"/>
        <w:rPr>
          <w:rFonts w:ascii="黑体" w:eastAsia="黑体" w:hAnsi="黑体" w:cs="黑体"/>
          <w:b w:val="0"/>
          <w:bCs w:val="0"/>
        </w:rPr>
      </w:pPr>
      <w:r>
        <w:rPr>
          <w:rFonts w:ascii="黑体" w:eastAsia="黑体" w:hAnsi="黑体" w:cs="黑体" w:hint="eastAsia"/>
          <w:b w:val="0"/>
          <w:bCs w:val="0"/>
        </w:rPr>
        <w:t>第五章</w:t>
      </w:r>
      <w:r>
        <w:rPr>
          <w:rFonts w:ascii="黑体" w:eastAsia="黑体" w:hAnsi="黑体" w:cs="黑体" w:hint="eastAsia"/>
          <w:b w:val="0"/>
          <w:bCs w:val="0"/>
        </w:rPr>
        <w:t xml:space="preserve">  </w:t>
      </w:r>
      <w:r>
        <w:rPr>
          <w:rFonts w:ascii="黑体" w:eastAsia="黑体" w:hAnsi="黑体" w:cs="黑体" w:hint="eastAsia"/>
          <w:b w:val="0"/>
          <w:bCs w:val="0"/>
        </w:rPr>
        <w:t>评定机构</w:t>
      </w:r>
    </w:p>
    <w:p w:rsidR="00965335" w:rsidRDefault="00CB1D22" w:rsidP="00E45121">
      <w:pPr>
        <w:spacing w:afterLines="50"/>
        <w:ind w:firstLineChars="200" w:firstLine="640"/>
        <w:rPr>
          <w:rFonts w:ascii="仿宋" w:eastAsia="仿宋" w:hAnsi="仿宋" w:cs="仿宋"/>
          <w:sz w:val="32"/>
          <w:szCs w:val="32"/>
        </w:rPr>
      </w:pPr>
      <w:r>
        <w:rPr>
          <w:rFonts w:ascii="黑体" w:eastAsia="黑体" w:hAnsi="黑体" w:cs="黑体" w:hint="eastAsia"/>
          <w:bCs/>
          <w:sz w:val="32"/>
          <w:szCs w:val="32"/>
        </w:rPr>
        <w:t>第十条</w:t>
      </w:r>
      <w:r>
        <w:rPr>
          <w:rFonts w:ascii="仿宋" w:eastAsia="仿宋" w:hAnsi="仿宋" w:cs="仿宋" w:hint="eastAsia"/>
          <w:sz w:val="32"/>
          <w:szCs w:val="32"/>
        </w:rPr>
        <w:t>研究生</w:t>
      </w:r>
      <w:r>
        <w:rPr>
          <w:rFonts w:ascii="仿宋" w:eastAsia="仿宋" w:hAnsi="仿宋" w:cs="仿宋" w:hint="eastAsia"/>
          <w:sz w:val="32"/>
          <w:szCs w:val="32"/>
        </w:rPr>
        <w:t>学业奖学金评定由研究生学业奖学金评定领导小组负责。领导小组由研究生院领导</w:t>
      </w:r>
      <w:r>
        <w:rPr>
          <w:rFonts w:ascii="仿宋" w:eastAsia="仿宋" w:hAnsi="仿宋" w:cs="仿宋" w:hint="eastAsia"/>
          <w:sz w:val="32"/>
          <w:szCs w:val="32"/>
        </w:rPr>
        <w:t>、</w:t>
      </w:r>
      <w:r>
        <w:rPr>
          <w:rFonts w:ascii="仿宋" w:eastAsia="仿宋" w:hAnsi="仿宋" w:cs="仿宋" w:hint="eastAsia"/>
          <w:sz w:val="32"/>
          <w:szCs w:val="32"/>
        </w:rPr>
        <w:t>各</w:t>
      </w:r>
      <w:r>
        <w:rPr>
          <w:rFonts w:ascii="仿宋" w:eastAsia="仿宋" w:hAnsi="仿宋" w:cs="仿宋" w:hint="eastAsia"/>
          <w:sz w:val="32"/>
          <w:szCs w:val="32"/>
        </w:rPr>
        <w:t>处负责人</w:t>
      </w:r>
      <w:r>
        <w:rPr>
          <w:rFonts w:ascii="仿宋" w:eastAsia="仿宋" w:hAnsi="仿宋" w:cs="仿宋" w:hint="eastAsia"/>
          <w:sz w:val="32"/>
          <w:szCs w:val="32"/>
        </w:rPr>
        <w:t>、研究生导师代表</w:t>
      </w:r>
      <w:r>
        <w:rPr>
          <w:rFonts w:ascii="仿宋" w:eastAsia="仿宋" w:hAnsi="仿宋" w:cs="仿宋" w:hint="eastAsia"/>
          <w:sz w:val="32"/>
          <w:szCs w:val="32"/>
        </w:rPr>
        <w:t>组成。领导小组下设办公室（</w:t>
      </w:r>
      <w:r>
        <w:rPr>
          <w:rFonts w:ascii="仿宋" w:eastAsia="仿宋" w:hAnsi="仿宋" w:cs="仿宋" w:hint="eastAsia"/>
          <w:sz w:val="32"/>
          <w:szCs w:val="32"/>
        </w:rPr>
        <w:t>设在学生处），</w:t>
      </w:r>
      <w:r>
        <w:rPr>
          <w:rFonts w:ascii="仿宋" w:eastAsia="仿宋" w:hAnsi="仿宋" w:cs="仿宋" w:hint="eastAsia"/>
          <w:sz w:val="32"/>
          <w:szCs w:val="32"/>
        </w:rPr>
        <w:t>其他相关处</w:t>
      </w:r>
      <w:r>
        <w:rPr>
          <w:rFonts w:ascii="仿宋" w:eastAsia="仿宋" w:hAnsi="仿宋" w:cs="仿宋" w:hint="eastAsia"/>
          <w:sz w:val="32"/>
          <w:szCs w:val="32"/>
        </w:rPr>
        <w:t>工作人员参加，根据职责负责组织研究生学业奖学金的申报、分数统计和资格审查工作。</w:t>
      </w:r>
      <w:r>
        <w:rPr>
          <w:rFonts w:ascii="仿宋" w:eastAsia="仿宋" w:hAnsi="仿宋" w:cs="仿宋" w:hint="eastAsia"/>
          <w:sz w:val="32"/>
          <w:szCs w:val="32"/>
        </w:rPr>
        <w:t xml:space="preserve"> </w:t>
      </w:r>
    </w:p>
    <w:p w:rsidR="00965335" w:rsidRDefault="00CB1D22">
      <w:pPr>
        <w:pStyle w:val="2"/>
        <w:jc w:val="center"/>
        <w:rPr>
          <w:rFonts w:ascii="黑体" w:eastAsia="黑体" w:hAnsi="黑体" w:cs="黑体"/>
          <w:b w:val="0"/>
          <w:bCs w:val="0"/>
        </w:rPr>
      </w:pPr>
      <w:r>
        <w:rPr>
          <w:rFonts w:ascii="黑体" w:eastAsia="黑体" w:hAnsi="黑体" w:cs="黑体" w:hint="eastAsia"/>
          <w:b w:val="0"/>
          <w:bCs w:val="0"/>
        </w:rPr>
        <w:t>第六章</w:t>
      </w:r>
      <w:r>
        <w:rPr>
          <w:rFonts w:ascii="黑体" w:eastAsia="黑体" w:hAnsi="黑体" w:cs="黑体" w:hint="eastAsia"/>
          <w:b w:val="0"/>
          <w:bCs w:val="0"/>
        </w:rPr>
        <w:t xml:space="preserve">  </w:t>
      </w:r>
      <w:r>
        <w:rPr>
          <w:rFonts w:ascii="黑体" w:eastAsia="黑体" w:hAnsi="黑体" w:cs="黑体" w:hint="eastAsia"/>
          <w:b w:val="0"/>
          <w:bCs w:val="0"/>
        </w:rPr>
        <w:t>评定程序</w:t>
      </w:r>
    </w:p>
    <w:p w:rsidR="00965335" w:rsidRDefault="00CB1D22" w:rsidP="00E45121">
      <w:pPr>
        <w:spacing w:afterLines="50"/>
        <w:ind w:firstLineChars="200" w:firstLine="640"/>
        <w:rPr>
          <w:rFonts w:ascii="仿宋" w:eastAsia="仿宋" w:hAnsi="仿宋" w:cs="仿宋"/>
          <w:sz w:val="32"/>
          <w:szCs w:val="32"/>
        </w:rPr>
      </w:pPr>
      <w:r>
        <w:rPr>
          <w:rFonts w:ascii="黑体" w:eastAsia="黑体" w:hAnsi="黑体" w:cs="黑体" w:hint="eastAsia"/>
          <w:bCs/>
          <w:sz w:val="32"/>
          <w:szCs w:val="32"/>
        </w:rPr>
        <w:t>第</w:t>
      </w:r>
      <w:r>
        <w:rPr>
          <w:rFonts w:ascii="黑体" w:eastAsia="黑体" w:hAnsi="黑体" w:cs="黑体" w:hint="eastAsia"/>
          <w:bCs/>
          <w:sz w:val="32"/>
          <w:szCs w:val="32"/>
        </w:rPr>
        <w:t>十一</w:t>
      </w:r>
      <w:r>
        <w:rPr>
          <w:rFonts w:ascii="黑体" w:eastAsia="黑体" w:hAnsi="黑体" w:cs="黑体" w:hint="eastAsia"/>
          <w:bCs/>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研究生学业奖学金的评定工作坚持“公平、公正、公开”的原则，按照以下程序进行：</w:t>
      </w:r>
    </w:p>
    <w:p w:rsidR="00965335" w:rsidRDefault="00CB1D22" w:rsidP="00E45121">
      <w:pPr>
        <w:spacing w:afterLines="50"/>
        <w:ind w:firstLineChars="200" w:firstLine="640"/>
        <w:rPr>
          <w:rFonts w:ascii="仿宋" w:eastAsia="仿宋" w:hAnsi="仿宋" w:cs="仿宋"/>
          <w:sz w:val="32"/>
          <w:szCs w:val="32"/>
        </w:rPr>
      </w:pPr>
      <w:r>
        <w:rPr>
          <w:rFonts w:ascii="仿宋" w:eastAsia="仿宋" w:hAnsi="仿宋" w:cs="仿宋" w:hint="eastAsia"/>
          <w:sz w:val="32"/>
          <w:szCs w:val="32"/>
        </w:rPr>
        <w:t>（一）研究生学业奖学金评定领导小组决定各等次名额和金额分配，启动申报工作。</w:t>
      </w:r>
      <w:r>
        <w:rPr>
          <w:rFonts w:ascii="仿宋" w:eastAsia="仿宋" w:hAnsi="仿宋" w:cs="仿宋" w:hint="eastAsia"/>
          <w:sz w:val="32"/>
          <w:szCs w:val="32"/>
        </w:rPr>
        <w:t xml:space="preserve"> </w:t>
      </w:r>
    </w:p>
    <w:p w:rsidR="00965335" w:rsidRDefault="00CB1D22" w:rsidP="00E45121">
      <w:pPr>
        <w:spacing w:afterLines="50"/>
        <w:ind w:firstLineChars="200" w:firstLine="640"/>
        <w:rPr>
          <w:rFonts w:ascii="仿宋" w:eastAsia="仿宋" w:hAnsi="仿宋" w:cs="仿宋"/>
          <w:sz w:val="32"/>
          <w:szCs w:val="32"/>
        </w:rPr>
      </w:pPr>
      <w:r>
        <w:rPr>
          <w:rFonts w:ascii="仿宋" w:eastAsia="仿宋" w:hAnsi="仿宋" w:cs="仿宋" w:hint="eastAsia"/>
          <w:sz w:val="32"/>
          <w:szCs w:val="32"/>
        </w:rPr>
        <w:t>（二）研究生本人申请。</w:t>
      </w:r>
    </w:p>
    <w:p w:rsidR="00965335" w:rsidRDefault="00CB1D22" w:rsidP="00E45121">
      <w:pPr>
        <w:spacing w:afterLines="50"/>
        <w:ind w:firstLineChars="200" w:firstLine="640"/>
        <w:rPr>
          <w:rFonts w:ascii="仿宋" w:eastAsia="仿宋" w:hAnsi="仿宋" w:cs="仿宋"/>
          <w:sz w:val="32"/>
          <w:szCs w:val="32"/>
        </w:rPr>
      </w:pPr>
      <w:r>
        <w:rPr>
          <w:rFonts w:ascii="仿宋" w:eastAsia="仿宋" w:hAnsi="仿宋" w:cs="仿宋" w:hint="eastAsia"/>
          <w:sz w:val="32"/>
          <w:szCs w:val="32"/>
        </w:rPr>
        <w:t>（三）领导小组办公室进行分</w:t>
      </w:r>
      <w:r>
        <w:rPr>
          <w:rFonts w:ascii="仿宋" w:eastAsia="仿宋" w:hAnsi="仿宋" w:cs="仿宋" w:hint="eastAsia"/>
          <w:sz w:val="32"/>
          <w:szCs w:val="32"/>
        </w:rPr>
        <w:t>值</w:t>
      </w:r>
      <w:r>
        <w:rPr>
          <w:rFonts w:ascii="仿宋" w:eastAsia="仿宋" w:hAnsi="仿宋" w:cs="仿宋" w:hint="eastAsia"/>
          <w:sz w:val="32"/>
          <w:szCs w:val="32"/>
        </w:rPr>
        <w:t>统计、征求导师和学生意见，并初步评审。</w:t>
      </w:r>
    </w:p>
    <w:p w:rsidR="00965335" w:rsidRDefault="00CB1D22" w:rsidP="00E45121">
      <w:pPr>
        <w:spacing w:afterLines="50"/>
        <w:ind w:firstLineChars="200" w:firstLine="640"/>
        <w:rPr>
          <w:rFonts w:ascii="仿宋" w:eastAsia="仿宋" w:hAnsi="仿宋" w:cs="仿宋"/>
          <w:sz w:val="32"/>
          <w:szCs w:val="32"/>
        </w:rPr>
      </w:pPr>
      <w:r>
        <w:rPr>
          <w:rFonts w:ascii="仿宋" w:eastAsia="仿宋" w:hAnsi="仿宋" w:cs="仿宋" w:hint="eastAsia"/>
          <w:sz w:val="32"/>
          <w:szCs w:val="32"/>
        </w:rPr>
        <w:lastRenderedPageBreak/>
        <w:t>（四）研究生学业奖学金评定领导小组进行资格复查、评定，并确定获奖名单及等级。</w:t>
      </w:r>
    </w:p>
    <w:p w:rsidR="00965335" w:rsidRDefault="00CB1D22" w:rsidP="00E45121">
      <w:pPr>
        <w:spacing w:afterLines="50"/>
        <w:ind w:firstLineChars="200" w:firstLine="640"/>
        <w:rPr>
          <w:rFonts w:ascii="仿宋" w:eastAsia="仿宋" w:hAnsi="仿宋" w:cs="仿宋"/>
          <w:sz w:val="32"/>
          <w:szCs w:val="32"/>
        </w:rPr>
      </w:pPr>
      <w:r>
        <w:rPr>
          <w:rFonts w:ascii="仿宋" w:eastAsia="仿宋" w:hAnsi="仿宋" w:cs="仿宋" w:hint="eastAsia"/>
          <w:sz w:val="32"/>
          <w:szCs w:val="32"/>
        </w:rPr>
        <w:t>（五）</w:t>
      </w:r>
      <w:r>
        <w:rPr>
          <w:rFonts w:ascii="仿宋" w:eastAsia="仿宋" w:hAnsi="仿宋" w:cs="仿宋" w:hint="eastAsia"/>
          <w:sz w:val="32"/>
          <w:szCs w:val="32"/>
        </w:rPr>
        <w:t>研究生</w:t>
      </w:r>
      <w:r>
        <w:rPr>
          <w:rFonts w:ascii="仿宋" w:eastAsia="仿宋" w:hAnsi="仿宋" w:cs="仿宋" w:hint="eastAsia"/>
          <w:sz w:val="32"/>
          <w:szCs w:val="32"/>
        </w:rPr>
        <w:t>学业奖学金评定结果公示</w:t>
      </w:r>
      <w:r>
        <w:rPr>
          <w:rFonts w:ascii="仿宋" w:eastAsia="仿宋" w:hAnsi="仿宋" w:cs="仿宋" w:hint="eastAsia"/>
          <w:sz w:val="32"/>
          <w:szCs w:val="32"/>
        </w:rPr>
        <w:t>5</w:t>
      </w:r>
      <w:r>
        <w:rPr>
          <w:rFonts w:ascii="仿宋" w:eastAsia="仿宋" w:hAnsi="仿宋" w:cs="仿宋" w:hint="eastAsia"/>
          <w:sz w:val="32"/>
          <w:szCs w:val="32"/>
        </w:rPr>
        <w:t>个工作日，接受监督。</w:t>
      </w:r>
    </w:p>
    <w:p w:rsidR="00965335" w:rsidRDefault="00CB1D22" w:rsidP="00E45121">
      <w:pPr>
        <w:spacing w:afterLines="50"/>
        <w:ind w:firstLineChars="200" w:firstLine="640"/>
        <w:rPr>
          <w:rFonts w:ascii="仿宋" w:eastAsia="仿宋" w:hAnsi="仿宋" w:cs="仿宋"/>
          <w:sz w:val="32"/>
          <w:szCs w:val="32"/>
        </w:rPr>
      </w:pPr>
      <w:r>
        <w:rPr>
          <w:rFonts w:ascii="仿宋" w:eastAsia="仿宋" w:hAnsi="仿宋" w:cs="仿宋" w:hint="eastAsia"/>
          <w:sz w:val="32"/>
          <w:szCs w:val="32"/>
        </w:rPr>
        <w:t>（六）报送学院分管院领导批准。</w:t>
      </w:r>
    </w:p>
    <w:p w:rsidR="00965335" w:rsidRDefault="00CB1D22" w:rsidP="00E45121">
      <w:pPr>
        <w:spacing w:afterLines="50"/>
        <w:ind w:firstLineChars="200" w:firstLine="640"/>
        <w:rPr>
          <w:rFonts w:ascii="仿宋" w:eastAsia="仿宋" w:hAnsi="仿宋" w:cs="仿宋"/>
          <w:sz w:val="32"/>
          <w:szCs w:val="32"/>
        </w:rPr>
      </w:pPr>
      <w:r>
        <w:rPr>
          <w:rFonts w:ascii="仿宋" w:eastAsia="仿宋" w:hAnsi="仿宋" w:cs="仿宋" w:hint="eastAsia"/>
          <w:sz w:val="32"/>
          <w:szCs w:val="32"/>
        </w:rPr>
        <w:t>（七）</w:t>
      </w:r>
      <w:r>
        <w:rPr>
          <w:rFonts w:ascii="仿宋" w:eastAsia="仿宋" w:hAnsi="仿宋" w:cs="仿宋" w:hint="eastAsia"/>
          <w:sz w:val="32"/>
          <w:szCs w:val="32"/>
        </w:rPr>
        <w:t>颁</w:t>
      </w:r>
      <w:r>
        <w:rPr>
          <w:rFonts w:ascii="仿宋" w:eastAsia="仿宋" w:hAnsi="仿宋" w:cs="仿宋" w:hint="eastAsia"/>
          <w:sz w:val="32"/>
          <w:szCs w:val="32"/>
        </w:rPr>
        <w:t>发获奖证书和学业奖学金。</w:t>
      </w:r>
    </w:p>
    <w:p w:rsidR="00965335" w:rsidRDefault="00CB1D22" w:rsidP="00E45121">
      <w:pPr>
        <w:spacing w:afterLines="50"/>
        <w:ind w:firstLineChars="200" w:firstLine="640"/>
        <w:rPr>
          <w:rFonts w:ascii="仿宋" w:eastAsia="仿宋" w:hAnsi="仿宋" w:cs="仿宋"/>
          <w:sz w:val="32"/>
          <w:szCs w:val="32"/>
        </w:rPr>
      </w:pPr>
      <w:r>
        <w:rPr>
          <w:rFonts w:ascii="黑体" w:eastAsia="黑体" w:hAnsi="黑体" w:cs="黑体" w:hint="eastAsia"/>
          <w:bCs/>
          <w:sz w:val="32"/>
          <w:szCs w:val="32"/>
        </w:rPr>
        <w:t>第十</w:t>
      </w:r>
      <w:r>
        <w:rPr>
          <w:rFonts w:ascii="黑体" w:eastAsia="黑体" w:hAnsi="黑体" w:cs="黑体" w:hint="eastAsia"/>
          <w:bCs/>
          <w:sz w:val="32"/>
          <w:szCs w:val="32"/>
        </w:rPr>
        <w:t>二</w:t>
      </w:r>
      <w:r>
        <w:rPr>
          <w:rFonts w:ascii="黑体" w:eastAsia="黑体" w:hAnsi="黑体" w:cs="黑体" w:hint="eastAsia"/>
          <w:bCs/>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研究生对学业奖学金评定结果有异议，可在公示期</w:t>
      </w:r>
      <w:r>
        <w:rPr>
          <w:rFonts w:ascii="仿宋" w:eastAsia="仿宋" w:hAnsi="仿宋" w:cs="仿宋" w:hint="eastAsia"/>
          <w:sz w:val="32"/>
          <w:szCs w:val="32"/>
        </w:rPr>
        <w:t>内</w:t>
      </w:r>
      <w:r>
        <w:rPr>
          <w:rFonts w:ascii="仿宋" w:eastAsia="仿宋" w:hAnsi="仿宋" w:cs="仿宋" w:hint="eastAsia"/>
          <w:sz w:val="32"/>
          <w:szCs w:val="32"/>
        </w:rPr>
        <w:t>，向研究生学业奖学金评定</w:t>
      </w:r>
      <w:r>
        <w:rPr>
          <w:rFonts w:ascii="仿宋" w:eastAsia="仿宋" w:hAnsi="仿宋" w:cs="仿宋" w:hint="eastAsia"/>
          <w:sz w:val="32"/>
          <w:szCs w:val="32"/>
        </w:rPr>
        <w:t>领导小组</w:t>
      </w:r>
      <w:r>
        <w:rPr>
          <w:rFonts w:ascii="仿宋" w:eastAsia="仿宋" w:hAnsi="仿宋" w:cs="仿宋" w:hint="eastAsia"/>
          <w:sz w:val="32"/>
          <w:szCs w:val="32"/>
        </w:rPr>
        <w:t>申诉和提请裁决</w:t>
      </w:r>
      <w:r>
        <w:rPr>
          <w:rFonts w:ascii="仿宋" w:eastAsia="仿宋" w:hAnsi="仿宋" w:cs="仿宋" w:hint="eastAsia"/>
          <w:sz w:val="32"/>
          <w:szCs w:val="32"/>
        </w:rPr>
        <w:t>，领导小组应及时予以研究并作出答复处</w:t>
      </w:r>
      <w:r>
        <w:rPr>
          <w:rFonts w:ascii="仿宋" w:eastAsia="仿宋" w:hAnsi="仿宋" w:cs="仿宋" w:hint="eastAsia"/>
          <w:sz w:val="32"/>
          <w:szCs w:val="32"/>
        </w:rPr>
        <w:t>理。</w:t>
      </w:r>
    </w:p>
    <w:p w:rsidR="00965335" w:rsidRDefault="00CB1D22">
      <w:pPr>
        <w:pStyle w:val="2"/>
        <w:jc w:val="center"/>
        <w:rPr>
          <w:rFonts w:ascii="黑体" w:eastAsia="黑体" w:hAnsi="黑体" w:cs="黑体"/>
          <w:b w:val="0"/>
          <w:bCs w:val="0"/>
        </w:rPr>
      </w:pPr>
      <w:r>
        <w:rPr>
          <w:rFonts w:ascii="黑体" w:eastAsia="黑体" w:hAnsi="黑体" w:cs="黑体" w:hint="eastAsia"/>
          <w:b w:val="0"/>
          <w:bCs w:val="0"/>
        </w:rPr>
        <w:t>第七章</w:t>
      </w:r>
      <w:r>
        <w:rPr>
          <w:rFonts w:ascii="黑体" w:eastAsia="黑体" w:hAnsi="黑体" w:cs="黑体" w:hint="eastAsia"/>
          <w:b w:val="0"/>
          <w:bCs w:val="0"/>
        </w:rPr>
        <w:t xml:space="preserve">  </w:t>
      </w:r>
      <w:r>
        <w:rPr>
          <w:rFonts w:ascii="黑体" w:eastAsia="黑体" w:hAnsi="黑体" w:cs="黑体" w:hint="eastAsia"/>
          <w:b w:val="0"/>
          <w:bCs w:val="0"/>
        </w:rPr>
        <w:t>资金管理</w:t>
      </w:r>
    </w:p>
    <w:p w:rsidR="00965335" w:rsidRDefault="00CB1D22" w:rsidP="00E45121">
      <w:pPr>
        <w:spacing w:afterLines="50"/>
        <w:ind w:firstLineChars="200" w:firstLine="640"/>
        <w:rPr>
          <w:rFonts w:ascii="仿宋" w:eastAsia="仿宋" w:hAnsi="仿宋" w:cs="仿宋"/>
          <w:sz w:val="32"/>
          <w:szCs w:val="32"/>
        </w:rPr>
      </w:pPr>
      <w:r>
        <w:rPr>
          <w:rFonts w:ascii="黑体" w:eastAsia="黑体" w:hAnsi="黑体" w:cs="黑体" w:hint="eastAsia"/>
          <w:bCs/>
          <w:sz w:val="32"/>
          <w:szCs w:val="32"/>
        </w:rPr>
        <w:t>第十</w:t>
      </w:r>
      <w:r>
        <w:rPr>
          <w:rFonts w:ascii="黑体" w:eastAsia="黑体" w:hAnsi="黑体" w:cs="黑体" w:hint="eastAsia"/>
          <w:bCs/>
          <w:sz w:val="32"/>
          <w:szCs w:val="32"/>
        </w:rPr>
        <w:t>三</w:t>
      </w:r>
      <w:r>
        <w:rPr>
          <w:rFonts w:ascii="黑体" w:eastAsia="黑体" w:hAnsi="黑体" w:cs="黑体" w:hint="eastAsia"/>
          <w:bCs/>
          <w:sz w:val="32"/>
          <w:szCs w:val="32"/>
        </w:rPr>
        <w:t>条</w:t>
      </w:r>
      <w:r>
        <w:rPr>
          <w:rFonts w:ascii="仿宋" w:eastAsia="仿宋" w:hAnsi="仿宋" w:cs="仿宋" w:hint="eastAsia"/>
          <w:sz w:val="32"/>
          <w:szCs w:val="32"/>
        </w:rPr>
        <w:t>研究生</w:t>
      </w:r>
      <w:r>
        <w:rPr>
          <w:rFonts w:ascii="仿宋" w:eastAsia="仿宋" w:hAnsi="仿宋" w:cs="仿宋" w:hint="eastAsia"/>
          <w:sz w:val="32"/>
          <w:szCs w:val="32"/>
        </w:rPr>
        <w:t>学业奖学金每年</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t>日前一次性发给获奖研究生。</w:t>
      </w:r>
    </w:p>
    <w:p w:rsidR="00965335" w:rsidRDefault="00CB1D22" w:rsidP="00E45121">
      <w:pPr>
        <w:spacing w:afterLines="50"/>
        <w:ind w:firstLineChars="200" w:firstLine="640"/>
        <w:rPr>
          <w:rFonts w:ascii="仿宋" w:eastAsia="仿宋" w:hAnsi="仿宋" w:cs="仿宋"/>
          <w:sz w:val="32"/>
          <w:szCs w:val="32"/>
        </w:rPr>
      </w:pPr>
      <w:r>
        <w:rPr>
          <w:rFonts w:ascii="黑体" w:eastAsia="黑体" w:hAnsi="黑体" w:cs="黑体" w:hint="eastAsia"/>
          <w:bCs/>
          <w:sz w:val="32"/>
          <w:szCs w:val="32"/>
        </w:rPr>
        <w:t>第十</w:t>
      </w:r>
      <w:r>
        <w:rPr>
          <w:rFonts w:ascii="黑体" w:eastAsia="黑体" w:hAnsi="黑体" w:cs="黑体" w:hint="eastAsia"/>
          <w:bCs/>
          <w:sz w:val="32"/>
          <w:szCs w:val="32"/>
        </w:rPr>
        <w:t>四</w:t>
      </w:r>
      <w:r>
        <w:rPr>
          <w:rFonts w:ascii="黑体" w:eastAsia="黑体" w:hAnsi="黑体" w:cs="黑体" w:hint="eastAsia"/>
          <w:bCs/>
          <w:sz w:val="32"/>
          <w:szCs w:val="32"/>
        </w:rPr>
        <w:t>条</w:t>
      </w:r>
      <w:r>
        <w:rPr>
          <w:rFonts w:ascii="黑体" w:eastAsia="黑体" w:hAnsi="黑体" w:cs="黑体" w:hint="eastAsia"/>
          <w:bCs/>
          <w:sz w:val="32"/>
          <w:szCs w:val="32"/>
        </w:rPr>
        <w:t xml:space="preserve"> </w:t>
      </w:r>
      <w:r>
        <w:rPr>
          <w:rFonts w:ascii="仿宋" w:eastAsia="仿宋" w:hAnsi="仿宋" w:cs="仿宋" w:hint="eastAsia"/>
          <w:sz w:val="32"/>
          <w:szCs w:val="32"/>
        </w:rPr>
        <w:t>研究生</w:t>
      </w:r>
      <w:r>
        <w:rPr>
          <w:rFonts w:ascii="仿宋" w:eastAsia="仿宋" w:hAnsi="仿宋" w:cs="仿宋" w:hint="eastAsia"/>
          <w:sz w:val="32"/>
          <w:szCs w:val="32"/>
        </w:rPr>
        <w:t>学业奖学金专款专用，不得截留、挤占、挪用，并接受财政、审计、纪检监察等部门的检查和监督。</w:t>
      </w:r>
    </w:p>
    <w:p w:rsidR="00965335" w:rsidRDefault="00CB1D22">
      <w:pPr>
        <w:pStyle w:val="2"/>
        <w:jc w:val="center"/>
        <w:rPr>
          <w:rFonts w:ascii="黑体" w:eastAsia="黑体" w:hAnsi="黑体" w:cs="黑体"/>
          <w:b w:val="0"/>
          <w:bCs w:val="0"/>
          <w:u w:val="single"/>
        </w:rPr>
      </w:pPr>
      <w:r>
        <w:rPr>
          <w:rFonts w:ascii="黑体" w:eastAsia="黑体" w:hAnsi="黑体" w:cs="黑体" w:hint="eastAsia"/>
          <w:b w:val="0"/>
          <w:bCs w:val="0"/>
        </w:rPr>
        <w:t>第八章</w:t>
      </w:r>
      <w:r>
        <w:rPr>
          <w:rFonts w:ascii="黑体" w:eastAsia="黑体" w:hAnsi="黑体" w:cs="黑体" w:hint="eastAsia"/>
          <w:b w:val="0"/>
          <w:bCs w:val="0"/>
        </w:rPr>
        <w:t xml:space="preserve">  </w:t>
      </w:r>
      <w:r>
        <w:rPr>
          <w:rFonts w:ascii="黑体" w:eastAsia="黑体" w:hAnsi="黑体" w:cs="黑体" w:hint="eastAsia"/>
          <w:b w:val="0"/>
          <w:bCs w:val="0"/>
        </w:rPr>
        <w:t>附则</w:t>
      </w:r>
    </w:p>
    <w:p w:rsidR="00965335" w:rsidRDefault="00CB1D22" w:rsidP="00E45121">
      <w:pPr>
        <w:spacing w:afterLines="50"/>
        <w:ind w:firstLineChars="200" w:firstLine="640"/>
        <w:rPr>
          <w:rFonts w:ascii="仿宋" w:eastAsia="仿宋" w:hAnsi="仿宋" w:cs="仿宋"/>
          <w:sz w:val="32"/>
          <w:szCs w:val="32"/>
        </w:rPr>
      </w:pPr>
      <w:r>
        <w:rPr>
          <w:rFonts w:ascii="黑体" w:eastAsia="黑体" w:hAnsi="黑体" w:cs="黑体" w:hint="eastAsia"/>
          <w:bCs/>
          <w:sz w:val="32"/>
          <w:szCs w:val="32"/>
        </w:rPr>
        <w:t>第十</w:t>
      </w:r>
      <w:r>
        <w:rPr>
          <w:rFonts w:ascii="黑体" w:eastAsia="黑体" w:hAnsi="黑体" w:cs="黑体" w:hint="eastAsia"/>
          <w:bCs/>
          <w:sz w:val="32"/>
          <w:szCs w:val="32"/>
        </w:rPr>
        <w:t>五</w:t>
      </w:r>
      <w:r>
        <w:rPr>
          <w:rFonts w:ascii="黑体" w:eastAsia="黑体" w:hAnsi="黑体" w:cs="黑体" w:hint="eastAsia"/>
          <w:bCs/>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本</w:t>
      </w:r>
      <w:r>
        <w:rPr>
          <w:rFonts w:ascii="仿宋" w:eastAsia="仿宋" w:hAnsi="仿宋" w:cs="仿宋" w:hint="eastAsia"/>
          <w:sz w:val="32"/>
          <w:szCs w:val="32"/>
        </w:rPr>
        <w:t>实施细则</w:t>
      </w:r>
      <w:r>
        <w:rPr>
          <w:rFonts w:ascii="仿宋" w:eastAsia="仿宋" w:hAnsi="仿宋" w:cs="仿宋" w:hint="eastAsia"/>
          <w:sz w:val="32"/>
          <w:szCs w:val="32"/>
        </w:rPr>
        <w:t>由研究生院负责解释。</w:t>
      </w:r>
    </w:p>
    <w:p w:rsidR="00965335" w:rsidRDefault="00CB1D22" w:rsidP="00E45121">
      <w:pPr>
        <w:spacing w:afterLines="50"/>
        <w:ind w:firstLineChars="200" w:firstLine="640"/>
        <w:rPr>
          <w:szCs w:val="21"/>
        </w:rPr>
      </w:pPr>
      <w:r>
        <w:rPr>
          <w:rFonts w:ascii="黑体" w:eastAsia="黑体" w:hAnsi="黑体" w:cs="黑体" w:hint="eastAsia"/>
          <w:sz w:val="32"/>
          <w:szCs w:val="32"/>
        </w:rPr>
        <w:t>第十六条</w:t>
      </w:r>
      <w:r>
        <w:rPr>
          <w:rFonts w:ascii="仿宋" w:eastAsia="仿宋" w:hAnsi="仿宋" w:cs="仿宋" w:hint="eastAsia"/>
          <w:sz w:val="32"/>
          <w:szCs w:val="32"/>
        </w:rPr>
        <w:t xml:space="preserve">  </w:t>
      </w:r>
      <w:r>
        <w:rPr>
          <w:rFonts w:ascii="仿宋" w:eastAsia="仿宋" w:hAnsi="仿宋" w:cs="仿宋" w:hint="eastAsia"/>
          <w:sz w:val="32"/>
          <w:szCs w:val="32"/>
        </w:rPr>
        <w:t>本实施细则</w:t>
      </w:r>
      <w:r>
        <w:rPr>
          <w:rFonts w:ascii="仿宋" w:eastAsia="仿宋" w:hAnsi="仿宋" w:cs="仿宋" w:hint="eastAsia"/>
          <w:sz w:val="32"/>
          <w:szCs w:val="32"/>
        </w:rPr>
        <w:t>自</w:t>
      </w:r>
      <w:r>
        <w:rPr>
          <w:rFonts w:ascii="仿宋" w:eastAsia="仿宋" w:hAnsi="仿宋" w:cs="仿宋" w:hint="eastAsia"/>
          <w:sz w:val="32"/>
          <w:szCs w:val="32"/>
        </w:rPr>
        <w:t>2014</w:t>
      </w:r>
      <w:r>
        <w:rPr>
          <w:rFonts w:ascii="仿宋" w:eastAsia="仿宋" w:hAnsi="仿宋" w:cs="仿宋" w:hint="eastAsia"/>
          <w:sz w:val="32"/>
          <w:szCs w:val="32"/>
        </w:rPr>
        <w:t>年</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日起施行。</w:t>
      </w:r>
    </w:p>
    <w:sectPr w:rsidR="00965335" w:rsidSect="00965335">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D22" w:rsidRDefault="00CB1D22" w:rsidP="00965335">
      <w:r>
        <w:separator/>
      </w:r>
    </w:p>
  </w:endnote>
  <w:endnote w:type="continuationSeparator" w:id="1">
    <w:p w:rsidR="00CB1D22" w:rsidRDefault="00CB1D22" w:rsidP="00965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335" w:rsidRDefault="00965335">
    <w:pPr>
      <w:pStyle w:val="a4"/>
    </w:pPr>
    <w:r>
      <w:pict>
        <v:shapetype id="_x0000_t202" coordsize="21600,21600" o:spt="202" path="m,l,21600r21600,l21600,xe">
          <v:stroke joinstyle="miter"/>
          <v:path gradientshapeok="t" o:connecttype="rect"/>
        </v:shapetype>
        <v:shape id="文本框1" o:spid="_x0000_s2049" type="#_x0000_t202" style="position:absolute;margin-left:0;margin-top:0;width:2in;height:2in;z-index:1;mso-wrap-style:none;mso-position-horizontal:center;mso-position-horizontal-relative:margin" o:preferrelative="t" filled="f" stroked="f">
          <v:textbox style="mso-fit-shape-to-text:t" inset="0,0,0,0">
            <w:txbxContent>
              <w:p w:rsidR="00965335" w:rsidRDefault="00965335">
                <w:pPr>
                  <w:snapToGrid w:val="0"/>
                  <w:rPr>
                    <w:sz w:val="18"/>
                  </w:rPr>
                </w:pPr>
                <w:r>
                  <w:rPr>
                    <w:rFonts w:hint="eastAsia"/>
                    <w:sz w:val="18"/>
                  </w:rPr>
                  <w:fldChar w:fldCharType="begin"/>
                </w:r>
                <w:r w:rsidR="00CB1D22">
                  <w:rPr>
                    <w:rFonts w:hint="eastAsia"/>
                    <w:sz w:val="18"/>
                  </w:rPr>
                  <w:instrText xml:space="preserve"> PAGE  \* MERGEFORMAT </w:instrText>
                </w:r>
                <w:r>
                  <w:rPr>
                    <w:rFonts w:hint="eastAsia"/>
                    <w:sz w:val="18"/>
                  </w:rPr>
                  <w:fldChar w:fldCharType="separate"/>
                </w:r>
                <w:r w:rsidR="00E45121" w:rsidRPr="00E45121">
                  <w:rPr>
                    <w:noProof/>
                  </w:rPr>
                  <w:t>7</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D22" w:rsidRDefault="00CB1D22" w:rsidP="00965335">
      <w:r>
        <w:separator/>
      </w:r>
    </w:p>
  </w:footnote>
  <w:footnote w:type="continuationSeparator" w:id="1">
    <w:p w:rsidR="00CB1D22" w:rsidRDefault="00CB1D22" w:rsidP="009653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66CFB"/>
    <w:multiLevelType w:val="singleLevel"/>
    <w:tmpl w:val="52C66CFB"/>
    <w:lvl w:ilvl="0">
      <w:start w:val="1"/>
      <w:numFmt w:val="decimal"/>
      <w:suff w:val="nothing"/>
      <w:lvlText w:val="（%1）"/>
      <w:lvlJc w:val="left"/>
    </w:lvl>
  </w:abstractNum>
  <w:abstractNum w:abstractNumId="1">
    <w:nsid w:val="52C66DEC"/>
    <w:multiLevelType w:val="singleLevel"/>
    <w:tmpl w:val="52C66DEC"/>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5335"/>
    <w:rsid w:val="00965335"/>
    <w:rsid w:val="00CB1D22"/>
    <w:rsid w:val="00E451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335"/>
    <w:pPr>
      <w:widowControl w:val="0"/>
      <w:jc w:val="both"/>
    </w:pPr>
    <w:rPr>
      <w:rFonts w:ascii="Calibri" w:hAnsi="Calibri"/>
      <w:kern w:val="2"/>
      <w:sz w:val="21"/>
      <w:szCs w:val="22"/>
    </w:rPr>
  </w:style>
  <w:style w:type="paragraph" w:styleId="1">
    <w:name w:val="heading 1"/>
    <w:basedOn w:val="a"/>
    <w:next w:val="a"/>
    <w:link w:val="1Char"/>
    <w:uiPriority w:val="9"/>
    <w:qFormat/>
    <w:rsid w:val="0096533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6533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65335"/>
    <w:rPr>
      <w:sz w:val="18"/>
      <w:szCs w:val="18"/>
    </w:rPr>
  </w:style>
  <w:style w:type="paragraph" w:styleId="a4">
    <w:name w:val="footer"/>
    <w:basedOn w:val="a"/>
    <w:link w:val="Char0"/>
    <w:uiPriority w:val="99"/>
    <w:unhideWhenUsed/>
    <w:rsid w:val="00965335"/>
    <w:pPr>
      <w:tabs>
        <w:tab w:val="center" w:pos="4153"/>
        <w:tab w:val="right" w:pos="8306"/>
      </w:tabs>
      <w:snapToGrid w:val="0"/>
      <w:jc w:val="left"/>
    </w:pPr>
    <w:rPr>
      <w:sz w:val="18"/>
      <w:szCs w:val="18"/>
    </w:rPr>
  </w:style>
  <w:style w:type="paragraph" w:styleId="a5">
    <w:name w:val="header"/>
    <w:basedOn w:val="a"/>
    <w:link w:val="Char1"/>
    <w:uiPriority w:val="99"/>
    <w:unhideWhenUsed/>
    <w:rsid w:val="00965335"/>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uiPriority w:val="10"/>
    <w:qFormat/>
    <w:rsid w:val="00965335"/>
    <w:pPr>
      <w:spacing w:before="240" w:after="60"/>
      <w:jc w:val="center"/>
      <w:outlineLvl w:val="0"/>
    </w:pPr>
    <w:rPr>
      <w:rFonts w:ascii="Cambria" w:hAnsi="Cambria"/>
      <w:b/>
      <w:bCs/>
      <w:sz w:val="32"/>
      <w:szCs w:val="32"/>
    </w:rPr>
  </w:style>
  <w:style w:type="character" w:customStyle="1" w:styleId="Char2">
    <w:name w:val="标题 Char"/>
    <w:basedOn w:val="a0"/>
    <w:link w:val="a6"/>
    <w:uiPriority w:val="10"/>
    <w:rsid w:val="00965335"/>
    <w:rPr>
      <w:rFonts w:ascii="Cambria" w:eastAsia="宋体" w:hAnsi="Cambria"/>
      <w:b/>
      <w:bCs/>
      <w:sz w:val="32"/>
      <w:szCs w:val="32"/>
    </w:rPr>
  </w:style>
  <w:style w:type="character" w:customStyle="1" w:styleId="1Char">
    <w:name w:val="标题 1 Char"/>
    <w:basedOn w:val="a0"/>
    <w:link w:val="1"/>
    <w:uiPriority w:val="9"/>
    <w:rsid w:val="00965335"/>
    <w:rPr>
      <w:b/>
      <w:bCs/>
      <w:kern w:val="44"/>
      <w:sz w:val="44"/>
      <w:szCs w:val="44"/>
    </w:rPr>
  </w:style>
  <w:style w:type="character" w:customStyle="1" w:styleId="2Char">
    <w:name w:val="标题 2 Char"/>
    <w:basedOn w:val="a0"/>
    <w:link w:val="2"/>
    <w:uiPriority w:val="9"/>
    <w:rsid w:val="00965335"/>
    <w:rPr>
      <w:rFonts w:ascii="Cambria" w:eastAsia="宋体" w:hAnsi="Cambria"/>
      <w:b/>
      <w:bCs/>
      <w:sz w:val="32"/>
      <w:szCs w:val="32"/>
    </w:rPr>
  </w:style>
  <w:style w:type="character" w:customStyle="1" w:styleId="Char1">
    <w:name w:val="页眉 Char"/>
    <w:basedOn w:val="a0"/>
    <w:link w:val="a5"/>
    <w:uiPriority w:val="99"/>
    <w:rsid w:val="00965335"/>
    <w:rPr>
      <w:sz w:val="18"/>
      <w:szCs w:val="18"/>
    </w:rPr>
  </w:style>
  <w:style w:type="character" w:customStyle="1" w:styleId="Char0">
    <w:name w:val="页脚 Char"/>
    <w:basedOn w:val="a0"/>
    <w:link w:val="a4"/>
    <w:uiPriority w:val="99"/>
    <w:rsid w:val="00965335"/>
    <w:rPr>
      <w:sz w:val="18"/>
      <w:szCs w:val="18"/>
    </w:rPr>
  </w:style>
  <w:style w:type="character" w:customStyle="1" w:styleId="Char">
    <w:name w:val="批注框文本 Char"/>
    <w:basedOn w:val="a0"/>
    <w:link w:val="a3"/>
    <w:uiPriority w:val="99"/>
    <w:rsid w:val="0096533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393</Words>
  <Characters>2244</Characters>
  <Application>Microsoft Office Word</Application>
  <DocSecurity>0</DocSecurity>
  <Lines>18</Lines>
  <Paragraphs>5</Paragraphs>
  <ScaleCrop>false</ScaleCrop>
  <Company>微软中国</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国家行政学院研究生院</dc:title>
  <dc:creator>微软用户</dc:creator>
  <cp:lastModifiedBy>gns</cp:lastModifiedBy>
  <cp:revision>1</cp:revision>
  <cp:lastPrinted>2014-04-23T02:06:00Z</cp:lastPrinted>
  <dcterms:created xsi:type="dcterms:W3CDTF">2013-12-18T00:44:00Z</dcterms:created>
  <dcterms:modified xsi:type="dcterms:W3CDTF">2014-09-15T07:05:00Z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