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02" w:rsidRPr="00B9245B" w:rsidRDefault="00B9245B" w:rsidP="00B9245B">
      <w:pPr>
        <w:rPr>
          <w:szCs w:val="21"/>
        </w:rPr>
      </w:pPr>
      <w:r>
        <w:rPr>
          <w:rStyle w:val="a6"/>
        </w:rPr>
        <w:t>一、四川大学外国语学院</w:t>
      </w:r>
      <w:r>
        <w:rPr>
          <w:rStyle w:val="a6"/>
        </w:rPr>
        <w:t>2015</w:t>
      </w:r>
      <w:r>
        <w:rPr>
          <w:rStyle w:val="a6"/>
        </w:rPr>
        <w:t>年翻译硕士（</w:t>
      </w:r>
      <w:r>
        <w:rPr>
          <w:rStyle w:val="a6"/>
        </w:rPr>
        <w:t>MTI</w:t>
      </w:r>
      <w:r>
        <w:rPr>
          <w:rStyle w:val="a6"/>
        </w:rPr>
        <w:t>）英语口译、英语笔译专业复试科目</w:t>
      </w:r>
      <w:r>
        <w:br/>
        <w:t xml:space="preserve">1. </w:t>
      </w:r>
      <w:r>
        <w:t>考试科目及分值：</w:t>
      </w:r>
      <w:r>
        <w:br/>
      </w:r>
      <w:r>
        <w:t>考试科目</w:t>
      </w:r>
      <w:r>
        <w:t xml:space="preserve"> </w:t>
      </w:r>
      <w:r>
        <w:t>考试时间</w:t>
      </w:r>
      <w:r>
        <w:t xml:space="preserve">  </w:t>
      </w:r>
      <w:r>
        <w:t>分值</w:t>
      </w:r>
      <w:r>
        <w:t xml:space="preserve"> </w:t>
      </w:r>
      <w:r>
        <w:t>备注</w:t>
      </w:r>
      <w:r>
        <w:br/>
      </w:r>
      <w:r>
        <w:t>听力</w:t>
      </w:r>
      <w:r>
        <w:t xml:space="preserve"> 30</w:t>
      </w:r>
      <w:r>
        <w:t>分钟</w:t>
      </w:r>
      <w:r>
        <w:t xml:space="preserve"> 20</w:t>
      </w:r>
      <w:r>
        <w:t>分；</w:t>
      </w:r>
      <w:r>
        <w:br/>
      </w:r>
      <w:r>
        <w:t>口试</w:t>
      </w:r>
      <w:r>
        <w:t xml:space="preserve"> 80</w:t>
      </w:r>
      <w:r>
        <w:t>分，</w:t>
      </w:r>
      <w:r>
        <w:t xml:space="preserve"> </w:t>
      </w:r>
      <w:r>
        <w:t>口试不合格者不得录取为英语口译方向学生；</w:t>
      </w:r>
      <w:r>
        <w:br/>
      </w:r>
      <w:r>
        <w:t>笔试</w:t>
      </w:r>
      <w:r>
        <w:t xml:space="preserve"> 180</w:t>
      </w:r>
      <w:r>
        <w:t>分钟</w:t>
      </w:r>
      <w:r>
        <w:t xml:space="preserve"> 100</w:t>
      </w:r>
      <w:r>
        <w:t>分，</w:t>
      </w:r>
      <w:r>
        <w:t xml:space="preserve"> </w:t>
      </w:r>
      <w:r>
        <w:t>英语口译、英语笔译同时进行。</w:t>
      </w:r>
      <w:r>
        <w:br/>
        <w:t xml:space="preserve">2. </w:t>
      </w:r>
      <w:r>
        <w:t>各科试题说明：</w:t>
      </w:r>
      <w:r>
        <w:br/>
      </w:r>
      <w:r>
        <w:t>听力（</w:t>
      </w:r>
      <w:r>
        <w:t>20</w:t>
      </w:r>
      <w:r>
        <w:t>分）</w:t>
      </w:r>
      <w:r>
        <w:br/>
      </w:r>
      <w:r>
        <w:t>测试要求：</w:t>
      </w:r>
      <w:r>
        <w:t>  </w:t>
      </w:r>
      <w:r>
        <w:br/>
      </w:r>
      <w:r>
        <w:t xml:space="preserve">　　</w:t>
      </w:r>
      <w:r>
        <w:t xml:space="preserve">(a) </w:t>
      </w:r>
      <w:r>
        <w:t>能听懂真实交际场合中各种英语会话和讲话；</w:t>
      </w:r>
      <w:r>
        <w:t>  </w:t>
      </w:r>
      <w:r>
        <w:br/>
      </w:r>
      <w:r>
        <w:t xml:space="preserve">　　</w:t>
      </w:r>
      <w:r>
        <w:t xml:space="preserve">(b) </w:t>
      </w:r>
      <w:r>
        <w:t>英语国家广播电台以及电视台（如</w:t>
      </w:r>
      <w:r>
        <w:t>CNN</w:t>
      </w:r>
      <w:r>
        <w:t>、</w:t>
      </w:r>
      <w:r>
        <w:t>BBC</w:t>
      </w:r>
      <w:r>
        <w:t>）有关政治、经济、文化、教育和科技等方面的专题报道以及与此类题材相关的演讲和演讲后的问答；</w:t>
      </w:r>
      <w:r>
        <w:t> </w:t>
      </w:r>
      <w:r>
        <w:br/>
      </w:r>
      <w:r>
        <w:t xml:space="preserve">　　</w:t>
      </w:r>
      <w:r>
        <w:t xml:space="preserve">(c) </w:t>
      </w:r>
      <w:r>
        <w:t>能听懂有关政治、经济、历史、文化教育、语言文学和科普方面的一般讲座及讲座后的问答。</w:t>
      </w:r>
      <w:r>
        <w:br/>
      </w:r>
      <w:r>
        <w:t>题型：听力理解部分采用填空题、多向选择题和对所听内容写小结等形式。</w:t>
      </w:r>
      <w:r>
        <w:br/>
      </w:r>
      <w:r>
        <w:t>口试（</w:t>
      </w:r>
      <w:r>
        <w:t>80</w:t>
      </w:r>
      <w:r>
        <w:t>分）：主要考查考生的口头表达能力，所报研究方向的相关知识，以及基本的学习计划。口译方向的学生要考查简单的交替传译技能。</w:t>
      </w:r>
      <w:r>
        <w:br/>
      </w:r>
      <w:r>
        <w:t>笔试（</w:t>
      </w:r>
      <w:r>
        <w:t>100</w:t>
      </w:r>
      <w:r>
        <w:t>分）：就所给短文写一篇不少于</w:t>
      </w:r>
      <w:r>
        <w:t>800</w:t>
      </w:r>
      <w:r>
        <w:t>个英文单词的评论。</w:t>
      </w:r>
      <w:r>
        <w:br/>
      </w:r>
      <w:r>
        <w:rPr>
          <w:rStyle w:val="a6"/>
        </w:rPr>
        <w:t>二、四川大学外国语学院</w:t>
      </w:r>
      <w:r>
        <w:rPr>
          <w:rStyle w:val="a6"/>
        </w:rPr>
        <w:t>2015</w:t>
      </w:r>
      <w:r>
        <w:rPr>
          <w:rStyle w:val="a6"/>
        </w:rPr>
        <w:t>年英语语言文学专业和外国语言学及应用语言学</w:t>
      </w:r>
      <w:r>
        <w:rPr>
          <w:rStyle w:val="a6"/>
        </w:rPr>
        <w:t>(</w:t>
      </w:r>
      <w:r>
        <w:rPr>
          <w:rStyle w:val="a6"/>
        </w:rPr>
        <w:t>英语</w:t>
      </w:r>
      <w:r>
        <w:rPr>
          <w:rStyle w:val="a6"/>
        </w:rPr>
        <w:t>)</w:t>
      </w:r>
      <w:r>
        <w:rPr>
          <w:rStyle w:val="a6"/>
        </w:rPr>
        <w:t>专业（</w:t>
      </w:r>
      <w:r>
        <w:rPr>
          <w:rStyle w:val="a6"/>
        </w:rPr>
        <w:t>MA</w:t>
      </w:r>
      <w:r>
        <w:rPr>
          <w:rStyle w:val="a6"/>
        </w:rPr>
        <w:t>）硕士研究生入学考试复试科目</w:t>
      </w:r>
      <w:r>
        <w:br/>
        <w:t xml:space="preserve">1. </w:t>
      </w:r>
      <w:r>
        <w:t>适用专业及方向：</w:t>
      </w:r>
      <w:r>
        <w:br/>
      </w:r>
      <w:r>
        <w:t>英语语言文学：</w:t>
      </w:r>
      <w:r>
        <w:br/>
      </w:r>
      <w:r>
        <w:t>现代英美文学、美国文化研究、加拿大文化研究、欧洲文化研究</w:t>
      </w:r>
      <w:r>
        <w:br/>
      </w:r>
      <w:r>
        <w:t>外国语言学及应用语言学：</w:t>
      </w:r>
      <w:r>
        <w:br/>
      </w:r>
      <w:r>
        <w:t>现代英语及语言理论、现代外语教育及教育技术、英语翻译理论与实践</w:t>
      </w:r>
      <w:r>
        <w:br/>
        <w:t xml:space="preserve">2. </w:t>
      </w:r>
      <w:r>
        <w:t>考试科目及分值：</w:t>
      </w:r>
      <w:r>
        <w:br/>
      </w:r>
      <w:r>
        <w:t>考试科目</w:t>
      </w:r>
      <w:r>
        <w:t xml:space="preserve"> </w:t>
      </w:r>
      <w:r>
        <w:t>考试时间</w:t>
      </w:r>
      <w:r>
        <w:t xml:space="preserve">  </w:t>
      </w:r>
      <w:r>
        <w:t>分值</w:t>
      </w:r>
      <w:r>
        <w:t xml:space="preserve"> </w:t>
      </w:r>
      <w:r>
        <w:t>备注</w:t>
      </w:r>
      <w:r>
        <w:br/>
      </w:r>
      <w:r>
        <w:t>听力</w:t>
      </w:r>
      <w:r>
        <w:t xml:space="preserve"> 30</w:t>
      </w:r>
      <w:r>
        <w:t>分钟</w:t>
      </w:r>
      <w:r>
        <w:t xml:space="preserve"> 20</w:t>
      </w:r>
      <w:r>
        <w:t>分；</w:t>
      </w:r>
      <w:r>
        <w:br/>
      </w:r>
      <w:r>
        <w:t>口试</w:t>
      </w:r>
      <w:r>
        <w:t xml:space="preserve"> 80 </w:t>
      </w:r>
      <w:r>
        <w:t>分，专业方向进行；</w:t>
      </w:r>
      <w:r>
        <w:br/>
      </w:r>
      <w:r>
        <w:t>专业方向考试</w:t>
      </w:r>
      <w:r>
        <w:t xml:space="preserve"> 180</w:t>
      </w:r>
      <w:r>
        <w:t>分钟</w:t>
      </w:r>
      <w:r>
        <w:t xml:space="preserve"> 100 </w:t>
      </w:r>
      <w:r>
        <w:t>分，专业方向进行</w:t>
      </w:r>
      <w:r>
        <w:br/>
        <w:t xml:space="preserve">3. </w:t>
      </w:r>
      <w:r>
        <w:t>各科试题说明：</w:t>
      </w:r>
      <w:r>
        <w:br/>
      </w:r>
      <w:r>
        <w:t>听力（</w:t>
      </w:r>
      <w:r>
        <w:t>20</w:t>
      </w:r>
      <w:r>
        <w:t>分）</w:t>
      </w:r>
      <w:r>
        <w:br/>
      </w:r>
      <w:r>
        <w:t>测试要求：</w:t>
      </w:r>
      <w:r>
        <w:t>  </w:t>
      </w:r>
      <w:r>
        <w:br/>
      </w:r>
      <w:r>
        <w:t xml:space="preserve">　　</w:t>
      </w:r>
      <w:r>
        <w:t xml:space="preserve">(a) </w:t>
      </w:r>
      <w:r>
        <w:t>能听懂真实交际场合中各种英语会话和讲话；</w:t>
      </w:r>
      <w:r>
        <w:t>  </w:t>
      </w:r>
      <w:r>
        <w:br/>
      </w:r>
      <w:r>
        <w:t xml:space="preserve">　　</w:t>
      </w:r>
      <w:r>
        <w:t xml:space="preserve">(b) </w:t>
      </w:r>
      <w:r>
        <w:t>英语国家广播电台以及电视台（如</w:t>
      </w:r>
      <w:r>
        <w:t>CNN</w:t>
      </w:r>
      <w:r>
        <w:t>、</w:t>
      </w:r>
      <w:r>
        <w:t>BBC</w:t>
      </w:r>
      <w:r>
        <w:t>）有关政治、经济、文化、教育和科技等方面的专题报道以及与此类题材相关的演讲和演讲后的问答；</w:t>
      </w:r>
      <w:r>
        <w:t> </w:t>
      </w:r>
      <w:r>
        <w:br/>
      </w:r>
      <w:r>
        <w:t xml:space="preserve">　　</w:t>
      </w:r>
      <w:r>
        <w:t xml:space="preserve">(c) </w:t>
      </w:r>
      <w:r>
        <w:t>能听懂有关政治、经济、历史、文化教育、语言文学和科普方面的一般讲座及讲座后的问答。</w:t>
      </w:r>
      <w:r>
        <w:br/>
      </w:r>
      <w:r>
        <w:t>题型：听力理解部分采用填空题、多向选择题和对所听内容写小结等形式。</w:t>
      </w:r>
      <w:r>
        <w:br/>
      </w:r>
      <w:r>
        <w:t>口试（</w:t>
      </w:r>
      <w:r>
        <w:t>80</w:t>
      </w:r>
      <w:r>
        <w:t>分）主要考查考生的口头表达能力，所报研究方向的相关知识，以及基本的学习计划。</w:t>
      </w:r>
      <w:r>
        <w:br/>
      </w:r>
      <w:r>
        <w:t>专业方向考试（</w:t>
      </w:r>
      <w:r>
        <w:t>100</w:t>
      </w:r>
      <w:r>
        <w:t>分）</w:t>
      </w:r>
      <w:r>
        <w:br/>
      </w:r>
      <w:r>
        <w:t>测试方式主要有：术语解释、回答问题、写短评等。</w:t>
      </w:r>
      <w:r>
        <w:br/>
        <w:t xml:space="preserve">A. </w:t>
      </w:r>
      <w:r>
        <w:t>英美文学史及基础知识：</w:t>
      </w:r>
      <w:r>
        <w:br/>
      </w:r>
      <w:r>
        <w:lastRenderedPageBreak/>
        <w:t>适用专业：</w:t>
      </w:r>
      <w:r>
        <w:t xml:space="preserve"> </w:t>
      </w:r>
      <w:r>
        <w:t>英语语言文学</w:t>
      </w:r>
      <w:r>
        <w:br/>
      </w:r>
      <w:r>
        <w:t>研究方向：</w:t>
      </w:r>
      <w:r>
        <w:t xml:space="preserve"> </w:t>
      </w:r>
      <w:r>
        <w:t>现代英美文学、美国文化研究、加拿大文化研究、欧洲文化研究</w:t>
      </w:r>
      <w:r>
        <w:br/>
      </w:r>
      <w:r>
        <w:t>序号</w:t>
      </w:r>
      <w:r>
        <w:t xml:space="preserve"> </w:t>
      </w:r>
      <w:r>
        <w:t>分值</w:t>
      </w:r>
      <w:r>
        <w:t xml:space="preserve"> </w:t>
      </w:r>
      <w:r>
        <w:t>内容</w:t>
      </w:r>
      <w:r>
        <w:t xml:space="preserve"> </w:t>
      </w:r>
      <w:r>
        <w:t>适用方向</w:t>
      </w:r>
      <w:r>
        <w:br/>
      </w:r>
      <w:r>
        <w:t>共同题目</w:t>
      </w:r>
      <w:r>
        <w:br/>
        <w:t>Part One 40</w:t>
      </w:r>
      <w:r>
        <w:br/>
        <w:t xml:space="preserve">Read a piece of writing and comment on its theme, plot, characterization and manner of presentation </w:t>
      </w:r>
      <w:r>
        <w:t>本专业所有方向</w:t>
      </w:r>
      <w:r>
        <w:br/>
      </w:r>
      <w:r>
        <w:t>专业方向题目</w:t>
      </w:r>
      <w:r>
        <w:t xml:space="preserve"> Part Two 60 British and American Literature </w:t>
      </w:r>
      <w:r>
        <w:t>现代英美文学</w:t>
      </w:r>
      <w:r>
        <w:br/>
        <w:t xml:space="preserve">Part Three 60 American Studies </w:t>
      </w:r>
      <w:r>
        <w:t>美国文化研究</w:t>
      </w:r>
      <w:r>
        <w:br/>
        <w:t xml:space="preserve">Part Four 60 Canadian Studies </w:t>
      </w:r>
      <w:r>
        <w:t>加拿大文化研究</w:t>
      </w:r>
      <w:r>
        <w:br/>
        <w:t xml:space="preserve">Part Five 60 European Studies </w:t>
      </w:r>
      <w:r>
        <w:t>欧洲文化研究</w:t>
      </w:r>
      <w:r>
        <w:br/>
        <w:t xml:space="preserve">B. </w:t>
      </w:r>
      <w:r>
        <w:t>英语语言学理论基础知识</w:t>
      </w:r>
      <w:r>
        <w:br/>
      </w:r>
      <w:r>
        <w:t>适用专业：</w:t>
      </w:r>
      <w:r>
        <w:t xml:space="preserve"> </w:t>
      </w:r>
      <w:r>
        <w:t>外国语言学及应用语言学</w:t>
      </w:r>
      <w:r>
        <w:br/>
      </w:r>
      <w:r>
        <w:t>研究方向：</w:t>
      </w:r>
      <w:r>
        <w:t xml:space="preserve"> </w:t>
      </w:r>
      <w:r>
        <w:t>现代英语及语言理论、现代外语教育及教育技术、英语翻译理论与实践</w:t>
      </w:r>
      <w:r>
        <w:br/>
      </w:r>
      <w:r>
        <w:t>序号</w:t>
      </w:r>
      <w:r>
        <w:t xml:space="preserve"> </w:t>
      </w:r>
      <w:r>
        <w:t>分值</w:t>
      </w:r>
      <w:r>
        <w:t xml:space="preserve"> </w:t>
      </w:r>
      <w:r>
        <w:t>内容</w:t>
      </w:r>
      <w:r>
        <w:t xml:space="preserve"> </w:t>
      </w:r>
      <w:r>
        <w:t>适用方向</w:t>
      </w:r>
      <w:r>
        <w:br/>
      </w:r>
      <w:r>
        <w:t>共同题目</w:t>
      </w:r>
      <w:r>
        <w:t xml:space="preserve"> Part One 25 English Grammar </w:t>
      </w:r>
      <w:r>
        <w:t>本专业所有方向</w:t>
      </w:r>
      <w:r>
        <w:br/>
        <w:t>Part Two 25 Modern English Lexicology</w:t>
      </w:r>
      <w:r>
        <w:br/>
      </w:r>
      <w:r>
        <w:t>专业方向题目</w:t>
      </w:r>
      <w:r>
        <w:t xml:space="preserve"> Part Three 50 Linguistics and English Phonetics </w:t>
      </w:r>
      <w:r>
        <w:t>现代英语及语言理论</w:t>
      </w:r>
      <w:r>
        <w:br/>
        <w:t xml:space="preserve">Part Four 50 English as a Second or Foreign Language (ESL/EFL) / Technology in ESL/EFL </w:t>
      </w:r>
      <w:r>
        <w:t>现代外语教育及教育技术</w:t>
      </w:r>
      <w:r>
        <w:br/>
        <w:t xml:space="preserve">Part Five 50 Essentials of Translation Theory and Practice </w:t>
      </w:r>
      <w:r>
        <w:t>英语翻译理论与实践</w:t>
      </w:r>
    </w:p>
    <w:sectPr w:rsidR="005D4D02" w:rsidRPr="00B9245B" w:rsidSect="00CB5F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2B4" w:rsidRDefault="00C452B4" w:rsidP="00B9245B">
      <w:r>
        <w:separator/>
      </w:r>
    </w:p>
  </w:endnote>
  <w:endnote w:type="continuationSeparator" w:id="1">
    <w:p w:rsidR="00C452B4" w:rsidRDefault="00C452B4" w:rsidP="00B92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2B4" w:rsidRDefault="00C452B4" w:rsidP="00B9245B">
      <w:r>
        <w:separator/>
      </w:r>
    </w:p>
  </w:footnote>
  <w:footnote w:type="continuationSeparator" w:id="1">
    <w:p w:rsidR="00C452B4" w:rsidRDefault="00C452B4" w:rsidP="00B924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D02"/>
    <w:rsid w:val="000752A0"/>
    <w:rsid w:val="000C348B"/>
    <w:rsid w:val="000C7A0E"/>
    <w:rsid w:val="000D61C4"/>
    <w:rsid w:val="000E5B3D"/>
    <w:rsid w:val="001130E2"/>
    <w:rsid w:val="00197652"/>
    <w:rsid w:val="001C137F"/>
    <w:rsid w:val="001D7AF4"/>
    <w:rsid w:val="001F26FD"/>
    <w:rsid w:val="0022190B"/>
    <w:rsid w:val="00250ADE"/>
    <w:rsid w:val="00273874"/>
    <w:rsid w:val="00314FDD"/>
    <w:rsid w:val="0033772D"/>
    <w:rsid w:val="00343BEA"/>
    <w:rsid w:val="00371C89"/>
    <w:rsid w:val="00383CAC"/>
    <w:rsid w:val="003D15F8"/>
    <w:rsid w:val="004263BF"/>
    <w:rsid w:val="00453925"/>
    <w:rsid w:val="00484018"/>
    <w:rsid w:val="00486051"/>
    <w:rsid w:val="004B4304"/>
    <w:rsid w:val="00513135"/>
    <w:rsid w:val="0052779F"/>
    <w:rsid w:val="005320E8"/>
    <w:rsid w:val="00566C54"/>
    <w:rsid w:val="005851D4"/>
    <w:rsid w:val="005D46B3"/>
    <w:rsid w:val="005D4D02"/>
    <w:rsid w:val="005D5910"/>
    <w:rsid w:val="005D62C1"/>
    <w:rsid w:val="005E799C"/>
    <w:rsid w:val="0061253F"/>
    <w:rsid w:val="006320FB"/>
    <w:rsid w:val="006B04E9"/>
    <w:rsid w:val="006C3308"/>
    <w:rsid w:val="006C58B5"/>
    <w:rsid w:val="006D15DD"/>
    <w:rsid w:val="00725128"/>
    <w:rsid w:val="007445E7"/>
    <w:rsid w:val="00782056"/>
    <w:rsid w:val="007E1260"/>
    <w:rsid w:val="00810A30"/>
    <w:rsid w:val="00835DC1"/>
    <w:rsid w:val="008921C7"/>
    <w:rsid w:val="008A0E9F"/>
    <w:rsid w:val="008A56E3"/>
    <w:rsid w:val="008F4838"/>
    <w:rsid w:val="00914064"/>
    <w:rsid w:val="009763CC"/>
    <w:rsid w:val="009A2716"/>
    <w:rsid w:val="009B7A30"/>
    <w:rsid w:val="00A1098D"/>
    <w:rsid w:val="00A520D2"/>
    <w:rsid w:val="00AE641A"/>
    <w:rsid w:val="00B12CB6"/>
    <w:rsid w:val="00B22E93"/>
    <w:rsid w:val="00B4208C"/>
    <w:rsid w:val="00B52598"/>
    <w:rsid w:val="00B54EFA"/>
    <w:rsid w:val="00B77D3D"/>
    <w:rsid w:val="00B9245B"/>
    <w:rsid w:val="00B92706"/>
    <w:rsid w:val="00B956C4"/>
    <w:rsid w:val="00BA5CBB"/>
    <w:rsid w:val="00BD007B"/>
    <w:rsid w:val="00BE3943"/>
    <w:rsid w:val="00C021D0"/>
    <w:rsid w:val="00C452B4"/>
    <w:rsid w:val="00CB5F23"/>
    <w:rsid w:val="00CC3C8F"/>
    <w:rsid w:val="00CE2D77"/>
    <w:rsid w:val="00CF23EA"/>
    <w:rsid w:val="00D053A2"/>
    <w:rsid w:val="00D32490"/>
    <w:rsid w:val="00D429D6"/>
    <w:rsid w:val="00D67E20"/>
    <w:rsid w:val="00D951C8"/>
    <w:rsid w:val="00DB3692"/>
    <w:rsid w:val="00DD4E14"/>
    <w:rsid w:val="00E45A4E"/>
    <w:rsid w:val="00E605B0"/>
    <w:rsid w:val="00E87776"/>
    <w:rsid w:val="00E97849"/>
    <w:rsid w:val="00E97FE8"/>
    <w:rsid w:val="00EF619B"/>
    <w:rsid w:val="00EF63B5"/>
    <w:rsid w:val="00F40B2F"/>
    <w:rsid w:val="00F4141C"/>
    <w:rsid w:val="00F54B85"/>
    <w:rsid w:val="00FA3776"/>
    <w:rsid w:val="00FA7F8F"/>
    <w:rsid w:val="00FD4582"/>
    <w:rsid w:val="00FF71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4D02"/>
    <w:rPr>
      <w:color w:val="0000FF"/>
      <w:u w:val="single"/>
    </w:rPr>
  </w:style>
  <w:style w:type="paragraph" w:styleId="a4">
    <w:name w:val="header"/>
    <w:basedOn w:val="a"/>
    <w:link w:val="Char"/>
    <w:uiPriority w:val="99"/>
    <w:semiHidden/>
    <w:unhideWhenUsed/>
    <w:rsid w:val="00B92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245B"/>
    <w:rPr>
      <w:sz w:val="18"/>
      <w:szCs w:val="18"/>
    </w:rPr>
  </w:style>
  <w:style w:type="paragraph" w:styleId="a5">
    <w:name w:val="footer"/>
    <w:basedOn w:val="a"/>
    <w:link w:val="Char0"/>
    <w:uiPriority w:val="99"/>
    <w:semiHidden/>
    <w:unhideWhenUsed/>
    <w:rsid w:val="00B9245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245B"/>
    <w:rPr>
      <w:sz w:val="18"/>
      <w:szCs w:val="18"/>
    </w:rPr>
  </w:style>
  <w:style w:type="character" w:styleId="a6">
    <w:name w:val="Strong"/>
    <w:basedOn w:val="a0"/>
    <w:uiPriority w:val="22"/>
    <w:qFormat/>
    <w:rsid w:val="00B9245B"/>
    <w:rPr>
      <w:b/>
      <w:bCs/>
    </w:rPr>
  </w:style>
</w:styles>
</file>

<file path=word/webSettings.xml><?xml version="1.0" encoding="utf-8"?>
<w:webSettings xmlns:r="http://schemas.openxmlformats.org/officeDocument/2006/relationships" xmlns:w="http://schemas.openxmlformats.org/wordprocessingml/2006/main">
  <w:divs>
    <w:div w:id="3250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2015-03-19T08:02:00Z</dcterms:created>
  <dcterms:modified xsi:type="dcterms:W3CDTF">2015-03-19T08:02:00Z</dcterms:modified>
</cp:coreProperties>
</file>