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image/x-emf" PartName="/word/media/image14.emf"/>
  <Override ContentType="image/x-emf" PartName="/word/media/image21.emf"/>
  <Override ContentType="image/x-emf" PartName="/word/media/image37.e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jc w:val="left"/>
      </w:pPr>
      <w:bookmarkStart w:id="0" w:name="_GoBack"/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5" o:spid="_x0000_s1026" type="#_x0000_t75" style="position:absolute;left:0;margin-left:-95.25pt;margin-top:-81.9pt;height:855.6pt;width:598.8pt;rotation:0f;z-index:-251572224;" o:ole="f" fillcolor="#FFFFFF" filled="f" o:preferrelative="t" stroked="f" coordorigin="0,0" coordsize="21600,21600">
            <v:fill on="f" color2="#FFFFFF" focus="0%"/>
            <v:imagedata cropright="32634f" gain="65536f" blacklevel="0f" gamma="0" o:title="" r:id="rId5"/>
            <o:lock v:ext="edit" position="f" selection="f" grouping="f" rotation="f" cropping="f" text="f" aspectratio="t"/>
          </v:shape>
        </w:pict>
      </w:r>
      <w:bookmarkEnd w:id="0"/>
      <w:r>
        <w:t xml:space="preserve"> </w: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027" type="#_x0000_t75" style="position:absolute;left:0;margin-left:520.25pt;margin-top:-90.7pt;height:1048.8pt;width:732.5pt;rotation:0f;z-index:251725824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</v:shape>
        </w:pict>
      </w:r>
    </w:p>
    <w:p>
      <w:pPr>
        <w:widowControl/>
        <w:jc w:val="left"/>
      </w:pPr>
      <w:r>
        <w:rPr>
          <w:rFonts w:ascii="Calibri" w:hAnsi="Calibri" w:eastAsia="宋体"/>
          <w:color w:val="FFFFFF"/>
          <w:kern w:val="2"/>
          <w:sz w:val="21"/>
          <w:szCs w:val="22"/>
          <w:lang w:val="en-US" w:eastAsia="zh-CN" w:bidi="ar-SA"/>
        </w:rPr>
        <w:pict>
          <v:shape id="图片 8" o:spid="_x0000_s1028" type="#_x0000_t75" style="position:absolute;left:0;margin-left:-28.5pt;margin-top:210.9pt;height:59.25pt;width:57.85pt;rotation:0f;z-index:251739136;" o:ole="f" fillcolor="#FFFFFF" filled="f" o:preferrelative="t" stroked="f" coordorigin="0,0" coordsize="21600,21600">
            <v:fill on="f" color2="#FFFFFF" focus="0%"/>
            <v:imagedata cropleft="4795f" croptop="4102f" cropright="4344f" cropbottom="4386f" gain="65536f" blacklevel="0f" gamma="0" o:title="" r:id="rId7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color w:val="FFFFFF"/>
          <w:kern w:val="2"/>
          <w:sz w:val="21"/>
          <w:szCs w:val="22"/>
          <w:lang w:val="en-US" w:eastAsia="zh-CN" w:bidi="ar-SA"/>
        </w:rPr>
        <w:pict>
          <v:shape id="Quad Arrow 1328" o:spid="_x0000_s1029" type="#_x0000_t202" style="position:absolute;left:0;flip:y;margin-left:-30.05pt;margin-top:266.95pt;height:49.15pt;width:67.3pt;rotation:0f;z-index:25174323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FFFF"/>
                      <w:sz w:val="15"/>
                      <w:szCs w:val="13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15"/>
                      <w:szCs w:val="13"/>
                    </w:rPr>
                    <w:t>西南交通大学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FFFF"/>
                      <w:sz w:val="15"/>
                      <w:szCs w:val="13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15"/>
                      <w:szCs w:val="13"/>
                    </w:rPr>
                    <w:t>经济管理学院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27" o:spid="_x0000_s1030" type="#_x0000_t202" style="position:absolute;left:0;margin-left:-36.15pt;margin-top:47.2pt;height:171pt;width:272.75pt;rotation:0f;z-index:25174220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微软雅黑" w:hAnsi="微软雅黑" w:eastAsia="微软雅黑"/>
                      <w:b/>
                      <w:color w:val="FFFFFF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24"/>
                      <w:szCs w:val="24"/>
                    </w:rPr>
                    <w:t>西南交通大学九里堤校区信息楼03</w:t>
                  </w: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24"/>
                      <w:szCs w:val="24"/>
                      <w:lang w:val="en-US" w:eastAsia="zh-CN"/>
                    </w:rPr>
                    <w:t>10</w:t>
                  </w: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24"/>
                      <w:szCs w:val="24"/>
                    </w:rPr>
                    <w:t>室</w:t>
                  </w:r>
                </w:p>
                <w:p>
                  <w:pPr>
                    <w:spacing w:beforeLines="50"/>
                    <w:rPr>
                      <w:rFonts w:ascii="微软雅黑" w:hAnsi="微软雅黑" w:eastAsia="微软雅黑"/>
                      <w:color w:val="FFFFFF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/>
                      <w:sz w:val="24"/>
                      <w:szCs w:val="24"/>
                    </w:rPr>
                    <w:t>电话：86-28-8760</w:t>
                  </w:r>
                  <w:r>
                    <w:rPr>
                      <w:rFonts w:hint="eastAsia" w:ascii="微软雅黑" w:hAnsi="微软雅黑" w:eastAsia="微软雅黑"/>
                      <w:color w:val="FFFFFF"/>
                      <w:sz w:val="24"/>
                      <w:szCs w:val="24"/>
                      <w:lang w:val="en-US" w:eastAsia="zh-CN"/>
                    </w:rPr>
                    <w:t>0905</w:t>
                  </w:r>
                </w:p>
                <w:p>
                  <w:pPr>
                    <w:rPr>
                      <w:rFonts w:ascii="微软雅黑" w:hAnsi="微软雅黑" w:eastAsia="微软雅黑"/>
                      <w:color w:val="FFFFFF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/>
                      <w:sz w:val="24"/>
                      <w:szCs w:val="24"/>
                    </w:rPr>
                    <w:t>传真：86-28-87603248</w:t>
                  </w:r>
                </w:p>
                <w:p>
                  <w:pPr>
                    <w:rPr>
                      <w:rFonts w:ascii="微软雅黑" w:hAnsi="微软雅黑" w:eastAsia="微软雅黑"/>
                      <w:color w:val="FFFFFF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/>
                      <w:sz w:val="24"/>
                      <w:szCs w:val="24"/>
                    </w:rPr>
                    <w:t>官网：</w:t>
                  </w:r>
                  <w:r>
                    <w:rPr>
                      <w:color w:val="FFFFFF"/>
                      <w:sz w:val="24"/>
                      <w:szCs w:val="24"/>
                    </w:rPr>
                    <w:t>http://mba.swjtu.edu.cn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color w:val="FFFFFF"/>
          <w:kern w:val="2"/>
          <w:sz w:val="21"/>
          <w:szCs w:val="22"/>
          <w:lang w:val="en-US" w:eastAsia="zh-CN" w:bidi="ar-SA"/>
        </w:rPr>
        <w:pict>
          <v:shape id="图片 4" o:spid="_x0000_s1031" type="#_x0000_t75" style="position:absolute;left:0;margin-left:172.4pt;margin-top:286.9pt;height:85.1pt;width:87.35pt;rotation:0f;z-index:251740160;" o:ole="f" fillcolor="#FFFFFF" filled="f" o:preferrelative="t" stroked="f" coordorigin="0,0" coordsize="21600,21600">
            <v:fill on="f" color2="#FFFFFF" focus="0%"/>
            <v:imagedata cropleft="11803f" croptop="22085f" cropright="35570f" cropbottom="18617f" gain="65536f" blacklevel="0f" gamma="0" chromakey="#FFFFFE" o:title="" r:id="rId8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26" o:spid="_x0000_s1032" type="#_x0000_t202" style="position:absolute;left:0;margin-left:84.95pt;margin-top:5pt;height:30.9pt;width:112.95pt;rotation:0f;z-index:25174118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left w:val="single" w:color="D9D9D9" w:sz="6" w:space="4"/>
                    </w:pBdr>
                    <w:snapToGrid w:val="0"/>
                    <w:rPr>
                      <w:b/>
                      <w:color w:val="D8D8D8"/>
                      <w:sz w:val="28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D8D8D8"/>
                      <w:sz w:val="28"/>
                      <w:szCs w:val="24"/>
                    </w:rPr>
                    <w:t>MBA</w:t>
                  </w:r>
                </w:p>
              </w:txbxContent>
            </v:textbox>
          </v:shape>
        </w:pict>
      </w:r>
      <w:r>
        <w:br w:type="page"/>
      </w:r>
    </w:p>
    <w:p>
      <w:pPr>
        <w:widowControl/>
        <w:jc w:val="left"/>
        <w:sectPr>
          <w:pgSz w:w="11906" w:h="16838"/>
          <w:pgMar w:top="1440" w:right="1800" w:bottom="1440" w:left="1800" w:header="851" w:footer="992" w:gutter="0"/>
          <w:pgNumType w:start="0"/>
          <w:cols w:space="425" w:num="1"/>
          <w:docGrid w:type="lines" w:linePitch="312" w:charSpace="0"/>
        </w:sect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" o:spid="_x0000_s1033" type="#_x0000_t75" style="position:absolute;left:0;margin-left:-91.5pt;margin-top:-72.75pt;height:846pt;width:596.7pt;rotation:0f;z-index:251763712;" o:ole="f" fillcolor="#FFFFFF" filled="f" o:preferrelative="t" stroked="f" coordorigin="0,0" coordsize="21600,21600">
            <v:fill on="f" color2="#FFFFFF" focus="0%"/>
            <v:imagedata cropleft="32662f" gain="65536f" blacklevel="0f" gamma="0" o:title="" r:id="rId9"/>
            <o:lock v:ext="edit" position="f" selection="f" grouping="f" rotation="f" cropping="f" text="f" aspectratio="t"/>
          </v:shape>
        </w:pict>
      </w:r>
      <w:r>
        <w:t xml:space="preserve"> </w:t>
      </w:r>
      <w:r>
        <w:br w:type="page"/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98" o:spid="_x0000_s1034" style="position:absolute;left:0;margin-left:336.95pt;margin-top:71.1pt;height:298.7pt;width:54.15pt;rotation:0f;z-index:251786240;" coordorigin="8488,2159" coordsize="1083,5974">
            <o:lock v:ext="edit" position="f" selection="f" grouping="f" rotation="f" cropping="f" text="f" aspectratio="f"/>
            <v:shape id="Quad Arrow 1336" o:spid="_x0000_s1035" type="#_x0000_t202" style="position:absolute;left:8505;top:2159;height:367;width:106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color w:val="FFFFFF"/>
                        <w:sz w:val="13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color w:val="FFFFFF"/>
                        <w:sz w:val="13"/>
                      </w:rPr>
                      <w:t>詹天佑</w:t>
                    </w:r>
                  </w:p>
                </w:txbxContent>
              </v:textbox>
            </v:shape>
            <v:shape id="Quad Arrow 1337" o:spid="_x0000_s1036" type="#_x0000_t202" style="position:absolute;left:8488;top:3525;height:419;width:106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color w:val="FFFFFF"/>
                        <w:sz w:val="13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color w:val="FFFFFF"/>
                        <w:sz w:val="13"/>
                      </w:rPr>
                      <w:t>竺可桢</w:t>
                    </w:r>
                  </w:p>
                </w:txbxContent>
              </v:textbox>
            </v:shape>
            <v:shape id="Quad Arrow 1338" o:spid="_x0000_s1037" type="#_x0000_t202" style="position:absolute;left:8505;top:4889;height:367;width:106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color w:val="FFFFFF"/>
                        <w:sz w:val="13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color w:val="FFFFFF"/>
                        <w:sz w:val="13"/>
                      </w:rPr>
                      <w:t>茅以升</w:t>
                    </w:r>
                  </w:p>
                </w:txbxContent>
              </v:textbox>
            </v:shape>
            <v:shape id="Quad Arrow 1339" o:spid="_x0000_s1038" type="#_x0000_t202" style="position:absolute;left:8490;top:6337;height:367;width:106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color w:val="FFFFFF"/>
                        <w:sz w:val="13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color w:val="FFFFFF"/>
                        <w:sz w:val="13"/>
                      </w:rPr>
                      <w:t>黄万里</w:t>
                    </w:r>
                  </w:p>
                </w:txbxContent>
              </v:textbox>
            </v:shape>
            <v:shape id="Quad Arrow 1340" o:spid="_x0000_s1039" type="#_x0000_t202" style="position:absolute;left:8505;top:7766;height:367;width:106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rPr>
                        <w:rFonts w:ascii="微软雅黑" w:hAnsi="微软雅黑" w:eastAsia="微软雅黑"/>
                        <w:b/>
                        <w:color w:val="FFFFFF"/>
                        <w:sz w:val="13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color w:val="FFFFFF"/>
                        <w:sz w:val="13"/>
                      </w:rPr>
                      <w:t>林同炎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48"/>
          <w:szCs w:val="48"/>
          <w:lang w:val="en-US" w:eastAsia="zh-CN" w:bidi="ar-SA"/>
        </w:rPr>
        <w:pict>
          <v:shape id="图片 2" o:spid="_x0000_s1040" type="#_x0000_t75" style="position:absolute;left:0;margin-left:340.7pt;margin-top:20.55pt;height:346.9pt;width:97.6pt;rotation:0f;z-index:-251570176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48"/>
          <w:szCs w:val="48"/>
          <w:lang w:val="en-US" w:eastAsia="zh-CN" w:bidi="ar-SA"/>
        </w:rPr>
        <w:pict>
          <v:shape id="Quad Arrow 1461" o:spid="_x0000_s1041" type="#_x0000_t202" style="position:absolute;left:0;margin-left:206.5pt;margin-top:713.7pt;height:23.45pt;width:20.1pt;rotation:0f;z-index:25176780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47" o:spid="_x0000_s1042" type="#_x0000_t202" style="position:absolute;left:0;margin-left:25.3pt;margin-top:158.95pt;height:311.4pt;width:262.45pt;rotation:0f;z-index:25166643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ind w:firstLine="420" w:firstLineChars="200"/>
                    <w:rPr>
                      <w:rFonts w:ascii="微软雅黑" w:hAnsi="微软雅黑" w:eastAsia="微软雅黑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Cs w:val="18"/>
                    </w:rPr>
                    <w:t>西南交通大学肇建于1896年，是中国近代建校最早的高等学府之一，是首批进入 “211”和“特色985”的全国重点高校，素有 “东方康奈尔”之称。</w:t>
                  </w:r>
                </w:p>
                <w:p>
                  <w:pPr>
                    <w:snapToGrid w:val="0"/>
                    <w:spacing w:beforeLines="100"/>
                    <w:ind w:firstLine="420" w:firstLineChars="200"/>
                    <w:rPr>
                      <w:rFonts w:ascii="微软雅黑" w:hAnsi="微软雅黑" w:eastAsia="微软雅黑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Cs w:val="18"/>
                    </w:rPr>
                    <w:t>学校经过百年发展，名师荟萃、英才辈出。形成了“精勤求学，敦笃励志，果毅力行，忠恕任事”的交大校训和“竢实扬华、自强不息”的交大精神，它们沉淀历史，影响当下，启迪未来。学校立德树人，坚定地走以提高质量为核心的内涵式发展道路，努力把交大建设成为交通特色鲜明的、综合性、研究型一流大学！</w:t>
                  </w:r>
                </w:p>
                <w:p>
                  <w:pPr>
                    <w:snapToGrid w:val="0"/>
                    <w:spacing w:beforeLines="100"/>
                    <w:ind w:firstLine="420" w:firstLineChars="200"/>
                    <w:rPr>
                      <w:rFonts w:ascii="微软雅黑" w:hAnsi="微软雅黑" w:eastAsia="微软雅黑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Cs w:val="18"/>
                    </w:rPr>
                    <w:t>而今，学校凭借轨道交通领域最完整的学科体系和科研基地，为中国轨道交通事业的发展和中国高铁“走出去”战略实施提供强有力的创新平台支撑。同时，学校正在积极筹建“一带一路”等多个“智库”，大力提升学校核心软实力。西南交通大学正以更加积极的姿态参与到中华民族复兴的伟业中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45" o:spid="_x0000_s1043" type="#_x0000_t202" style="position:absolute;left:0;margin-left:21.5pt;margin-top:72.95pt;height:53.25pt;width:142pt;rotation:0f;z-index:25166540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百年交大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" o:spid="_x0000_s1044" type="#_x0000_t75" style="position:absolute;left:0;margin-left:-92.25pt;margin-top:-72pt;height:844.35pt;width:606.3pt;rotation:0f;z-index:-251656192;" o:ole="f" fillcolor="#FFFFFF" filled="f" o:preferrelative="t" stroked="f" coordorigin="0,0" coordsize="21600,21600">
            <v:fill on="f" color2="#FFFFFF" focus="0%"/>
            <v:imagedata cropleft="745f" cropright="13379f" gain="65536f" blacklevel="0f" gamma="0" o:title="" r:id="rId11"/>
            <o:lock v:ext="edit" position="f" selection="f" grouping="f" rotation="f" cropping="f" text="f" aspectratio="t"/>
          </v:shape>
        </w:pict>
      </w:r>
      <w:r>
        <w:br w:type="page"/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sz w:val="48"/>
          <w:szCs w:val="48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045" type="#_x0000_t75" style="position:absolute;left:0;margin-left:2.2pt;margin-top:45.2pt;height:157.1pt;width:199.55pt;rotation:0f;z-index:251823104;" o:ole="f" fillcolor="#FFFFFF" filled="f" o:preferrelative="t" stroked="f" coordorigin="0,0" coordsize="21600,21600">
            <v:fill on="f" color2="#FFFFFF" focus="0%"/>
            <v:imagedata cropleft="4583f" croptop="10845f" cropright="8724f" gain="65536f" blacklevel="0f" gamma="0" o:title="" r:id="rId12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27" o:spid="_x0000_s1046" type="#_x0000_t202" style="position:absolute;left:0;margin-left:291.7pt;margin-top:147.1pt;height:139.55pt;width:136.65pt;rotation:0f;z-index:251663360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院长寄语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Quad Arrow 1502" o:spid="_x0000_s1047" type="#_x0000_t202" style="position:absolute;left:0;margin-left:218.5pt;margin-top:697.75pt;height:23.45pt;width:20.1pt;rotation:0f;z-index:25178828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28" o:spid="_x0000_s1048" type="#_x0000_t202" style="position:absolute;left:0;margin-left:97.9pt;margin-top:239.65pt;height:307.65pt;width:316.1pt;rotation:0f;z-index:25166438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ind w:firstLine="420" w:firstLineChars="200"/>
                    <w:jc w:val="left"/>
                    <w:rPr>
                      <w:rFonts w:ascii="微软雅黑" w:hAnsi="微软雅黑" w:eastAsia="微软雅黑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Cs w:val="18"/>
                    </w:rPr>
                    <w:t>西南交通大学MBA自开办之初，便将“培养具有社会责任感、国际视野和创新意识的学习型职业经理人和企业家”作为人才培养宗旨。在机遇与挑战并存的今天，我们的社会需要更多具有创新意识、前瞻视野的人才，我们的企业需要更多有智慧、有能力的管理者。基于此，我们不断开拓创新，为学员传授扎实的理论功底的同时，通过模块教学、企业导师、课外实践、校外课堂等多种渠道为学员扩大视野、开拓思维，让学员得到全面的发展。</w:t>
                  </w:r>
                </w:p>
                <w:p>
                  <w:pPr>
                    <w:snapToGrid w:val="0"/>
                    <w:spacing w:beforeLines="100"/>
                    <w:ind w:firstLine="420" w:firstLineChars="200"/>
                    <w:jc w:val="left"/>
                    <w:rPr>
                      <w:rFonts w:ascii="微软雅黑" w:hAnsi="微软雅黑" w:eastAsia="微软雅黑"/>
                      <w:szCs w:val="18"/>
                    </w:rPr>
                  </w:pPr>
                  <w:r>
                    <w:rPr>
                      <w:rFonts w:ascii="微软雅黑" w:hAnsi="微软雅黑" w:eastAsia="微软雅黑"/>
                      <w:szCs w:val="18"/>
                    </w:rPr>
                    <w:t>数载耕耘，春华秋实。</w:t>
                  </w:r>
                  <w:r>
                    <w:rPr>
                      <w:rFonts w:hint="eastAsia" w:ascii="微软雅黑" w:hAnsi="微软雅黑" w:eastAsia="微软雅黑"/>
                      <w:szCs w:val="18"/>
                    </w:rPr>
                    <w:t>经过多年的发展，我校MBA已培养出五千余名优秀的管理人才和企业家，他们具备全球视野、创新意识、领导能力和优良的商业道德，已经成为企业的核心人才和社会的中流砥柱。</w:t>
                  </w:r>
                </w:p>
                <w:p>
                  <w:pPr>
                    <w:snapToGrid w:val="0"/>
                    <w:spacing w:beforeLines="100"/>
                    <w:ind w:firstLine="420" w:firstLineChars="200"/>
                    <w:jc w:val="left"/>
                    <w:rPr>
                      <w:rFonts w:ascii="微软雅黑" w:hAnsi="微软雅黑" w:eastAsia="微软雅黑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Cs w:val="18"/>
                    </w:rPr>
                    <w:t>您的腾飞，由我们助力！西南交通大学MBA欢迎您的加入！</w:t>
                  </w:r>
                </w:p>
                <w:p>
                  <w:pPr>
                    <w:snapToGrid w:val="0"/>
                    <w:spacing w:beforeLines="150"/>
                    <w:ind w:firstLine="420" w:firstLineChars="200"/>
                    <w:jc w:val="right"/>
                    <w:rPr>
                      <w:rFonts w:ascii="微软雅黑" w:hAnsi="微软雅黑" w:eastAsia="微软雅黑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Cs w:val="18"/>
                    </w:rPr>
                    <w:t>——西南交通大学经济管理学院院长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6" o:spid="_x0000_s1049" type="#_x0000_t75" style="position:absolute;left:0;margin-left:289.25pt;margin-top:546.35pt;height:44.85pt;width:94.8pt;rotation:0f;z-index:-251571200;" o:ole="f" fillcolor="#FFFFFF" filled="f" o:preferrelative="t" stroked="f" coordorigin="0,0" coordsize="21600,21600">
            <v:fill on="f" color2="#FFFFFF" focus="0%"/>
            <v:imagedata gain="65536f" blacklevel="-13105f" gamma="0" chromakey="#FFFFFF" o:title="" r:id="rId13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050" type="#_x0000_t75" style="position:absolute;left:0;margin-left:213.55pt;margin-top:499.6pt;height:254.35pt;width:293.3pt;rotation:0f;z-index:-251655168;" o:ole="f" fillcolor="#FFFFFF" filled="f" o:preferrelative="t" stroked="f" coordorigin="0,0" coordsize="21600,21600">
            <v:fill on="f" color2="#FFFFFF" focus="0%"/>
            <v:imagedata cropleft="16469f" gain="65536f" blacklevel="0f" gamma="0" chromakey="#FFFFFF" o:title="" r:id="rId14"/>
            <o:lock v:ext="edit" position="f" selection="f" grouping="f" rotation="f" cropping="f" text="f" aspectratio="t"/>
          </v:shape>
        </w:pict>
      </w:r>
      <w:r>
        <w:rPr>
          <w:sz w:val="48"/>
          <w:szCs w:val="48"/>
        </w:rPr>
        <w:br w:type="page"/>
      </w: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0" o:spid="_x0000_s1051" type="#_x0000_t75" style="position:absolute;left:0;margin-left:2.45pt;margin-top:6.55pt;height:320.3pt;width:113.25pt;rotation:0f;z-index:251774976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v:shadow on="t" type="perspective" color="#000000" opacity="69%" offset="0pt,0pt" origin="-32768f,-32768f" matrix="65536f,0,0,65536f,0,0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48" o:spid="_x0000_s1052" type="#_x0000_t202" style="position:absolute;left:0;margin-left:138.85pt;margin-top:-4.65pt;height:53.25pt;width:171.25pt;rotation:0f;z-index:25166745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经管三十年</w:t>
                  </w:r>
                </w:p>
              </w:txbxContent>
            </v:textbox>
          </v:shape>
        </w:pict>
      </w:r>
    </w:p>
    <w:p>
      <w:pPr>
        <w:pStyle w:val="10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80" o:spid="_x0000_s1053" type="#_x0000_t202" style="position:absolute;left:0;margin-left:239.9pt;margin-top:600.65pt;height:139.55pt;width:171.45pt;rotation:0f;z-index:25167769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1997</w:t>
                  </w:r>
                </w:p>
                <w:p>
                  <w:pPr>
                    <w:snapToGrid w:val="0"/>
                    <w:spacing w:line="360" w:lineRule="auto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获得工商管理硕士（MBA）专业学位授权点</w:t>
                  </w:r>
                </w:p>
                <w:p>
                  <w:pPr>
                    <w:snapToGrid w:val="0"/>
                    <w:spacing w:line="360" w:lineRule="auto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获得管理科学与工程博士学位授权点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79" o:spid="_x0000_s1054" style="position:absolute;left:0;margin-left:260.75pt;margin-top:495.8pt;height:102.95pt;width:7.65pt;rotation:0f;z-index:251695104;" coordorigin="7168,11668" coordsize="153,2059">
            <o:lock v:ext="edit" position="f" selection="f" grouping="f" rotation="f" cropping="f" text="f" aspectratio="f"/>
            <v:shape id="Straight Connector 1162" o:spid="_x0000_s1055" type="#_x0000_t32" style="position:absolute;left:7244;top:11764;height:1963;width:1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144" o:spid="_x0000_s1056" type="#_x0000_t3" style="position:absolute;left:7168;top:11668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77" o:spid="_x0000_s1057" type="#_x0000_t202" style="position:absolute;left:0;margin-left:128.95pt;margin-top:568.8pt;height:139.55pt;width:87.35pt;rotation:0f;z-index:25167564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1986</w:t>
                  </w:r>
                </w:p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获得管理科学与工程</w:t>
                  </w:r>
                </w:p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硕士学位授权点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164" o:spid="_x0000_s1058" style="position:absolute;left:0;margin-left:152.15pt;margin-top:495.6pt;height:73.2pt;width:7.65pt;rotation:0f;z-index:251693056;" coordorigin="4520,11667" coordsize="153,1464">
            <o:lock v:ext="edit" position="f" selection="f" grouping="f" rotation="f" cropping="f" text="f" aspectratio="f"/>
            <v:shape id="Straight Connector 1158" o:spid="_x0000_s1059" type="#_x0000_t32" style="position:absolute;left:4599;top:11802;height:1329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141" o:spid="_x0000_s1060" type="#_x0000_t3" style="position:absolute;left:4520;top:11667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78" o:spid="_x0000_s1061" style="position:absolute;left:0;margin-left:202.95pt;margin-top:402.35pt;height:101.05pt;width:7.65pt;rotation:0f;z-index:251704320;" coordorigin="5859,9818" coordsize="153,2021">
            <o:lock v:ext="edit" position="f" selection="f" grouping="f" rotation="f" cropping="f" text="f" aspectratio="f"/>
            <v:shape id="Straight Connector 1159" o:spid="_x0000_s1062" type="#_x0000_t32" style="position:absolute;left:5935;top:9818;flip:y;height:1927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146" o:spid="_x0000_s1063" type="#_x0000_t3" style="position:absolute;left:5859;top:11686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78" o:spid="_x0000_s1064" type="#_x0000_t202" style="position:absolute;left:0;margin-left:133.8pt;margin-top:354.45pt;height:139.55pt;width:91.95pt;rotation:0f;z-index:25167667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1993</w:t>
                  </w:r>
                </w:p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经济管理学院成立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91" o:spid="_x0000_s1065" type="#_x0000_t202" style="position:absolute;left:0;margin-left:139.95pt;margin-top:33pt;height:290.85pt;width:301.15pt;rotation:0f;z-index:2516848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beforeLines="5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西南交通大学经济管理学院始建于1984年，肩负管理、经济两大领域的学科建设与发展使命，至今已形成系统完整的管理科学与应用经济学基本框架。</w:t>
                  </w:r>
                  <w:r>
                    <w:rPr>
                      <w:rFonts w:ascii="微软雅黑" w:hAnsi="微软雅黑" w:eastAsia="微软雅黑"/>
                      <w:sz w:val="18"/>
                      <w:szCs w:val="18"/>
                    </w:rPr>
                    <w:t>学院拥有西南地区最早的“管理科学与工程”一级学科博士学位授权点及博士后流动站，现共有“管理科学与工程”与“工商管理”2个博士后流动站，2个一级学科博士学位授权点，3个一级学科硕士学位授权点，3个专业硕士学位授权点，5个工程硕士专业学位授权点。学院还开设重点本科专业6个。</w:t>
                  </w:r>
                </w:p>
                <w:p>
                  <w:pPr>
                    <w:snapToGrid w:val="0"/>
                    <w:spacing w:beforeLines="5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学院拥有近百人的强大师资团队。其中，MBA教育指导委员会委员1人，长江学者3人，四川省百人计划人才3人，国家自然科学杰出基金获得者1人，国家自然科学基金重大项目获得者2人，教育部创新团队获得者1人，教育部新世纪优秀人才7人，教授26人，副教授42人，海外兼职知名学者17人。</w:t>
                  </w:r>
                </w:p>
                <w:p>
                  <w:pPr>
                    <w:snapToGrid w:val="0"/>
                    <w:spacing w:beforeLines="5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作为西部地区最早开设管理科学与工程学科的院校，我们始终坚持严谨的治学态度，并不断锐意进取，突破自我，致力于发展成为国内著名、国际知名的管理教育品牌。我院已累计培养出五千余名MBA学员及五百余名EMBA学员，业已成为社会精英提升自我的优秀平台，以及培养管理人才和企业家的重要基地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63" o:spid="_x0000_s1066" type="#_x0000_t202" style="position:absolute;left:0;margin-left:230.5pt;margin-top:686pt;height:23.45pt;width:20.1pt;rotation:0f;z-index:25176883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86" o:spid="_x0000_s1067" type="#_x0000_t202" style="position:absolute;left:0;margin-left:353.15pt;margin-top:376.45pt;height:139.55pt;width:115.95pt;rotation:0f;z-index:25168281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2006</w:t>
                  </w:r>
                </w:p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我校MBA首次荣获</w:t>
                  </w:r>
                </w:p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“国际企业管理挑战赛”</w:t>
                  </w:r>
                </w:p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中国赛区奋进奖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52" o:spid="_x0000_s1068" style="position:absolute;left:0;margin-left:466.05pt;margin-top:424.9pt;height:77.55pt;width:7.65pt;rotation:0f;z-index:251764736;" coordorigin="11121,10250" coordsize="153,1551">
            <o:lock v:ext="edit" position="f" selection="f" grouping="f" rotation="f" cropping="f" text="f" aspectratio="f"/>
            <v:shape id="Oval 1451" o:spid="_x0000_s1069" type="#_x0000_t3" style="position:absolute;left:11121;top:11664;height:137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  <v:shape id="Straight Connector 1174" o:spid="_x0000_s1070" type="#_x0000_t32" style="position:absolute;left:11192;top:10250;flip:y;height:1435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81" o:spid="_x0000_s1071" type="#_x0000_t202" style="position:absolute;left:0;margin-left:226.45pt;margin-top:323.85pt;height:139.55pt;width:128.45pt;rotation:0f;z-index:25167872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2001</w:t>
                  </w:r>
                </w:p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MBA通过国务院学位办</w:t>
                  </w:r>
                </w:p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“合格性”评估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172" o:spid="_x0000_s1072" type="#_x0000_t32" style="position:absolute;left:0;flip:y;margin-left:331.1pt;margin-top:396.75pt;height:102.95pt;width:0.05pt;rotation:0f;z-index:251702272;" o:ole="f" o:connectortype="straight" fillcolor="#FFFFFF" filled="f" o:preferrelative="t" stroked="t" coordorigin="0,0" coordsize="21600,21600">
            <v:fill on="f" color2="#FFFFFF" focus="0%"/>
            <v:stroke color="#7F7F7F" color2="#FFFFFF" miterlimit="2" endarrow="oval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Oval 1173" o:spid="_x0000_s1073" type="#_x0000_t3" style="position:absolute;left:0;margin-left:326.35pt;margin-top:495.8pt;height:7.65pt;width:7.65pt;rotation:0f;z-index:251703296;" o:ole="f" fillcolor="#000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76" o:spid="_x0000_s1074" type="#_x0000_t202" style="position:absolute;left:0;margin-left:43.65pt;margin-top:437.45pt;height:139.55pt;width:92.35pt;rotation:0f;z-index:25167462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1984</w:t>
                  </w:r>
                </w:p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设立管理工程系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203" o:spid="_x0000_s1075" style="position:absolute;left:0;margin-left:395.15pt;margin-top:495.75pt;height:45.6pt;width:7.65pt;rotation:0f;z-index:251701248;" coordorigin="10471,11524" coordsize="153,912">
            <o:lock v:ext="edit" position="f" selection="f" grouping="f" rotation="f" cropping="f" text="f" aspectratio="f"/>
            <v:shape id="Straight Connector 1201" o:spid="_x0000_s1076" type="#_x0000_t32" style="position:absolute;left:10548;top:11620;height:816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202" o:spid="_x0000_s1077" type="#_x0000_t3" style="position:absolute;left:10471;top:11524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82" o:spid="_x0000_s1078" type="#_x0000_t202" style="position:absolute;left:0;margin-left:370pt;margin-top:541.7pt;height:139.55pt;width:123pt;rotation:0f;z-index:25167974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2003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贾建民教授被教育部和国务院学位委员会聘为全国MBA教育指导委员会委员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135" o:spid="_x0000_s1079" type="#_x0000_t32" style="position:absolute;left:0;margin-left:51.2pt;margin-top:499.65pt;height:0.05pt;width:455.5pt;rotation:0f;z-index:251691008;" o:ole="f" o:connectortype="straight" fillcolor="#FFFFFF" filled="f" o:preferrelative="t" stroked="t" coordorigin="0,0" coordsize="21600,21600">
            <v:fill on="f" color2="#FFFFFF" focus="0%"/>
            <v:stroke color="#000000" color2="#FFFFFF" miterlimit="2" dashstyle="1 1" endcap="round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7" o:spid="_x0000_s1080" type="#_x0000_t75" style="position:absolute;left:0;margin-left:-40.85pt;margin-top:467.8pt;height:73.85pt;width:85.1pt;rotation:0f;z-index:251673600;" o:ole="f" fillcolor="#FFFFFF" filled="f" o:preferrelative="t" stroked="f" coordorigin="0,0" coordsize="21600,21600">
            <v:fill on="f" color2="#FFFFFF" focus="0%"/>
            <v:imagedata cropleft="1729f" croptop="6898f" cropright="57859f" gain="65536f" blacklevel="0f" gamma="0" chromakey="#FFFFFF" o:title="" r:id="rId16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Oval 1136" o:spid="_x0000_s1081" type="#_x0000_t3" style="position:absolute;left:0;margin-left:100.35pt;margin-top:495.75pt;height:7.65pt;width:7.65pt;rotation:0f;z-index:251692032;" o:ole="f" fillcolor="#000000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8" o:spid="_x0000_s1082" type="#_x0000_t75" style="position:absolute;left:0;margin-left:-92.25pt;margin-top:530.4pt;height:227.25pt;width:602.75pt;rotation:0f;z-index:-251654144;" o:ole="f" fillcolor="#FFFFFF" filled="f" o:preferrelative="t" stroked="f" coordorigin="0,0" coordsize="21600,21600">
            <v:fill on="f" color2="#FFFFFF" focus="0%"/>
            <v:imagedata croptop="8638f" gain="65536f" blacklevel="0f" gamma="0" o:title="" r:id="rId17"/>
            <o:lock v:ext="edit" position="f" selection="f" grouping="f" rotation="f" cropping="f" text="f" aspectratio="t"/>
          </v:shape>
        </w:pict>
      </w:r>
      <w:r>
        <w:br w:type="page"/>
      </w: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094" o:spid="_x0000_s1083" type="#_x0000_t32" style="position:absolute;left:0;margin-left:138.15pt;margin-top:-25.25pt;height:286.15pt;width:0.05pt;rotation:0f;z-index:251686912;" o:ole="f" o:connectortype="straight" fillcolor="#FFFFFF" filled="f" o:preferrelative="t" stroked="t" coordorigin="0,0" coordsize="21600,21600">
            <v:fill on="f" color2="#FFFFFF" focus="0%"/>
            <v:stroke weight="0.5pt" color="#A5A5A5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084" type="#_x0000_t75" style="position:absolute;left:0;margin-left:-8.35pt;margin-top:6.4pt;height:184.35pt;width:132.5pt;rotation:0f;z-index:251757568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</v:shape>
        </w:pict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48" o:spid="_x0000_s1085" style="position:absolute;left:0;margin-left:-56.4pt;margin-top:495.8pt;height:63.6pt;width:7.7pt;rotation:0f;z-index:251705344;" coordorigin="672,11668" coordsize="153,1272">
            <o:lock v:ext="edit" position="f" selection="f" grouping="f" rotation="f" cropping="f" text="f" aspectratio="f"/>
            <v:shape id="Straight Connector 1177" o:spid="_x0000_s1086" type="#_x0000_t32" style="position:absolute;left:748;top:11764;height:1176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157" o:spid="_x0000_s1087" type="#_x0000_t3" style="position:absolute;left:672;top:11668;flip:y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66" o:spid="_x0000_s1088" type="#_x0000_t202" style="position:absolute;left:0;margin-left:206.5pt;margin-top:700pt;height:23.45pt;width:20.1pt;rotation:0f;z-index:25176985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color w:val="FFFFFF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color w:val="FFFFFF"/>
                      <w:sz w:val="13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41" o:spid="_x0000_s1089" type="#_x0000_t202" style="position:absolute;left:0;margin-left:-56.4pt;margin-top:171.55pt;height:73.75pt;width:198.4pt;rotation:0f;z-index:25174732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adjustRightInd w:val="0"/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贾建民教授：西南交通大学经济管理学院名誉院长，长江学者讲座教授、国家自然科学基金委管理科学部评委。2003年，时任经济管理学院院长的贾建民教授被聘为全国MBA教育指导委员会委员，至今已连任三届。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9" o:spid="_x0000_s1090" type="#_x0000_t75" style="position:absolute;left:0;flip:y;margin-left:-111.5pt;margin-top:584.7pt;height:204.95pt;width:597.05pt;rotation:524288f;z-index:251750400;" o:ole="f" fillcolor="#FFFFFF" filled="f" o:preferrelative="t" stroked="f" coordorigin="0,0" coordsize="21600,21600">
            <v:fill on="f" color2="#FFFFFF" focus="0%"/>
            <v:imagedata gain="52429f" blacklevel="0f" gamma="0" chromakey="#FFFFFF" o:title="" r:id="rId19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90" o:spid="_x0000_s1091" type="#_x0000_t202" style="position:absolute;left:0;margin-left:127.55pt;margin-top:541.8pt;height:95.4pt;width:180.8pt;rotation:0f;z-index:25168384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2011</w:t>
                  </w:r>
                </w:p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率先在全校实施海外人才特区计划</w:t>
                  </w:r>
                </w:p>
                <w:p>
                  <w:pPr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“服务科学与创新实验室”被四川省科技厅批准为省部级重点实验室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198" o:spid="_x0000_s1092" style="position:absolute;left:0;margin-left:211.25pt;margin-top:206.9pt;height:296.4pt;width:7.65pt;rotation:0f;z-index:251699200;" coordorigin="5796,5893" coordsize="153,5928">
            <o:lock v:ext="edit" position="f" selection="f" grouping="f" rotation="f" cropping="f" text="f" aspectratio="f"/>
            <v:shape id="Straight Connector 1193" o:spid="_x0000_s1093" type="#_x0000_t32" style="position:absolute;left:5872;top:5893;flip:y;height:5853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194" o:spid="_x0000_s1094" type="#_x0000_t3" style="position:absolute;left:5796;top:11668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191" o:spid="_x0000_s1095" style="position:absolute;left:0;margin-left:118pt;margin-top:495.65pt;height:63.6pt;width:7.65pt;rotation:0f;z-index:251698176;" coordorigin="4298,11669" coordsize="153,1272">
            <o:lock v:ext="edit" position="f" selection="f" grouping="f" rotation="f" cropping="f" text="f" aspectratio="f"/>
            <v:shape id="Straight Connector 1183" o:spid="_x0000_s1096" type="#_x0000_t32" style="position:absolute;left:4375;top:11765;height:1176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184" o:spid="_x0000_s1097" type="#_x0000_t3" style="position:absolute;left:4298;top:11669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53" o:spid="_x0000_s1098" style="position:absolute;left:0;margin-left:28.8pt;margin-top:438.85pt;height:64.6pt;width:7.65pt;rotation:0f;z-index:251765760;" coordorigin="2376,10529" coordsize="153,1292">
            <o:lock v:ext="edit" position="f" selection="f" grouping="f" rotation="f" cropping="f" text="f" aspectratio="f"/>
            <v:shape id="Straight Connector 1447" o:spid="_x0000_s1099" type="#_x0000_t32" style="position:absolute;left:2453;top:10529;flip:y;height:1196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448" o:spid="_x0000_s1100" type="#_x0000_t3" style="position:absolute;left:2376;top:11668;flip:y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179" o:spid="_x0000_s1101" type="#_x0000_t202" style="position:absolute;left:0;margin-left:-52.6pt;margin-top:270.75pt;height:184pt;width:229pt;rotation:0f;z-index:25169612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2010</w:t>
                  </w:r>
                </w:p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成功申报“工商管理”一级学科博士学位授权点</w:t>
                  </w:r>
                </w:p>
                <w:p>
                  <w:pPr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新增“资产评估”、“会计学”、“工程管理”三个专业硕士学位授权点和“应用经济学”一级学科硕士学位授权点</w:t>
                  </w:r>
                </w:p>
                <w:p>
                  <w:pPr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我校MBA在《世界经理人周刊》杂志推出的“2010中国最具影响力MBA”排行榜中位居16位</w:t>
                  </w:r>
                </w:p>
                <w:p>
                  <w:pPr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以贾建民教授为带头人的团队，与国内其他3所高校组成项目组联合申报的“网络环境下的服务运作管理研究”成功获批国家自然科学基金重大项目，这也是管理学部获批的第二个重大项目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199" o:spid="_x0000_s1102" style="position:absolute;left:0;margin-left:316.75pt;margin-top:408pt;height:95.45pt;width:7.65pt;rotation:0f;z-index:251700224;" coordorigin="8135,9686" coordsize="153,2135">
            <o:lock v:ext="edit" position="f" selection="f" grouping="f" rotation="f" cropping="f" text="f" aspectratio="f"/>
            <v:shape id="Straight Connector 1196" o:spid="_x0000_s1103" type="#_x0000_t32" style="position:absolute;left:8211;top:9686;flip:y;height:2057;width:0;rotation:0f;" o:ole="f" o:connectortype="straight" fillcolor="#FFFFFF" filled="f" o:preferrelative="t" stroked="t" coordorigin="0,0" coordsize="21600,21600">
              <v:fill on="f" color2="#FFFFFF" focus="0%"/>
              <v:stroke color="#7F7F7F" color2="#FFFFFF" miterlimit="2" endarrow="oval"/>
              <v:imagedata gain="65536f" blacklevel="0f" gamma="0"/>
              <o:lock v:ext="edit" position="f" selection="f" grouping="f" rotation="f" cropping="f" text="f" aspectratio="f"/>
            </v:shape>
            <v:shape id="Oval 1197" o:spid="_x0000_s1104" type="#_x0000_t3" style="position:absolute;left:8135;top:11668;height:153;width:153;rotation:0f;" o:ole="f" fillcolor="#000000" filled="t" o:preferrelative="t" stroked="f" coordorigin="0,0" coordsize="21600,21600"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185" o:spid="_x0000_s1105" type="#_x0000_t202" style="position:absolute;left:0;margin-left:271.85pt;margin-top:261pt;height:147pt;width:187.95pt;rotation:0f;z-index:25169715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2014</w:t>
                  </w:r>
                </w:p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“工商管理”一级学科博士学位授权点成功获批博士后科研流动站</w:t>
                  </w:r>
                </w:p>
                <w:p>
                  <w:pPr>
                    <w:adjustRightInd w:val="0"/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以贾建民教授为带头人的团队，与国内其他4所高校组成项目组联合申报的“大数据环境下的商务管理”成功获批国家自然科学基金重大项目</w:t>
                  </w:r>
                </w:p>
                <w:p>
                  <w:pPr>
                    <w:adjustRightInd w:val="0"/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在首届中国MBA联盟精英论坛上获“优秀MBA教育中心”称号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093" o:spid="_x0000_s1106" type="#_x0000_t32" style="position:absolute;left:0;margin-left:-63.45pt;margin-top:179.85pt;height:0.05pt;width:233.3pt;rotation:0f;z-index:251685888;" o:ole="f" o:connectortype="straight" fillcolor="#FFFFFF" filled="f" o:preferrelative="t" stroked="t" coordorigin="0,0" coordsize="21600,21600">
            <v:fill on="f" color2="#FFFFFF" focus="0%"/>
            <v:stroke weight="0.5pt" color="#A5A5A5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85" o:spid="_x0000_s1107" type="#_x0000_t202" style="position:absolute;left:0;margin-left:-48.75pt;margin-top:518.3pt;height:139.55pt;width:151.95pt;rotation:0f;z-index:25168179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2009</w:t>
                  </w:r>
                </w:p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新增“高级管理人员工商管理硕士”(EMBA)学位授权点</w:t>
                  </w:r>
                </w:p>
                <w:p>
                  <w:pPr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成功获批教育部创新团队，是西部唯一获批的经济管理学院(商学院)</w:t>
                  </w:r>
                </w:p>
                <w:p>
                  <w:pPr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“经济管理实验教学中心”被四川省教育厅批准为省部级重点实验中心，为学院科研、教学提供了良好的支撑平台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8" o:spid="_x0000_s1108" type="#_x0000_t75" style="position:absolute;left:0;margin-left:-90.35pt;margin-top:492.15pt;height:260.9pt;width:596.95pt;rotation:0f;z-index:-251567104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83" o:spid="_x0000_s1109" type="#_x0000_t202" style="position:absolute;left:0;margin-left:176.4pt;margin-top:91.95pt;height:122.45pt;width:233pt;rotation:0f;z-index:25168076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8"/>
                      <w:szCs w:val="30"/>
                    </w:rPr>
                    <w:t>2013</w:t>
                  </w:r>
                </w:p>
                <w:p>
                  <w:pPr>
                    <w:adjustRightInd w:val="0"/>
                    <w:snapToGrid w:val="0"/>
                    <w:spacing w:beforeLines="5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已先后与美国犹他大学、乔治亚州立大学、宾夕法尼亚州立大学、南加州大学、瑞典Karlstad大学、法国南锡高等商学院、德国波恩大学、德国拜罗伊特大学、香港大学、香港中文大学、香港科技大学、香港城市大学、香港理工大学、台湾大学、新竹交大等诸多欧美、香港、台湾地区知名高校开展人才培养合作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138" o:spid="_x0000_s1110" type="#_x0000_t32" style="position:absolute;left:0;margin-left:-95.85pt;margin-top:499.6pt;height:0.05pt;width:544.45pt;rotation:0f;z-index:251694080;" o:ole="f" o:connectortype="straight" fillcolor="#FFFFFF" filled="f" o:preferrelative="t" stroked="t" coordorigin="0,0" coordsize="21600,21600">
            <v:fill on="f" color2="#FFFFFF" focus="0%"/>
            <v:stroke color="#000000" color2="#FFFFFF" miterlimit="2" dashstyle="1 1" endcap="round" endarrow="classic" endarrowwidth="wide" endarrowlength="long"/>
            <v:imagedata gain="65536f" blacklevel="0f" gamma="0"/>
            <o:lock v:ext="edit" position="f" selection="f" grouping="f" rotation="f" cropping="f" text="f" aspectratio="f"/>
          </v:shape>
        </w:pict>
      </w:r>
      <w:r>
        <w:br w:type="page"/>
      </w: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49" o:spid="_x0000_s1111" type="#_x0000_t202" style="position:absolute;left:0;margin-left:-34.85pt;margin-top:-19.65pt;height:53.25pt;width:214.75pt;rotation:0f;z-index:25166848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5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52"/>
                    </w:rPr>
                    <w:t>MBA项目简介</w:t>
                  </w:r>
                </w:p>
              </w:txbxContent>
            </v:textbox>
          </v:shape>
        </w:pic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50" o:spid="_x0000_s1112" type="#_x0000_t202" style="position:absolute;left:0;margin-left:-34.85pt;margin-top:4.65pt;height:51.4pt;width:496.05pt;rotation:0f;z-index:25166950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西南交通大学于1998年开始面向全国正式招收MBA学员。我们的MBA教育注重理论与实践的有机结合，为MBA学员提供精湛的理论指导、案例分析及实践活动，已培养出五千余名优秀的MBA学员。</w:t>
                  </w:r>
                </w:p>
              </w:txbxContent>
            </v:textbox>
          </v:shape>
        </w:pict>
      </w:r>
    </w:p>
    <w:p>
      <w:pPr>
        <w:widowControl/>
        <w:jc w:val="left"/>
      </w:pP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68" o:spid="_x0000_s1113" type="#_x0000_t202" style="position:absolute;left:0;margin-left:216.95pt;margin-top:630pt;height:23.45pt;width:20.1pt;rotation:0f;z-index:25177088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104" o:spid="_x0000_s1114" type="#_x0000_t202" style="position:absolute;left:0;margin-left:289.55pt;margin-top:344.35pt;height:38.35pt;width:175.35pt;rotation:0f;z-index:25168998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  <w:t>部分战略合作企业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208" o:spid="_x0000_s1115" type="#_x0000_t32" style="position:absolute;left:0;margin-left:-33.35pt;margin-top:383.05pt;height:0.15pt;width:493.75pt;rotation:0f;z-index:251706368;" o:ole="f" o:connectortype="straight" fillcolor="#FFFFFF" filled="f" o:preferrelative="t" stroked="t" coordorigin="0,0" coordsize="21600,21600">
            <v:fill on="f" color2="#FFFFFF" focus="0%"/>
            <v:stroke color="#000000" color2="#FFFFFF" miterlimit="2" dashstyle="longDashDotDot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84" o:spid="_x0000_s1116" style="position:absolute;left:0;margin-left:-50.25pt;margin-top:389.3pt;height:193.45pt;width:517.05pt;rotation:0f;z-index:251728896;" coordorigin="795,10741" coordsize="10341,3869">
            <o:lock v:ext="edit" position="f" selection="f" grouping="f" rotation="f" cropping="f" text="f" aspectratio="f"/>
            <v:shape id="Quad Arrow 1307" o:spid="_x0000_s1117" type="#_x0000_t202" style="position:absolute;left:3138;top:10753;height:3767;width:2903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四川泸天化股份有限公司</w:t>
                    </w:r>
                  </w:p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十九冶集团有限公司</w:t>
                    </w:r>
                  </w:p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成都铁路局</w:t>
                    </w:r>
                  </w:p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哈尔滨铁路局</w:t>
                    </w:r>
                  </w:p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青藏铁路公司</w:t>
                    </w:r>
                  </w:p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中国第七化学建设工程公司</w:t>
                    </w:r>
                  </w:p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水电五局</w:t>
                    </w:r>
                  </w:p>
                  <w:p>
                    <w:pPr>
                      <w:pStyle w:val="9"/>
                      <w:numPr>
                        <w:ilvl w:val="0"/>
                        <w:numId w:val="1"/>
                      </w:numPr>
                      <w:snapToGrid w:val="0"/>
                      <w:spacing w:line="400" w:lineRule="atLeast"/>
                      <w:ind w:firstLineChars="0"/>
                      <w:jc w:val="left"/>
                      <w:rPr>
                        <w:rFonts w:ascii="微软雅黑" w:hAnsi="微软雅黑" w:eastAsia="微软雅黑"/>
                        <w:sz w:val="18"/>
                        <w:szCs w:val="18"/>
                      </w:rPr>
                    </w:pPr>
                    <w:r>
                      <w:rPr>
                        <w:rFonts w:hint="eastAsia" w:ascii="微软雅黑" w:hAnsi="微软雅黑" w:eastAsia="微软雅黑"/>
                        <w:sz w:val="18"/>
                        <w:szCs w:val="18"/>
                      </w:rPr>
                      <w:t>广西建工集团</w:t>
                    </w:r>
                  </w:p>
                </w:txbxContent>
              </v:textbox>
            </v:shape>
            <v:group id="Group 1483" o:spid="_x0000_s1118" style="position:absolute;left:795;top:10741;height:3869;width:10341;rotation:0f;" coordorigin="795,10741" coordsize="10341,3869">
              <o:lock v:ext="edit" position="f" selection="f" grouping="f" rotation="f" cropping="f" text="f" aspectratio="f"/>
              <v:shape id="Quad Arrow 1219" o:spid="_x0000_s1119" type="#_x0000_t202" style="position:absolute;left:795;top:10746;height:3272;width:2730;rotation:0f;" o:ole="f" fillcolor="#FFFFFF" filled="f" o:preferrelative="t" stroked="f" coordorigin="0,0" coordsize="21600,21600">
                <v:fill on="f" color2="#FFFFFF" focus="0%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中国中车集团（原南车、北车集团）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中国中铁及其子公司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中国铁建及其子公司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东方电气集团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华西集团公司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成都地铁运营公司</w:t>
                      </w:r>
                    </w:p>
                  </w:txbxContent>
                </v:textbox>
              </v:shape>
              <v:shape id="Quad Arrow 1220" o:spid="_x0000_s1120" type="#_x0000_t202" style="position:absolute;left:5716;top:10741;height:3558;width:2729;rotation:0f;" o:ole="f" fillcolor="#FFFFFF" filled="f" o:preferrelative="t" stroked="f" coordorigin="0,0" coordsize="21600,21600">
                <v:fill on="f" color2="#FFFFFF" focus="0%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神华宁煤集团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成都新筑股份有限公司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中国移动四川分公司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四川省人民医院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四川电力公司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四川省地税局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蜀都公证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成都中铁快运</w:t>
                      </w:r>
                    </w:p>
                  </w:txbxContent>
                </v:textbox>
              </v:shape>
              <v:shape id="Quad Arrow 1308" o:spid="_x0000_s1121" type="#_x0000_t202" style="position:absolute;left:8076;top:10748;height:3862;width:3060;rotation:0f;" o:ole="f" fillcolor="#FFFFFF" filled="f" o:preferrelative="t" stroked="f" coordorigin="0,0" coordsize="21600,21600">
                <v:fill on="f" color2="#FFFFFF" focus="0%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新希望集团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神钢建设机械有限公司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宾吾谷集团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大连实德集团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成都置信集团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新都化工股份有限公司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宁波摩米创新工场有限公司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400" w:lineRule="atLeas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重庆汉森木业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25" o:spid="_x0000_s1122" type="#_x0000_t202" style="position:absolute;left:0;margin-left:-37.55pt;margin-top:256.8pt;height:76.75pt;width:143.5pt;rotation:0f;z-index:25170739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  <w:t>搭建校企合作平台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  <w:t>使学员投身企业实践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  <w:t>亲身感受现代化商业运行模式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  <w:t>真正做到知行合一、学以致用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54" o:spid="_x0000_s1123" type="#_x0000_t202" style="position:absolute;left:0;margin-left:-39.45pt;margin-top:39.45pt;height:171.5pt;width:251.5pt;rotation:0f;z-index:25167052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【办学宗旨】</w:t>
                  </w:r>
                </w:p>
                <w:p>
                  <w:pPr>
                    <w:snapToGrid w:val="0"/>
                    <w:spacing w:beforeLines="50"/>
                    <w:ind w:firstLine="360" w:firstLineChars="200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培养具有社会责任感、国际视野和创新意识的学习型职业经理人和企业家</w:t>
                  </w:r>
                </w:p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【培养目标】</w:t>
                  </w:r>
                </w:p>
                <w:p>
                  <w:pPr>
                    <w:snapToGrid w:val="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培养适应市场经济建设需要，灵活运用现代企业管理方法，具备全球视野、创新意识、领导能力和优良的商业道德，在国内外激烈的市场竞争环境中具有战略眼光和较强的应变、判断、决策等综合能力的高层次、务实型管理人才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96" o:spid="_x0000_s1124" type="#_x0000_t202" style="position:absolute;left:0;margin-left:221.35pt;margin-top:37.55pt;height:186.5pt;width:251.1pt;rotation:0f;z-index:25168793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【培养考核】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MBA基本学制2.5年，学习年限2-4年。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课程学习为学分制，规定修课不少于45学分，学员参加课程学习并通过考试方能取得学分。</w:t>
                  </w:r>
                </w:p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【学位授予】</w:t>
                  </w: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 xml:space="preserve"> </w:t>
                  </w:r>
                </w:p>
                <w:p>
                  <w:pPr>
                    <w:snapToGrid w:val="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学员在规定的学习期限内修满培养方案所规定的学分及培养环节，可申请学位论文答辩。通过论文答辩，经院、校两级学位委员会审核通过，授予工商管理硕士(MBA)学位并获得硕士毕业证书和学位证书。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103" o:spid="_x0000_s1125" type="#_x0000_t202" style="position:absolute;left:0;margin-left:147.65pt;margin-top:246.45pt;height:76.85pt;width:319.15pt;rotation:0f;z-index:25168896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beforeLines="5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为更好地发展MBA教育，我校在一大批大型企业建立了MBA教育实习基地，为我校MBA学员提供参观、实践等服务，并在MBA毕业生就业方面提供支持和帮助。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8" o:spid="_x0000_s1126" type="#_x0000_t75" style="position:absolute;left:0;margin-left:-109.55pt;margin-top:526.65pt;height:178.6pt;width:291.2pt;rotation:22609920f;z-index:-251568128;" o:ole="f" fillcolor="#FFFFFF" filled="f" o:preferrelative="t" stroked="f" coordorigin="0,0" coordsize="21600,21600">
            <v:fill on="f" color2="#FFFFFF" focus="0%"/>
            <v:imagedata croptop="12710f" cropright="6524f" gain="65536f" blacklevel="3277f" gamma="0" chromakey="#FDFDFD" o:title="" r:id="rId21"/>
            <o:lock v:ext="edit" position="f" selection="f" grouping="f" rotation="f" cropping="f" text="f" aspectratio="t"/>
          </v:shape>
        </w:pict>
      </w:r>
      <w:r>
        <w:br w:type="page"/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571" o:spid="_x0000_s1127" type="#_x0000_t32" style="position:absolute;left:0;margin-left:90.65pt;margin-top:201.3pt;height:90.7pt;width:0.05pt;rotation:0f;z-index:251834368;" o:ole="f" o:connectortype="straight" fillcolor="#FFFFFF" filled="f" o:preferrelative="t" stroked="t" coordorigin="0,0" coordsize="21600,21600">
            <v:fill on="f" color2="#FFFFFF" focus="0%"/>
            <v:stroke color="#938953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568" o:spid="_x0000_s1128" type="#_x0000_t32" style="position:absolute;left:0;flip:y;margin-left:165.35pt;margin-top:67pt;height:71.75pt;width:0.05pt;rotation:0f;z-index:251832320;" o:ole="f" o:connectortype="straight" fillcolor="#FFFFFF" filled="f" o:preferrelative="t" stroked="t" coordorigin="0,0" coordsize="21600,21600">
            <v:fill on="f" color2="#FFFFFF" focus="0%"/>
            <v:stroke color="#938953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574" o:spid="_x0000_s1129" type="#_x0000_t32" style="position:absolute;left:0;flip:y;margin-left:320.7pt;margin-top:55.55pt;height:71.75pt;width:0.05pt;rotation:0f;z-index:251837440;" o:ole="f" o:connectortype="straight" fillcolor="#FFFFFF" filled="f" o:preferrelative="t" stroked="t" coordorigin="0,0" coordsize="21600,21600">
            <v:fill on="f" color2="#FFFFFF" focus="0%"/>
            <v:stroke color="#938953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Straight Connector 1566" o:spid="_x0000_s1130" type="#_x0000_t32" style="position:absolute;left:0;flip:y;margin-left:-11.15pt;margin-top:28.05pt;height:110.35pt;width:0.05pt;rotation:0f;z-index:251830272;" o:ole="f" o:connectortype="straight" fillcolor="#FFFFFF" filled="f" o:preferrelative="t" stroked="t" coordorigin="0,0" coordsize="21600,21600">
            <v:fill on="f" color2="#FFFFFF" focus="0%"/>
            <v:stroke color="#938953" color2="#FFFFFF" miterlimit="2" endarrow="block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69" o:spid="_x0000_s1131" type="#_x0000_t202" style="position:absolute;left:0;margin-left:165.85pt;margin-top:58.6pt;height:139.55pt;width:166.1pt;rotation:0f;z-index:25183334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营销与战略管理方向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运营与项目管理方向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金融会计与投资管理方向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组织与人力资源管理方向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73" o:spid="_x0000_s1132" type="#_x0000_t202" style="position:absolute;left:0;margin-left:323.8pt;margin-top:54.5pt;height:139.55pt;width:166.1pt;rotation:0f;z-index:25183641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前沿热点与专题讲座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创新团队研究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移动课堂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企业实战训练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72" o:spid="_x0000_s1133" type="#_x0000_t202" style="position:absolute;left:0;margin-left:91.4pt;margin-top:204.8pt;height:139.55pt;width:166.1pt;rotation:0f;z-index:25183539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管理统计学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宏观经济学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金融市场学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投资学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经济法</w:t>
                  </w:r>
                </w:p>
                <w:p>
                  <w:pPr>
                    <w:pStyle w:val="9"/>
                    <w:numPr>
                      <w:ilvl w:val="0"/>
                      <w:numId w:val="2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税收筹划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67" o:spid="_x0000_s1134" type="#_x0000_t202" style="position:absolute;left:0;margin-left:-9.6pt;margin-top:28.05pt;height:139.55pt;width:166.1pt;rotation:0f;z-index:25183129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pStyle w:val="9"/>
                    <w:numPr>
                      <w:ilvl w:val="0"/>
                      <w:numId w:val="3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管理学</w:t>
                  </w:r>
                </w:p>
                <w:p>
                  <w:pPr>
                    <w:pStyle w:val="9"/>
                    <w:numPr>
                      <w:ilvl w:val="0"/>
                      <w:numId w:val="3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数据、模型与决策</w:t>
                  </w:r>
                </w:p>
                <w:p>
                  <w:pPr>
                    <w:pStyle w:val="9"/>
                    <w:numPr>
                      <w:ilvl w:val="0"/>
                      <w:numId w:val="3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管理经济学</w:t>
                  </w:r>
                </w:p>
                <w:p>
                  <w:pPr>
                    <w:pStyle w:val="9"/>
                    <w:numPr>
                      <w:ilvl w:val="0"/>
                      <w:numId w:val="3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生产与运作管理</w:t>
                  </w:r>
                </w:p>
                <w:p>
                  <w:pPr>
                    <w:pStyle w:val="9"/>
                    <w:numPr>
                      <w:ilvl w:val="0"/>
                      <w:numId w:val="3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组织行为学</w:t>
                  </w:r>
                </w:p>
                <w:p>
                  <w:pPr>
                    <w:pStyle w:val="9"/>
                    <w:numPr>
                      <w:ilvl w:val="0"/>
                      <w:numId w:val="3"/>
                    </w:numPr>
                    <w:ind w:left="284" w:hanging="284" w:firstLineChars="0"/>
                  </w:pPr>
                  <w:r>
                    <w:rPr>
                      <w:rFonts w:hint="eastAsia"/>
                    </w:rPr>
                    <w:t>市场营销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8" o:spid="_x0000_s1135" type="#_x0000_t75" style="position:absolute;left:0;margin-left:-49.25pt;margin-top:126.2pt;height:100.05pt;width:468.8pt;rotation:0f;z-index:251829248;" o:ole="f" fillcolor="#FFFFFF" filled="f" o:preferrelative="t" stroked="f" coordorigin="0,0" coordsize="21600,21600">
            <v:fill on="f" color2="#FFFFFF" focus="0%"/>
            <v:imagedata croptop="23339f" cropbottom="20327f" gain="65536f" blacklevel="0f" gamma="0" chromakey="#FFFFFF" o:title="" r:id="rId22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42" o:spid="_x0000_s1136" type="#_x0000_t202" style="position:absolute;left:0;margin-left:262.35pt;margin-top:532.1pt;height:187pt;width:219.9pt;rotation:0f;z-index:25175142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【教学特色】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案例教学+交互式学习+实践教学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校内导师+企业导师</w:t>
                  </w:r>
                </w:p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【学习方式】</w:t>
                  </w:r>
                </w:p>
                <w:p>
                  <w:pPr>
                    <w:snapToGrid w:val="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为满足学员的不同需求，我们提供两种学习方式供学员选择。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napToGrid w:val="0"/>
                    <w:ind w:firstLineChars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全日制脱产学习</w:t>
                  </w:r>
                </w:p>
                <w:p>
                  <w:pPr>
                    <w:pStyle w:val="9"/>
                    <w:numPr>
                      <w:ilvl w:val="0"/>
                      <w:numId w:val="4"/>
                    </w:numPr>
                    <w:snapToGrid w:val="0"/>
                    <w:ind w:firstLineChars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在职学习</w:t>
                  </w:r>
                </w:p>
                <w:p>
                  <w:pPr>
                    <w:snapToGrid w:val="0"/>
                    <w:ind w:firstLine="360" w:firstLineChars="20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学员可根据情况选择周末班或集中班</w:t>
                  </w:r>
                </w:p>
                <w:p>
                  <w:pPr>
                    <w:snapToGrid w:val="0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（各学习方式以当年招生情况达到开班标准为前提）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04" o:spid="_x0000_s1137" type="#_x0000_t202" style="position:absolute;left:0;margin-left:290pt;margin-top:278.65pt;height:139.55pt;width:149pt;rotation:0f;z-index:25172787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pBdr>
                      <w:bottom w:val="single" w:color="auto" w:sz="4" w:space="1"/>
                      <w:right w:val="single" w:color="auto" w:sz="4" w:space="4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  <w:t>四大模块</w:t>
                  </w: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，实现从理论到实践的全面覆盖，培养复合型的管理精英。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138" type="#_x0000_t75" style="position:absolute;left:0;margin-left:-30.9pt;margin-top:357.15pt;height:300.15pt;width:350.05pt;rotation:0f;z-index:251756544;" o:ole="f" fillcolor="#FFFFFF" filled="f" o:preferrelative="t" stroked="f" coordorigin="0,0" coordsize="21600,21600">
            <v:fill on="f" color2="#FFFFFF" focus="0%"/>
            <v:imagedata gain="65536f" blacklevel="0f" gamma="0" chromakey="#FFFFFF" o:title="" r:id="rId23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69" o:spid="_x0000_s1139" type="#_x0000_t202" style="position:absolute;left:0;margin-left:-27.8pt;margin-top:666.7pt;height:139.55pt;width:194.9pt;rotation:0f;z-index:25167257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pBdr>
                      <w:left w:val="single" w:color="auto" w:sz="4" w:space="4"/>
                      <w:bottom w:val="single" w:color="auto" w:sz="4" w:space="1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8"/>
                      <w:szCs w:val="18"/>
                    </w:rPr>
                    <w:t>四个方向</w:t>
                  </w: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，设置有针对性的特色课程，充分满足各行业学员需求，尊重个体的学习意愿。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70" o:spid="_x0000_s1140" type="#_x0000_t202" style="position:absolute;left:0;margin-left:209.95pt;margin-top:711.45pt;height:23.45pt;width:20.1pt;rotation:0f;z-index:25177190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056" o:spid="_x0000_s1141" type="#_x0000_t202" style="position:absolute;left:0;margin-left:323.8pt;margin-top:-19.65pt;height:47.7pt;width:121.5pt;rotation:0f;z-index:25167155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课程体系</w:t>
                  </w:r>
                </w:p>
              </w:txbxContent>
            </v:textbox>
          </v:shape>
        </w:pict>
      </w:r>
      <w:r>
        <w:br w:type="page"/>
      </w: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6" o:spid="_x0000_s1142" type="#_x0000_t75" style="position:absolute;left:0;margin-left:219.15pt;margin-top:-29.9pt;height:97.25pt;width:144.35pt;rotation:0f;z-index:-251509760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98" o:spid="_x0000_s1143" type="#_x0000_t202" style="position:absolute;left:0;margin-left:379.9pt;margin-top:6.55pt;height:139.55pt;width:61.95pt;rotation:0f;z-index:25175449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144" type="#_x0000_t75" style="height:8.4pt;width:5.6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交互式教学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10" o:spid="_x0000_s1145" type="#_x0000_t202" style="position:absolute;left:0;margin-left:-19.05pt;margin-top:-19.45pt;height:53.25pt;width:175.35pt;rotation:0f;z-index:25172992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部分优质师资</w:t>
                  </w:r>
                </w:p>
              </w:txbxContent>
            </v:textbox>
          </v:shape>
        </w:pict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62" o:spid="_x0000_s1146" style="position:absolute;left:0;margin-left:229.35pt;margin-top:281.1pt;height:47.5pt;width:220.5pt;rotation:0f;z-index:251828224;" coordorigin="6406,7355" coordsize="4410,950">
            <o:lock v:ext="edit" position="f" selection="f" grouping="f" rotation="f" cropping="f" text="f" aspectratio="f"/>
            <v:shape id="Quad Arrow 1366" o:spid="_x0000_s1147" type="#_x0000_t202" style="position:absolute;left:7404;top:7367;height:938;width:3412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西南交通大学经济管理学院副院长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副教授、硕士生导师、MBA教育中心主任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主讲课程：市场营销、消费者行为</w:t>
                    </w:r>
                  </w:p>
                </w:txbxContent>
              </v:textbox>
            </v:shape>
            <v:shape id="Quad Arrow 1367" o:spid="_x0000_s1148" type="#_x0000_t202" style="position:absolute;left:6406;top:7355;height:677;width:1350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耿黎辉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63" o:spid="_x0000_s1149" style="position:absolute;left:0;margin-left:-27.2pt;margin-top:284.85pt;height:47.9pt;width:212.95pt;rotation:0f;z-index:251827200;" coordorigin="1256,7449" coordsize="4259,958">
            <o:lock v:ext="edit" position="f" selection="f" grouping="f" rotation="f" cropping="f" text="f" aspectratio="f"/>
            <v:shape id="Quad Arrow 1391" o:spid="_x0000_s1150" type="#_x0000_t202" style="position:absolute;left:2244;top:7500;height:907;width:3271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西南交通大学经济管理学院副院长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教授、硕士生导师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主讲课程：生产运作管理、服务管理</w:t>
                    </w:r>
                  </w:p>
                </w:txbxContent>
              </v:textbox>
            </v:shape>
            <v:shape id="Quad Arrow 1392" o:spid="_x0000_s1151" type="#_x0000_t202" style="position:absolute;left:1256;top:7449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郭  强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61" o:spid="_x0000_s1152" style="position:absolute;left:0;margin-left:231pt;margin-top:222.4pt;height:45.8pt;width:211.6pt;rotation:0f;z-index:251824128;" coordorigin="6420,6200" coordsize="4232,916">
            <o:lock v:ext="edit" position="f" selection="f" grouping="f" rotation="f" cropping="f" text="f" aspectratio="f"/>
            <v:shape id="Quad Arrow 1363" o:spid="_x0000_s1153" type="#_x0000_t202" style="position:absolute;left:7408;top:6200;height:916;width:3244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西南交通大学经济管理学院副院长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主讲课程：投资学、金融衍生工具</w:t>
                    </w:r>
                  </w:p>
                </w:txbxContent>
              </v:textbox>
            </v:shape>
            <v:shape id="Quad Arrow 1364" o:spid="_x0000_s1154" type="#_x0000_t202" style="position:absolute;left:6420;top:6207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朱宏泉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59" o:spid="_x0000_s1155" type="#_x0000_t202" style="position:absolute;left:0;margin-left:22.6pt;margin-top:226.2pt;height:139.55pt;width:164.55pt;rotation:0f;z-index:25182617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pBdr>
                      <w:left w:val="single" w:color="auto" w:sz="4" w:space="4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西南交通大学经济管理学院党委书记</w:t>
                  </w:r>
                </w:p>
                <w:p>
                  <w:pPr>
                    <w:pBdr>
                      <w:left w:val="single" w:color="auto" w:sz="4" w:space="4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教授、博士生导师</w:t>
                  </w:r>
                </w:p>
                <w:p>
                  <w:pPr>
                    <w:pBdr>
                      <w:left w:val="single" w:color="auto" w:sz="4" w:space="4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主讲课程：物流与供应链、博弈理论及应用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52" o:spid="_x0000_s1156" type="#_x0000_t202" style="position:absolute;left:0;margin-left:-27.6pt;margin-top:232.6pt;height:23.4pt;width:50.1pt;rotation:0f;z-index:25182515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adjustRightInd w:val="0"/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22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2"/>
                      <w:szCs w:val="28"/>
                    </w:rPr>
                    <w:t>李  军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31" o:spid="_x0000_s1157" style="position:absolute;left:0;margin-left:230.05pt;margin-top:394.1pt;height:44.1pt;width:220.3pt;rotation:0f;z-index:251819008;" coordorigin="1485,9240" coordsize="4406,882">
            <o:lock v:ext="edit" position="f" selection="f" grouping="f" rotation="f" cropping="f" text="f" aspectratio="f"/>
            <v:shape id="Quad Arrow 1382" o:spid="_x0000_s1158" type="#_x0000_t202" style="position:absolute;left:2496;top:9311;height:811;width:3395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主讲课程：税收筹划、公共经济理论前沿</w:t>
                    </w:r>
                  </w:p>
                </w:txbxContent>
              </v:textbox>
            </v:shape>
            <v:shape id="Quad Arrow 1383" o:spid="_x0000_s1159" type="#_x0000_t202" style="position:absolute;left:1485;top:9240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叶子荣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45" o:spid="_x0000_s1160" style="position:absolute;left:0;margin-left:-26.25pt;margin-top:343.75pt;height:44.5pt;width:219.55pt;rotation:0f;z-index:251813888;" coordorigin="6622,11931" coordsize="4391,890">
            <o:lock v:ext="edit" position="f" selection="f" grouping="f" rotation="f" cropping="f" text="f" aspectratio="f"/>
            <v:shape id="Quad Arrow 1546" o:spid="_x0000_s1161" type="#_x0000_t202" style="position:absolute;left:7590;top:11988;height:833;width:3423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主讲课程：投资决策与风险管理、工程经济</w:t>
                    </w:r>
                  </w:p>
                </w:txbxContent>
              </v:textbox>
            </v:shape>
            <v:shape id="Quad Arrow 1547" o:spid="_x0000_s1162" type="#_x0000_t202" style="position:absolute;left:6622;top:11931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史本山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37" o:spid="_x0000_s1163" style="position:absolute;left:0;margin-left:230.75pt;margin-top:449.15pt;height:44.35pt;width:213.7pt;rotation:0f;z-index:251808768;" coordorigin="6205,11112" coordsize="4274,887">
            <o:lock v:ext="edit" position="f" selection="f" grouping="f" rotation="f" cropping="f" text="f" aspectratio="f"/>
            <v:shape id="Quad Arrow 1394" o:spid="_x0000_s1164" type="#_x0000_t202" style="position:absolute;left:7192;top:11188;height:811;width:3287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主讲课程：管理学、企业实战模拟</w:t>
                    </w:r>
                  </w:p>
                </w:txbxContent>
              </v:textbox>
            </v:shape>
            <v:shape id="Quad Arrow 1395" o:spid="_x0000_s1165" type="#_x0000_t202" style="position:absolute;left:6205;top:11112;height:677;width:1391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胡  培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27" o:spid="_x0000_s1166" style="position:absolute;left:0;margin-left:-28.1pt;margin-top:399.75pt;height:41.65pt;width:220.5pt;rotation:0f;z-index:251816960;" coordorigin="1485,7939" coordsize="4410,833">
            <o:lock v:ext="edit" position="f" selection="f" grouping="f" rotation="f" cropping="f" text="f" aspectratio="f"/>
            <v:shape id="Quad Arrow 1369" o:spid="_x0000_s1167" type="#_x0000_t202" style="position:absolute;left:2500;top:8014;height:758;width:3395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主讲课程：项目管理学、项目论证与评估</w:t>
                    </w:r>
                  </w:p>
                </w:txbxContent>
              </v:textbox>
            </v:shape>
            <v:shape id="Quad Arrow 1370" o:spid="_x0000_s1168" type="#_x0000_t202" style="position:absolute;left:1485;top:7939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王建琼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32" o:spid="_x0000_s1169" style="position:absolute;left:0;margin-left:231.95pt;margin-top:509.8pt;height:43.05pt;width:219.9pt;rotation:0f;z-index:251820032;" coordorigin="1564,14152" coordsize="4398,861">
            <o:lock v:ext="edit" position="f" selection="f" grouping="f" rotation="f" cropping="f" text="f" aspectratio="f"/>
            <v:shape id="Quad Arrow 1376" o:spid="_x0000_s1170" type="#_x0000_t202" style="position:absolute;left:2547;top:14223;height:790;width:3415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西南交通大学经济管理学院副教授、硕士生导师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主讲课程：市场营销</w:t>
                    </w:r>
                  </w:p>
                </w:txbxContent>
              </v:textbox>
            </v:shape>
            <v:shape id="Quad Arrow 1377" o:spid="_x0000_s1171" type="#_x0000_t202" style="position:absolute;left:1564;top:14152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蒋建平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26" o:spid="_x0000_s1172" style="position:absolute;left:0;margin-left:231pt;margin-top:342pt;height:41.45pt;width:214.2pt;rotation:0f;z-index:251809792;" coordorigin="6283,7943" coordsize="4284,829">
            <o:lock v:ext="edit" position="f" selection="f" grouping="f" rotation="f" cropping="f" text="f" aspectratio="f"/>
            <v:shape id="Quad Arrow 1373" o:spid="_x0000_s1173" type="#_x0000_t202" style="position:absolute;left:7270;top:7992;height:780;width:3297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主讲课程：企业战略管理</w:t>
                    </w:r>
                  </w:p>
                </w:txbxContent>
              </v:textbox>
            </v:shape>
            <v:shape id="Quad Arrow 1374" o:spid="_x0000_s1174" type="#_x0000_t202" style="position:absolute;left:6283;top:7943;height:673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贾志永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49" o:spid="_x0000_s1175" style="position:absolute;left:0;margin-left:231pt;margin-top:153.3pt;height:57.3pt;width:201.3pt;rotation:0f;z-index:251821056;" coordorigin="6611,4818" coordsize="4026,1146">
            <o:lock v:ext="edit" position="f" selection="f" grouping="f" rotation="f" cropping="f" text="f" aspectratio="f"/>
            <v:shape id="Quad Arrow 1343" o:spid="_x0000_s1176" type="#_x0000_t202" style="position:absolute;left:7599;top:4818;height:1146;width:3038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西南交通大学经济管理学院院长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主讲课程：公司财务、金融工程</w:t>
                    </w:r>
                  </w:p>
                </w:txbxContent>
              </v:textbox>
            </v:shape>
            <v:shape id="Quad Arrow 1344" o:spid="_x0000_s1177" type="#_x0000_t202" style="position:absolute;left:6611;top:4869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黄登仕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24" o:spid="_x0000_s1178" style="position:absolute;left:0;margin-left:-27.35pt;margin-top:449.2pt;height:51.9pt;width:219.75pt;rotation:0f;z-index:251815936;" coordorigin="1476,12899" coordsize="4395,1038">
            <o:lock v:ext="edit" position="f" selection="f" grouping="f" rotation="f" cropping="f" text="f" aspectratio="f"/>
            <v:shape id="Quad Arrow 1388" o:spid="_x0000_s1179" type="#_x0000_t202" style="position:absolute;left:2472;top:12997;height:940;width:3399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西南交通大学经济管理学院副教授、硕士生导师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CPD认证培训师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主讲课程：营销服务管理、大客户管理</w:t>
                    </w:r>
                  </w:p>
                </w:txbxContent>
              </v:textbox>
            </v:shape>
            <v:shape id="Quad Arrow 1389" o:spid="_x0000_s1180" type="#_x0000_t202" style="position:absolute;left:1476;top:12899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周  静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29" o:spid="_x0000_s1181" style="position:absolute;left:0;margin-left:-27.2pt;margin-top:153.3pt;height:61.9pt;width:216.3pt;rotation:0f;z-index:251817984;" coordorigin="1499,5236" coordsize="4326,1238">
            <o:lock v:ext="edit" position="f" selection="f" grouping="f" rotation="f" cropping="f" text="f" aspectratio="f"/>
            <v:shape id="Quad Arrow 1518" o:spid="_x0000_s1182" type="#_x0000_t202" style="position:absolute;left:2487;top:5236;height:1238;width:3338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西南交通大学经济管理学院名誉院长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长江学者讲座教授、全国MBA教育指导委员会委员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主讲课程：大数据与智慧营销</w:t>
                    </w:r>
                  </w:p>
                </w:txbxContent>
              </v:textbox>
            </v:shape>
            <v:shape id="Quad Arrow 1519" o:spid="_x0000_s1183" type="#_x0000_t202" style="position:absolute;left:1499;top:5287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贾建民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459" o:spid="_x0000_s1184" style="position:absolute;left:0;margin-left:-29.25pt;margin-top:514.25pt;height:48.75pt;width:219.35pt;rotation:0f;z-index:251814912;" coordorigin="1476,8993" coordsize="4387,975">
            <o:lock v:ext="edit" position="f" selection="f" grouping="f" rotation="f" cropping="f" text="f" aspectratio="f"/>
            <v:shape id="Quad Arrow 1379" o:spid="_x0000_s1185" type="#_x0000_t202" style="position:absolute;left:2491;top:9059;height:909;width:3372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西南交通大学经济管理学院教授、硕士生导师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EMBA教育中心主任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主讲课程：管理经济学</w:t>
                    </w:r>
                  </w:p>
                </w:txbxContent>
              </v:textbox>
            </v:shape>
            <v:shape id="Quad Arrow 1380" o:spid="_x0000_s1186" type="#_x0000_t202" style="position:absolute;left:1476;top:8993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涂  锦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43" o:spid="_x0000_s1187" style="position:absolute;left:0;margin-left:-27.2pt;margin-top:575.5pt;height:44.5pt;width:219.55pt;rotation:0f;z-index:251810816;" coordorigin="6622,11931" coordsize="4391,890">
            <o:lock v:ext="edit" position="f" selection="f" grouping="f" rotation="f" cropping="f" text="f" aspectratio="f"/>
            <v:shape id="Quad Arrow 1385" o:spid="_x0000_s1188" type="#_x0000_t202" style="position:absolute;left:7590;top:11988;height:833;width:3423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西南交通大学经济管理学院副教授、硕士生导师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主讲课程：人力资源管理、管理沟通与商务谈判</w:t>
                    </w:r>
                  </w:p>
                </w:txbxContent>
              </v:textbox>
            </v:shape>
            <v:shape id="Quad Arrow 1386" o:spid="_x0000_s1189" type="#_x0000_t202" style="position:absolute;left:6622;top:11931;height:677;width:1286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钟永祥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group id="Group 1556" o:spid="_x0000_s1190" style="position:absolute;left:0;margin-left:232.8pt;margin-top:569.4pt;height:43.1pt;width:212.7pt;rotation:0f;z-index:251822080;" coordorigin="6456,13050" coordsize="4254,862">
            <o:lock v:ext="edit" position="f" selection="f" grouping="f" rotation="f" cropping="f" text="f" aspectratio="f"/>
            <v:shape id="Quad Arrow 1404" o:spid="_x0000_s1191" type="#_x0000_t202" style="position:absolute;left:7437;top:13123;height:789;width:3273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西南交通大学经济管理学院教授、博士生导师</w:t>
                    </w:r>
                  </w:p>
                  <w:p>
                    <w:pPr>
                      <w:pBdr>
                        <w:left w:val="single" w:color="auto" w:sz="4" w:space="4"/>
                      </w:pBdr>
                      <w:snapToGrid w:val="0"/>
                      <w:jc w:val="left"/>
                      <w:rPr>
                        <w:rFonts w:ascii="微软雅黑" w:hAnsi="微软雅黑" w:eastAsia="微软雅黑"/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15"/>
                        <w:szCs w:val="15"/>
                      </w:rPr>
                      <w:t>主讲课程：项目计划与控制</w:t>
                    </w:r>
                  </w:p>
                </w:txbxContent>
              </v:textbox>
            </v:shape>
            <v:shape id="Quad Arrow 1405" o:spid="_x0000_s1192" type="#_x0000_t202" style="position:absolute;left:6456;top:13050;height:677;width:1044;rotation:0f;" o:ole="f" fillcolor="#FFFFFF" filled="f" o:preferrelative="t" stroked="f" coordorigin="0,0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napToGrid w:val="0"/>
                      <w:spacing w:beforeLines="50"/>
                      <w:jc w:val="left"/>
                      <w:rPr>
                        <w:rFonts w:ascii="微软雅黑" w:hAnsi="微软雅黑" w:eastAsia="微软雅黑"/>
                        <w:b/>
                        <w:sz w:val="22"/>
                        <w:szCs w:val="28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sz w:val="22"/>
                        <w:szCs w:val="28"/>
                      </w:rPr>
                      <w:t>周国华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42" o:spid="_x0000_s1193" type="#_x0000_t202" style="position:absolute;left:0;margin-left:233.6pt;margin-top:632.4pt;height:89.25pt;width:230.9pt;rotation:0f;z-index:25176268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sz w:val="22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6"/>
                      <w:szCs w:val="15"/>
                    </w:rPr>
                    <w:t>【校内导师】</w:t>
                  </w:r>
                  <w:r>
                    <w:rPr>
                      <w:rFonts w:hint="eastAsia" w:ascii="微软雅黑" w:hAnsi="微软雅黑" w:eastAsia="微软雅黑"/>
                      <w:b/>
                      <w:sz w:val="16"/>
                      <w:szCs w:val="15"/>
                    </w:rPr>
                    <w:t>我们汇聚国内管理领域名师传授经典理论、带你领略管理艺术。</w:t>
                  </w:r>
                </w:p>
                <w:p>
                  <w:pPr>
                    <w:rPr>
                      <w:sz w:val="22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16"/>
                      <w:szCs w:val="15"/>
                    </w:rPr>
                    <w:t>【企业导师】</w:t>
                  </w:r>
                  <w:r>
                    <w:rPr>
                      <w:rFonts w:hint="eastAsia" w:ascii="微软雅黑" w:hAnsi="微软雅黑" w:eastAsia="微软雅黑"/>
                      <w:b/>
                      <w:sz w:val="16"/>
                      <w:szCs w:val="15"/>
                    </w:rPr>
                    <w:t>我们有来自中车集团、东方电气、中铁二局、神钢集团等企业的百名高管、行业翘楚与你分享实战管理经验，助你明晰未来发展。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44" o:spid="_x0000_s1194" type="#_x0000_t202" style="position:absolute;left:0;margin-left:203.3pt;margin-top:728.2pt;height:139.55pt;width:61.95pt;rotation:0f;z-index:25181184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195" type="#_x0000_t75" style="height:8.4pt;width:5.6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案例教学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roundrect id="Rounded Rectangle 1540" o:spid="_x0000_s1196" style="position:absolute;left:0;margin-left:-35.6pt;margin-top:146.65pt;height:485.75pt;width:232.3pt;rotation:0f;z-index:251658240;" o:ole="f" fillcolor="#9999FF" filled="t" o:preferrelative="t" stroked="f" coordsize="21600,21600" arcsize="8.19444444444444%">
            <v:fill opacity="40%" focus="0%"/>
            <v:imagedata gain="65536f" blacklevel="0f" gamma="0"/>
            <o:lock v:ext="edit" position="f" selection="f" grouping="f" rotation="f" cropping="f" text="f" aspectratio="f"/>
          </v:roundrect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roundrect id="Rounded Rectangle 1537" o:spid="_x0000_s1197" style="position:absolute;left:0;margin-left:226.6pt;margin-top:146.65pt;height:485.75pt;width:232.3pt;rotation:0f;z-index:251659264;" o:ole="f" fillcolor="#9999FF" filled="t" o:preferrelative="t" stroked="f" coordsize="21600,21600" arcsize="8.19444444444444%">
            <v:fill opacity="40%" focus="0%"/>
            <v:imagedata gain="65536f" blacklevel="0f" gamma="0"/>
            <o:lock v:ext="edit" position="f" selection="f" grouping="f" rotation="f" cropping="f" text="f" aspectratio="f"/>
          </v:roundrect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3" o:spid="_x0000_s1198" type="#_x0000_t75" style="position:absolute;left:0;flip:x;margin-left:-96.15pt;margin-top:655.05pt;height:97.45pt;width:302pt;rotation:0f;z-index:-251563008;" o:ole="f" fillcolor="#FFFFFF" filled="f" o:preferrelative="t" stroked="f" coordorigin="0,0" coordsize="21600,21600">
            <v:fill on="f" color2="#FFFFFF" focus="0%"/>
            <v:imagedata croptop="20728f" cropright="1671f" cropbottom="13276f" gain="65536f" blacklevel="3277f" gamma="0" o:title="" r:id="rId26"/>
            <o:lock v:ext="edit" position="f" selection="f" grouping="f" rotation="f" cropping="f" text="f" aspectratio="t"/>
            <v:shadow on="t" type="perspective" color="#000000" opacity="69%" offset="0pt,0pt" origin="-32768f,-32768f" matrix="65536f,0,0,65536f,0,0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8" o:spid="_x0000_s1199" type="#_x0000_t75" style="position:absolute;left:0;margin-left:319.55pt;margin-top:30.2pt;height:98.15pt;width:157.1pt;rotation:0f;z-index:-251508736;" o:ole="f" fillcolor="#FFFFFF" filled="f" o:preferrelative="t" stroked="f" coordorigin="0,0" coordsize="21600,21600">
            <v:fill on="f" color2="#FFFFFF" focus="0%"/>
            <v:imagedata croptop="10923f" cropright="13938f" cropbottom="6746f" gain="65536f" blacklevel="0f" gamma="0" o:title="" r:id="rId27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99" o:spid="_x0000_s1200" type="#_x0000_t202" style="position:absolute;left:0;margin-left:379.9pt;margin-top:9.55pt;height:139.55pt;width:61.95pt;rotation:0f;z-index:25175552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01" type="#_x0000_t75" style="height:8.4pt;width:5.6pt;rotation:1769472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MBA课堂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0" o:spid="_x0000_s1202" type="#_x0000_t75" style="position:absolute;left:0;margin-left:-4.35pt;margin-top:10.6pt;height:126.25pt;width:198.25pt;rotation:0f;z-index:251752448;" o:ole="f" fillcolor="#FFFFFF" filled="f" o:preferrelative="t" stroked="f" coordorigin="0,0" coordsize="21600,21600">
            <v:fill on="f" color2="#FFFFFF" focus="0%"/>
            <v:imagedata gain="65536f" blacklevel="0f" gamma="0" chromakey="#FFFFFF" o:title="" r:id="rId28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71" o:spid="_x0000_s1203" type="#_x0000_t202" style="position:absolute;left:0;margin-left:206.5pt;margin-top:693.35pt;height:23.45pt;width:20.1pt;rotation:0f;z-index:25177292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7</w:t>
                  </w:r>
                </w:p>
              </w:txbxContent>
            </v:textbox>
          </v:shape>
        </w:pict>
      </w:r>
      <w:r>
        <w:br w:type="page"/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06" o:spid="_x0000_s1204" type="#_x0000_t202" style="position:absolute;left:0;margin-left:318.35pt;margin-top:-19.65pt;height:53.25pt;width:134pt;rotation:0f;z-index:25179033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职业发展</w:t>
                  </w:r>
                </w:p>
              </w:txbxContent>
            </v:textbox>
          </v:shape>
        </w:pict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09" o:spid="_x0000_s1205" type="#_x0000_t202" style="position:absolute;left:0;margin-left:-31.1pt;margin-top:385.55pt;height:101.9pt;width:281.45pt;rotation:0f;z-index:25179340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b/>
                      <w:sz w:val="16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6"/>
                      <w:szCs w:val="15"/>
                    </w:rPr>
                    <w:t>2011年，成立西南交通大学校友会，至今已覆盖中东部大部分地区。并在各地展开形式多样的校友活动，为校友提供资源整合的渠道和平台。</w:t>
                  </w:r>
                </w:p>
                <w:p>
                  <w:pPr>
                    <w:snapToGrid w:val="0"/>
                    <w:spacing w:beforeLines="50"/>
                    <w:rPr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6"/>
                      <w:szCs w:val="15"/>
                    </w:rPr>
                    <w:t>2013年，与上海交大、西安交大、北京交大和台湾新竹交大一起，成立思源会——中国五所交大的优秀校友企业家联盟。搭建起一个更大更广的校友平台，吸纳更多校友加入，通过市场化运作、共享资源、合作共赢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206" type="#_x0000_t75" style="position:absolute;left:0;margin-left:324.2pt;margin-top:321pt;height:55.15pt;width:75.15pt;rotation:0f;z-index:-251525120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207" type="#_x0000_t75" style="position:absolute;left:0;margin-left:-21.75pt;margin-top:510.8pt;height:115.9pt;width:174.25pt;rotation:0f;z-index:251794432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3" o:spid="_x0000_s1208" type="#_x0000_t75" style="position:absolute;left:0;margin-left:164.3pt;margin-top:510.8pt;height:172.05pt;width:304pt;rotation:0f;z-index:251805696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" o:spid="_x0000_s1209" type="#_x0000_t75" style="position:absolute;left:0;margin-left:187.7pt;margin-top:287.35pt;height:88.8pt;width:129.4pt;rotation:0f;z-index:251804672;" o:ole="f" fillcolor="#FFFFFF" filled="f" o:preferrelative="t" stroked="f" coordorigin="0,0" coordsize="21600,21600">
            <v:fill on="f" color2="#FFFFFF" focus="0%"/>
            <v:imagedata cropleft="1386f" croptop="9064f" cropright="11778f" gain="65536f" blacklevel="0f" gamma="0" o:title="" r:id="rId32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1" o:spid="_x0000_s1210" type="#_x0000_t75" style="position:absolute;left:0;margin-left:284.95pt;margin-top:389.3pt;height:113.15pt;width:184.6pt;rotation:0f;z-index:251812864;" o:ole="f" fillcolor="#FFFFFF" filled="f" o:preferrelative="t" stroked="f" coordorigin="0,0" coordsize="21600,21600">
            <v:fill on="f" color2="#FFFFFF" focus="0%"/>
            <v:imagedata cropbottom="4990f" gain="65536f" blacklevel="0f" gamma="0" o:title="" r:id="rId33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11" o:spid="_x0000_s1211" type="#_x0000_t202" style="position:absolute;left:0;margin-left:302.05pt;margin-top:168.9pt;height:73.9pt;width:176.65pt;rotation:0f;z-index:25179545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全国MBA培养院校企业竞争模拟大赛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中国青年创新大赛管理挑战赛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GMC国际企业管理挑战赛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国际企业管理挑战赛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14" o:spid="_x0000_s1212" type="#_x0000_t202" style="position:absolute;left:0;margin-left:-21.2pt;margin-top:168.9pt;height:94.9pt;width:151.15pt;rotation:0f;z-index:25180364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专业的人力资源测评</w:t>
                  </w:r>
                </w:p>
                <w:p>
                  <w:pPr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有针对性的指导和建议</w:t>
                  </w:r>
                </w:p>
                <w:p>
                  <w:pPr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职业发展路径的优化</w:t>
                  </w:r>
                </w:p>
                <w:p>
                  <w:pPr>
                    <w:rPr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合作企业为优秀毕业生提供有发展空间的职位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07" o:spid="_x0000_s1213" type="#_x0000_t202" style="position:absolute;left:0;margin-left:-27.8pt;margin-top:287.35pt;height:53.25pt;width:175.35pt;rotation:0f;z-index:25179238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校友平台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13" o:spid="_x0000_s1214" type="#_x0000_t202" style="position:absolute;left:0;margin-left:147.55pt;margin-top:166.65pt;height:80.25pt;width:132.4pt;rotation:0f;z-index:25180262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创新团队研究</w:t>
                  </w:r>
                </w:p>
                <w:p>
                  <w:pPr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提供创业咨询与建议</w:t>
                  </w:r>
                </w:p>
                <w:p>
                  <w:pPr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项目可行性论证与项目孵化</w:t>
                  </w:r>
                </w:p>
                <w:p>
                  <w:pPr>
                    <w:rPr>
                      <w:rFonts w:ascii="微软雅黑" w:hAnsi="微软雅黑" w:eastAsia="微软雅黑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8"/>
                      <w:szCs w:val="18"/>
                    </w:rPr>
                    <w:t>资源整合平台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3" o:spid="_x0000_s1215" type="#_x0000_t75" style="position:absolute;left:0;margin-left:303.75pt;margin-top:119.4pt;height:37.5pt;width:129pt;rotation:0f;z-index:251801600;" o:ole="f" fillcolor="#FFFFFF" filled="f" o:preferrelative="t" stroked="f" coordorigin="0,0" coordsize="21600,21600">
            <v:fill on="f" color2="#FFFFFF" focus="0%"/>
            <v:imagedata cropright="15659f" gain="65536f" blacklevel="0f" gamma="0" o:title="" r:id="rId34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0" o:spid="_x0000_s1216" type="#_x0000_t75" style="position:absolute;left:0;margin-left:152.25pt;margin-top:120.15pt;height:37.5pt;width:120pt;rotation:0f;z-index:251800576;" o:ole="f" fillcolor="#FFFFFF" filled="f" o:preferrelative="t" stroked="f" coordorigin="0,0" coordsize="21600,21600">
            <v:fill on="f" color2="#FFFFFF" focus="0%"/>
            <v:imagedata cropright="19946f" gain="65536f" blacklevel="0f" gamma="0" o:title="" r:id="rId35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1" o:spid="_x0000_s1217" type="#_x0000_t75" style="position:absolute;left:0;margin-left:-21pt;margin-top:120.15pt;height:30pt;width:133.5pt;rotation:0f;z-index:251797504;" o:ole="f" fillcolor="#FFFFFF" filled="f" o:preferrelative="t" stroked="f" coordorigin="0,0" coordsize="21600,21600">
            <v:fill on="f" color2="#FFFFFF" focus="0%"/>
            <v:imagedata cropright="26258f" cropbottom="7282f" gain="65536f" blacklevel="0f" gamma="0" o:title="" r:id="rId36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9" o:spid="_x0000_s1218" type="#_x0000_t75" style="position:absolute;left:0;margin-left:307.5pt;margin-top:24.9pt;height:80.25pt;width:120pt;rotation:0f;z-index:251799552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7" o:spid="_x0000_s1219" type="#_x0000_t75" style="position:absolute;left:0;margin-left:152.25pt;margin-top:24.9pt;height:81.75pt;width:123pt;rotation:0f;z-index:251798528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0" o:spid="_x0000_s1220" type="#_x0000_t75" style="position:absolute;left:0;margin-left:-12.75pt;margin-top:24.9pt;height:83.25pt;width:125.25pt;rotation:0f;z-index:251796480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03" o:spid="_x0000_s1221" type="#_x0000_t202" style="position:absolute;left:0;margin-left:218.5pt;margin-top:690.15pt;height:23.45pt;width:20.1pt;rotation:0f;z-index:25178931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8</w:t>
                  </w:r>
                </w:p>
              </w:txbxContent>
            </v:textbox>
          </v:shape>
        </w:pict>
      </w:r>
      <w:r>
        <w:br w:type="page"/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11" o:spid="_x0000_s1222" type="#_x0000_t202" style="position:absolute;left:0;margin-left:-52.2pt;margin-top:-18.85pt;height:53.25pt;width:127.9pt;rotation:0f;z-index:25173094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第二课堂</w:t>
                  </w:r>
                </w:p>
              </w:txbxContent>
            </v:textbox>
          </v:shape>
        </w:pict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40" o:spid="_x0000_s1223" type="#_x0000_t202" style="position:absolute;left:0;margin-left:379.55pt;margin-top:590.35pt;height:35.5pt;width:81.3pt;rotation:0f;z-index:25171558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  <w:t>校友活动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41" o:spid="_x0000_s1224" type="#_x0000_t202" style="position:absolute;left:0;margin-left:274.15pt;margin-top:620.6pt;height:58.5pt;width:181.75pt;rotation:0f;z-index:25171660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top w:val="single" w:color="auto" w:sz="4" w:space="1"/>
                    </w:pBdr>
                    <w:snapToGrid w:val="0"/>
                    <w:rPr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凝聚校友，搭建MBA校友平台。通过成立MBA校友会，建立校友创业平台，举办校友联谊、走进校友企业等活动，给广大校友创造更多相互沟通、相互交流的机会。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16" o:spid="_x0000_s1225" type="#_x0000_t202" style="position:absolute;left:0;margin-left:116.65pt;margin-top:366.6pt;height:139.55pt;width:179.7pt;rotation:0f;z-index:25175961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5"/>
                    </w:rPr>
                    <w:t>中国建筑材料集团董事长宋志平先生论坛发言</w:t>
                  </w: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5"/>
                      <w:lang w:val="en-US" w:eastAsia="zh-CN" w:bidi="ar-SA"/>
                    </w:rPr>
                    <w:pict>
                      <v:shape id="图片 11" o:spid="_x0000_s1226" type="#_x0000_t75" style="height:8.4pt;width:5.6pt;rotation:1179648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17" o:spid="_x0000_s1227" type="#_x0000_t202" style="position:absolute;left:0;margin-left:220.05pt;margin-top:603.15pt;height:139.55pt;width:104.2pt;rotation:0f;z-index:25173708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28" type="#_x0000_t75" style="height:8.4pt;width:5.6pt;rotation:589824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校友联谊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38" o:spid="_x0000_s1229" type="#_x0000_t202" style="position:absolute;left:0;margin-left:148.75pt;margin-top:309.4pt;height:139.55pt;width:104.2pt;rotation:0f;z-index:25171456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30" type="#_x0000_t75" style="height:8.4pt;width:5.6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2014互联网金融·西部论坛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13" o:spid="_x0000_s1231" type="#_x0000_t202" style="position:absolute;left:0;margin-left:146.5pt;margin-top:290.8pt;height:139.55pt;width:127.75pt;rotation:0f;z-index:25173299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5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5"/>
                      <w:lang w:val="en-US" w:eastAsia="zh-CN" w:bidi="ar-SA"/>
                    </w:rPr>
                    <w:pict>
                      <v:shape id="图片 11" o:spid="_x0000_s1232" type="#_x0000_t75" style="height:8.4pt;width:5.6pt;rotation:589824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5"/>
                    </w:rPr>
                    <w:t xml:space="preserve"> 中国经济发展与管理教育高峰论坛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45" o:spid="_x0000_s1233" type="#_x0000_t202" style="position:absolute;left:0;margin-left:346pt;margin-top:728.8pt;height:24.3pt;width:22.35pt;rotation:0f;z-index:25171968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FFFF"/>
                      <w:sz w:val="13"/>
                      <w:szCs w:val="13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13"/>
                      <w:szCs w:val="13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43" o:spid="_x0000_s1234" type="#_x0000_t202" style="position:absolute;left:0;margin-left:199pt;margin-top:533.1pt;height:24.3pt;width:22.35pt;rotation:0f;z-index:25171865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FFFF"/>
                      <w:sz w:val="13"/>
                      <w:szCs w:val="13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13"/>
                      <w:szCs w:val="13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/>
        </w:rPr>
        <w:t xml:space="preserve"> </w:t>
      </w:r>
    </w:p>
    <w:p>
      <w:pPr>
        <w:widowControl/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75" o:spid="_x0000_s1235" type="#_x0000_t202" style="position:absolute;left:0;margin-left:218.5pt;margin-top:681.3pt;height:23.45pt;width:20.1pt;rotation:0f;z-index:25177395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9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33" o:spid="_x0000_s1236" type="#_x0000_t202" style="position:absolute;left:0;margin-left:64.2pt;margin-top:105.85pt;height:139.55pt;width:140.45pt;rotation:0f;z-index:2517104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37" type="#_x0000_t75" style="height:8.4pt;width:5.6pt;rotation:589824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诺贝尔经济学奖得主</w:t>
                  </w:r>
                  <w:r>
                    <w:rPr>
                      <w:rFonts w:ascii="微软雅黑" w:hAnsi="微软雅黑" w:eastAsia="微软雅黑"/>
                      <w:sz w:val="13"/>
                      <w:szCs w:val="13"/>
                    </w:rPr>
                    <w:t>埃德蒙</w: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>·</w:t>
                  </w:r>
                  <w:r>
                    <w:rPr>
                      <w:rFonts w:ascii="微软雅黑" w:hAnsi="微软雅黑" w:eastAsia="微软雅黑"/>
                      <w:sz w:val="13"/>
                      <w:szCs w:val="13"/>
                    </w:rPr>
                    <w:t>费尔普斯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85" o:spid="_x0000_s1238" type="#_x0000_t202" style="position:absolute;left:0;margin-left:351.75pt;margin-top:104.7pt;height:139.55pt;width:132pt;rotation:0f;z-index:25172172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39" type="#_x0000_t75" style="height:8.4pt;width:5.6pt;rotation:589824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著名经济学家吴敬琏教授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87" o:spid="_x0000_s1240" type="#_x0000_t202" style="position:absolute;left:0;margin-left:204.1pt;margin-top:105.85pt;height:139.55pt;width:131.9pt;rotation:0f;z-index:25172377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41" type="#_x0000_t75" style="height:8.4pt;width:5.6pt;rotation:589824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诺贝尔经济学奖得主</w:t>
                  </w:r>
                  <w:r>
                    <w:rPr>
                      <w:rFonts w:ascii="微软雅黑" w:hAnsi="微软雅黑" w:eastAsia="微软雅黑"/>
                      <w:sz w:val="13"/>
                      <w:szCs w:val="13"/>
                    </w:rPr>
                    <w:t>埃</w: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>莱茵·泽尔腾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2" o:spid="_x0000_s1242" type="#_x0000_t75" style="position:absolute;left:0;margin-left:208.25pt;margin-top:25.8pt;height:79.45pt;width:119.6pt;rotation:0f;z-index:251720704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243" type="#_x0000_t75" style="position:absolute;left:0;margin-left:341pt;margin-top:25.8pt;height:79.45pt;width:112.5pt;rotation:0f;z-index:-251589632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4" o:spid="_x0000_s1244" type="#_x0000_t75" style="position:absolute;left:0;margin-left:74.55pt;margin-top:25.85pt;height:79.5pt;width:119.65pt;rotation:0f;z-index:251708416;" o:ole="f" fillcolor="#FFFFFF" filled="f" o:preferrelative="t" stroked="f" coordorigin="0,0" coordsize="21600,21600">
            <v:fill on="f" color2="#FFFFFF" focus="0%"/>
            <v:imagedata cropleft="3703f" cropbottom="3943f" gain="65536f" blacklevel="0f" gamma="0" o:title="" r:id="rId42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31" o:spid="_x0000_s1245" type="#_x0000_t202" style="position:absolute;left:0;margin-left:-78.2pt;margin-top:19.95pt;height:38.35pt;width:112.95pt;rotation:0f;z-index:25170944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28"/>
                      <w:szCs w:val="28"/>
                    </w:rPr>
                    <w:t>名师讲座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89" o:spid="_x0000_s1246" type="#_x0000_t202" style="position:absolute;left:0;margin-left:-41.95pt;margin-top:44.7pt;height:86.05pt;width:104.05pt;rotation:0f;z-index:25172480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top w:val="single" w:color="auto" w:sz="4" w:space="1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学院定期邀请知名学者、商界精英为MBA学员讲解经典理论、分享学术前沿，使同学们可以与名师充分交流，感受新知，开拓思维。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17" o:spid="_x0000_s1247" type="#_x0000_t202" style="position:absolute;left:0;margin-left:-40.05pt;margin-top:393.15pt;height:35.5pt;width:89.8pt;rotation:0f;z-index:25176064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  <w:t>学生活动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36" o:spid="_x0000_s1248" type="#_x0000_t202" style="position:absolute;left:0;margin-left:372.85pt;margin-top:182.7pt;height:38.35pt;width:88pt;rotation:0f;z-index:25171148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28"/>
                      <w:szCs w:val="32"/>
                    </w:rPr>
                    <w:t>学术论坛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237" o:spid="_x0000_s1249" type="#_x0000_t202" style="position:absolute;left:0;margin-left:286.1pt;margin-top:208.05pt;height:63.7pt;width:165.05pt;rotation:0f;z-index:25171251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top w:val="single" w:color="auto" w:sz="4" w:space="1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定期举办互联网、金融、创业、财税、营销等系列论坛。一场场主题讲座，就是一次次思想的碰撞。碰撞出无数精彩的思维火花，极大地丰富了MBA学员的视野。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250" type="#_x0000_t75" style="position:absolute;left:0;margin-left:-29.2pt;margin-top:512.85pt;height:84.7pt;width:127.2pt;rotation:0f;z-index:251766784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v:shadow on="t" type="perspective" color="#000000" opacity="69%" offset="0pt,0pt" origin="-32768f,-32768f" matrix="65536f,0,0,65536f,0,0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18" o:spid="_x0000_s1251" type="#_x0000_t202" style="position:absolute;left:0;margin-left:-39.1pt;margin-top:419.8pt;height:58.1pt;width:277.7pt;rotation:0f;z-index:2517616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top w:val="single" w:color="auto" w:sz="4" w:space="1"/>
                    </w:pBdr>
                    <w:snapToGrid w:val="0"/>
                    <w:jc w:val="lef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1998年，成立西南地区首个MBA学生联合会。通过举办新生拓展训练、主题活动等丰富多彩的学生活动，彰显MBA同学的特质和风采，使他们感受到团队的力量，并充分调动了他们组织、策划、协调、沟通等多方面能力，使其得到全面充分的锻炼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0" o:spid="_x0000_s1252" type="#_x0000_t75" style="position:absolute;left:0;margin-left:170.9pt;margin-top:187.6pt;height:86.95pt;width:114.4pt;rotation:0f;z-index:251731968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8" o:spid="_x0000_s1253" type="#_x0000_t75" style="position:absolute;left:0;margin-left:-36.7pt;margin-top:187.6pt;height:132.75pt;width:201.4pt;rotation:0f;z-index:251713536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" o:spid="_x0000_s1254" type="#_x0000_t75" style="position:absolute;left:0;margin-left:285pt;margin-top:274.55pt;height:91.65pt;width:124.75pt;rotation:0f;z-index:251758592;" o:ole="f" fillcolor="#FFFFFF" filled="f" o:preferrelative="t" stroked="f" coordorigin="0,0" coordsize="21600,21600">
            <v:fill on="f" color2="#FFFFFF" focus="0%"/>
            <v:imagedata cropleft="1246f" cropright="2140f" cropbottom="4662f" gain="65536f" blacklevel="0f" gamma="0" o:title="" r:id="rId46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18" o:spid="_x0000_s1255" type="#_x0000_t202" style="position:absolute;left:0;margin-left:8.9pt;margin-top:602.55pt;height:139.55pt;width:104.2pt;rotation:0f;z-index:25173811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56" type="#_x0000_t75" style="height:8.4pt;width:5.6pt;rotation:589824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>拓展训练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16" o:spid="_x0000_s1257" type="#_x0000_t202" style="position:absolute;left:0;margin-left:15.55pt;margin-top:644.9pt;height:139.55pt;width:59.35pt;rotation:0f;z-index:2517360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主题活动</w:t>
                  </w: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58" type="#_x0000_t75" style="flip:x;height:8.4pt;width:5.6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314" o:spid="_x0000_s1259" type="#_x0000_t202" style="position:absolute;left:0;margin-left:324.55pt;margin-top:525pt;height:139.55pt;width:104.2pt;rotation:0f;z-index:25173504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jc w:val="left"/>
                    <w:rPr>
                      <w:rFonts w:ascii="微软雅黑" w:hAnsi="微软雅黑" w:eastAsia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/>
                      <w:kern w:val="2"/>
                      <w:sz w:val="13"/>
                      <w:szCs w:val="13"/>
                      <w:lang w:val="en-US" w:eastAsia="zh-CN" w:bidi="ar-SA"/>
                    </w:rPr>
                    <w:pict>
                      <v:shape id="图片 11" o:spid="_x0000_s1260" type="#_x0000_t75" style="height:8.4pt;width:5.6pt;rotation:589824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25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 w:ascii="微软雅黑" w:hAnsi="微软雅黑" w:eastAsia="微软雅黑"/>
                      <w:sz w:val="13"/>
                      <w:szCs w:val="13"/>
                    </w:rPr>
                    <w:t xml:space="preserve"> 企业参观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8" o:spid="_x0000_s1261" type="#_x0000_t75" style="position:absolute;left:0;margin-left:308.2pt;margin-top:444.7pt;height:80.4pt;width:141.55pt;mso-wrap-distance-bottom:0pt;mso-wrap-distance-left:9pt;mso-wrap-distance-right:9pt;mso-wrap-distance-top:0pt;rotation:0f;z-index:251734016;" o:ole="f" fillcolor="#FFFFFF" filled="f" o:preferrelative="t" stroked="f" coordorigin="0,0" coordsize="21600,21600">
            <v:fill on="f" color2="#FFFFFF" focus="0%"/>
            <v:imagedata cropleft="3357f" croptop="8335f" cropright="3821f" cropbottom="6589f" gain="65536f" blacklevel="0f" gamma="0" o:title="" r:id="rId47"/>
            <o:lock v:ext="edit" position="f" selection="f" grouping="f" rotation="f" cropping="f" text="f" aspectratio="t"/>
            <w10:wrap type="square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" o:spid="_x0000_s1262" type="#_x0000_t75" style="position:absolute;left:0;margin-left:171.15pt;margin-top:493.2pt;height:94pt;width:147.85pt;rotation:0f;z-index:251722752;" o:ole="f" fillcolor="#FFFFFF" filled="f" o:preferrelative="t" stroked="f" coordorigin="0,0" coordsize="21600,21600">
            <v:fill on="f" color2="#FFFFFF" focus="0%"/>
            <v:imagedata gain="65536f" blacklevel="0f" gamma="0" o:title="" r:id="rId48"/>
            <o:lock v:ext="edit" position="f" selection="f" grouping="f" rotation="f" cropping="f" text="f" aspectratio="t"/>
            <v:shadow on="t" type="perspective" color="#000000" opacity="69%" offset="0pt,0pt" origin="-32768f,-32768f" matrix="65536f,0,0,65536f,0,0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4" o:spid="_x0000_s1263" type="#_x0000_t75" style="position:absolute;left:0;margin-left:69.2pt;margin-top:568.95pt;height:103.2pt;width:153.5pt;rotation:0f;z-index:251717632;" o:ole="f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v:shadow on="t" type="perspective" color="#000000" opacity="69%" offset="0pt,0pt" origin="-32768f,-32768f" matrix="65536f,0,0,65536f,0,0"/>
          </v:shape>
        </w:pict>
      </w:r>
      <w:r>
        <w:br w:type="page"/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501" o:spid="_x0000_s1264" type="#_x0000_t202" style="position:absolute;left:0;margin-left:230.5pt;margin-top:714.05pt;height:23.45pt;width:27.35pt;rotation:0f;z-index:2517872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sz w:val="13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3"/>
                      <w:szCs w:val="18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93" o:spid="_x0000_s1265" type="#_x0000_t202" style="position:absolute;left:0;margin-left:340.9pt;margin-top:-19.65pt;height:53.25pt;width:127.7pt;rotation:0f;z-index:25178214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pacing w:val="20"/>
                      <w:sz w:val="48"/>
                      <w:szCs w:val="30"/>
                    </w:rPr>
                    <w:t>加入我们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90" o:spid="_x0000_s1266" type="#_x0000_t202" style="position:absolute;left:0;margin-left:-10.75pt;margin-top:338.5pt;height:108.5pt;width:232.75pt;rotation:0f;z-index:251779072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bottom w:val="dotDash" w:color="auto" w:sz="2" w:space="1"/>
                    </w:pBdr>
                    <w:snapToGrid w:val="0"/>
                    <w:spacing w:beforeLines="5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z w:val="22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2"/>
                      <w:szCs w:val="24"/>
                    </w:rPr>
                    <w:t>宾吾谷奖学金</w:t>
                  </w:r>
                </w:p>
                <w:p>
                  <w:pPr>
                    <w:snapToGrid w:val="0"/>
                    <w:spacing w:beforeLines="50"/>
                    <w:ind w:firstLine="320" w:firstLineChars="200"/>
                    <w:rPr>
                      <w:rFonts w:ascii="微软雅黑" w:hAnsi="微软雅黑" w:eastAsia="微软雅黑"/>
                      <w:sz w:val="16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6"/>
                      <w:szCs w:val="18"/>
                    </w:rPr>
                    <w:t>宾吾谷MBA奖学金系我校MBA杰出校友、现任四川宾吾谷集团董事长宾勇刚先生捐赠设立，用于奖励品学兼优、表现特别优异的MBA学员。</w:t>
                  </w:r>
                </w:p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sz w:val="16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6"/>
                      <w:szCs w:val="18"/>
                    </w:rPr>
                    <w:t>最高奖励：16000元/人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rect id="Rectangle 1494" o:spid="_x0000_s1267" style="position:absolute;left:0;margin-left:-10.75pt;margin-top:154.3pt;height:94.45pt;width:232.75pt;rotation:0f;z-index:251783168;" o:ole="f" fillcolor="#FFFFFF" filled="f" o:preferrelative="t" stroked="f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bottom w:val="dotDash" w:color="auto" w:sz="2" w:space="1"/>
                    </w:pBdr>
                    <w:snapToGrid w:val="0"/>
                    <w:spacing w:beforeLines="5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z w:val="22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2"/>
                      <w:szCs w:val="24"/>
                    </w:rPr>
                    <w:t>新生入学奖学金</w:t>
                  </w:r>
                </w:p>
                <w:p>
                  <w:pPr>
                    <w:snapToGrid w:val="0"/>
                    <w:spacing w:beforeLines="50"/>
                    <w:ind w:firstLine="320" w:firstLineChars="200"/>
                    <w:rPr>
                      <w:rFonts w:ascii="微软雅黑" w:hAnsi="微软雅黑" w:eastAsia="微软雅黑"/>
                      <w:sz w:val="16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6"/>
                      <w:szCs w:val="18"/>
                    </w:rPr>
                    <w:t>为鼓励第一志愿报考我校MBA的考生，我们特别设立新生入学奖学金，将根据MBA学员入学考试的综合成绩来评定。</w:t>
                  </w:r>
                </w:p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sz w:val="16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6"/>
                      <w:szCs w:val="18"/>
                    </w:rPr>
                    <w:t>最高奖励：10000元/人</w:t>
                  </w:r>
                </w:p>
              </w:txbxContent>
            </v:textbox>
          </v:rect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" o:spid="_x0000_s1268" type="#_x0000_t75" style="position:absolute;left:0;margin-left:-7.8pt;margin-top:20.55pt;height:115.9pt;width:253.6pt;rotation:0f;z-index:-251532288;" o:ole="f" fillcolor="#FFFFFF" filled="f" o:preferrelative="t" stroked="f" coordorigin="0,0" coordsize="21600,21600">
            <v:fill on="f" color2="#FFFFFF" focus="0%"/>
            <v:imagedata gain="65536f" blacklevel="0f" gamma="0" o:title="" r:id="rId50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" o:spid="_x0000_s1269" type="#_x0000_t75" style="position:absolute;left:0;margin-left:290.2pt;margin-top:45.8pt;height:417pt;width:181.75pt;rotation:0f;z-index:251785216;" o:ole="f" fillcolor="#FFFFFF" filled="f" o:preferrelative="t" stroked="f" coordorigin="0,0" coordsize="21600,21600">
            <v:fill on="f" color2="#FFFFFF" focus="0%"/>
            <v:imagedata gain="65536f" blacklevel="0f" gamma="0" chromakey="#FFFFFF" o:title="" r:id="rId51"/>
            <o:lock v:ext="edit" position="f" selection="f" grouping="f" rotation="f" cropping="f" text="f" aspectratio="t"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91" o:spid="_x0000_s1270" type="#_x0000_t202" style="position:absolute;left:0;margin-left:71.35pt;margin-top:647pt;height:82.3pt;width:253.6pt;rotation:0f;z-index:25178009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left w:val="single" w:color="FF0000" w:sz="18" w:space="4"/>
                    </w:pBdr>
                    <w:snapToGrid w:val="0"/>
                    <w:ind w:firstLine="300" w:firstLineChars="200"/>
                    <w:rPr>
                      <w:rFonts w:ascii="微软雅黑" w:hAnsi="微软雅黑" w:eastAsia="微软雅黑"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>MBA是一本深刻的书，时常让我温故而知新；MBA是一个重要的台阶，站上去以后感觉到自己的提升；MBA是一片广阔的海洋，我拾到了贝壳也认识了它的浩瀚；MBA是一个温暖的家，日月光华薪火相传！</w:t>
                  </w:r>
                </w:p>
                <w:p>
                  <w:pPr>
                    <w:pBdr>
                      <w:left w:val="single" w:color="FF0000" w:sz="18" w:space="4"/>
                    </w:pBdr>
                    <w:snapToGrid w:val="0"/>
                    <w:spacing w:beforeLines="5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——2001级MBA学员、湖南中天世纪投资股份有限公司董事长</w:t>
                  </w:r>
                </w:p>
                <w:p>
                  <w:pPr>
                    <w:pBdr>
                      <w:left w:val="single" w:color="FF0000" w:sz="18" w:space="4"/>
                    </w:pBdr>
                    <w:snapToGrid w:val="0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杨忠杰</w:t>
                  </w: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 xml:space="preserve">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89" o:spid="_x0000_s1271" type="#_x0000_t202" style="position:absolute;left:0;margin-left:-10.75pt;margin-top:240.75pt;height:112.2pt;width:232.75pt;rotation:0f;z-index:25177804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bottom w:val="dotDash" w:color="auto" w:sz="2" w:space="1"/>
                    </w:pBdr>
                    <w:snapToGrid w:val="0"/>
                    <w:spacing w:beforeLines="50"/>
                    <w:jc w:val="right"/>
                    <w:rPr>
                      <w:rFonts w:ascii="微软雅黑" w:hAnsi="微软雅黑" w:eastAsia="微软雅黑"/>
                      <w:b/>
                      <w:color w:val="FF0000"/>
                      <w:sz w:val="22"/>
                      <w:szCs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0000"/>
                      <w:sz w:val="22"/>
                      <w:szCs w:val="24"/>
                    </w:rPr>
                    <w:t>毛子洄基金奖学金</w:t>
                  </w:r>
                </w:p>
                <w:p>
                  <w:pPr>
                    <w:snapToGrid w:val="0"/>
                    <w:spacing w:beforeLines="50"/>
                    <w:ind w:firstLine="320" w:firstLineChars="200"/>
                    <w:rPr>
                      <w:rFonts w:ascii="微软雅黑" w:hAnsi="微软雅黑" w:eastAsia="微软雅黑"/>
                      <w:sz w:val="16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6"/>
                      <w:szCs w:val="18"/>
                    </w:rPr>
                    <w:t>毛子洄基金奖学金是我校经济管理学院首任院长毛子洄教授的夫人EWA MAO和毛子洄教授的学生王昌达、徐立华、徐锡广三位先生共同捐资成立，用于奖励品学兼优的学生。</w:t>
                  </w:r>
                </w:p>
                <w:p>
                  <w:pPr>
                    <w:snapToGrid w:val="0"/>
                    <w:spacing w:beforeLines="50"/>
                    <w:rPr>
                      <w:rFonts w:ascii="微软雅黑" w:hAnsi="微软雅黑" w:eastAsia="微软雅黑"/>
                      <w:sz w:val="16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sz w:val="16"/>
                      <w:szCs w:val="18"/>
                    </w:rPr>
                    <w:t>最高奖励：3000元/人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88" o:spid="_x0000_s1272" type="#_x0000_t202" style="position:absolute;left:0;margin-left:59.3pt;margin-top:463.3pt;height:94.45pt;width:243.05pt;rotation:0f;z-index:25177702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left w:val="single" w:color="FF0000" w:sz="18" w:space="4"/>
                    </w:pBdr>
                    <w:snapToGrid w:val="0"/>
                    <w:ind w:firstLine="300" w:firstLineChars="200"/>
                    <w:rPr>
                      <w:rFonts w:ascii="微软雅黑" w:hAnsi="微软雅黑" w:eastAsia="微软雅黑"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>在西南交通大学MBA学习的日子，使我充分明白：对MBA的向往和追求，不仅在于获得学位和文凭，而在于能把我们思维的高度、广度和深度提高到新的层次。我们的所学终融于实践，让我们的事业和人生有了新的转机。</w:t>
                  </w:r>
                </w:p>
                <w:p>
                  <w:pPr>
                    <w:pBdr>
                      <w:left w:val="single" w:color="FF0000" w:sz="18" w:space="4"/>
                    </w:pBdr>
                    <w:snapToGrid w:val="0"/>
                    <w:spacing w:beforeLines="50" w:line="240" w:lineRule="atLeast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——1998级MBA学员、中国北车股份有限公司副总工程师</w:t>
                  </w:r>
                </w:p>
                <w:p>
                  <w:pPr>
                    <w:pBdr>
                      <w:left w:val="single" w:color="FF0000" w:sz="18" w:space="4"/>
                    </w:pBdr>
                    <w:snapToGrid w:val="0"/>
                    <w:spacing w:line="240" w:lineRule="atLeast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 xml:space="preserve">                                       </w:t>
                  </w: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谢步明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87" o:spid="_x0000_s1273" type="#_x0000_t202" style="position:absolute;left:0;margin-left:242.85pt;margin-top:557.75pt;height:81.4pt;width:239.5pt;rotation:0f;z-index:25177600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left w:val="single" w:color="FF0000" w:sz="18" w:space="4"/>
                    </w:pBdr>
                    <w:snapToGrid w:val="0"/>
                    <w:ind w:firstLine="300" w:firstLineChars="200"/>
                    <w:rPr>
                      <w:rFonts w:ascii="微软雅黑" w:hAnsi="微软雅黑" w:eastAsia="微软雅黑"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>交大MBA发掘了我的个性潜质，风雨兼程里，惜时勤业中，无论我走到哪里，对母校MBA都有一缕淡淡的依恋、一份内心的感激、一丝深深的牵挂、一些真诚的祝福、一声骄傲的喝彩！</w:t>
                  </w:r>
                </w:p>
                <w:p>
                  <w:pPr>
                    <w:pBdr>
                      <w:left w:val="single" w:color="FF0000" w:sz="18" w:space="4"/>
                    </w:pBdr>
                    <w:snapToGrid w:val="0"/>
                    <w:spacing w:beforeLines="50"/>
                    <w:jc w:val="right"/>
                    <w:rPr>
                      <w:rFonts w:ascii="微软雅黑" w:hAnsi="微软雅黑" w:eastAsia="微软雅黑"/>
                      <w:b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——2002级MBA学员、渣打银行有限公司成都分行副行长</w:t>
                  </w: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 xml:space="preserve">                                       </w:t>
                  </w: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郭子春</w:t>
                  </w:r>
                </w:p>
              </w:txbxContent>
            </v:textbox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Quad Arrow 1492" o:spid="_x0000_s1274" type="#_x0000_t202" style="position:absolute;left:0;margin-left:-37.65pt;margin-top:557.75pt;height:76.35pt;width:231.8pt;rotation:0f;z-index:25178112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Bdr>
                      <w:left w:val="single" w:color="FF0000" w:sz="18" w:space="4"/>
                    </w:pBdr>
                    <w:snapToGrid w:val="0"/>
                    <w:ind w:firstLine="300" w:firstLineChars="200"/>
                    <w:rPr>
                      <w:rFonts w:ascii="微软雅黑" w:hAnsi="微软雅黑" w:eastAsia="微软雅黑"/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>MBA的课程学习给了我系统的理论知识，案例教学给了我分析问题的思路，丰富的课外平台给了我欣赏和学习别人的机会。这些积累和沉淀让我受益匪浅。感谢交大MBA！</w:t>
                  </w:r>
                </w:p>
                <w:p>
                  <w:pPr>
                    <w:pBdr>
                      <w:left w:val="single" w:color="FF0000" w:sz="18" w:space="4"/>
                    </w:pBdr>
                    <w:snapToGrid w:val="0"/>
                    <w:spacing w:beforeLines="50"/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——2006级MBA学员、东方电气股份有限公司副总裁</w:t>
                  </w:r>
                  <w:r>
                    <w:rPr>
                      <w:rFonts w:hint="eastAsia" w:ascii="微软雅黑" w:hAnsi="微软雅黑" w:eastAsia="微软雅黑"/>
                      <w:sz w:val="15"/>
                      <w:szCs w:val="15"/>
                    </w:rPr>
                    <w:t xml:space="preserve">                                    </w:t>
                  </w:r>
                  <w:r>
                    <w:rPr>
                      <w:rFonts w:hint="eastAsia" w:ascii="微软雅黑" w:hAnsi="微软雅黑" w:eastAsia="微软雅黑"/>
                      <w:b/>
                      <w:sz w:val="15"/>
                      <w:szCs w:val="15"/>
                    </w:rPr>
                    <w:t>韩志桥</w:t>
                  </w:r>
                </w:p>
              </w:txbxContent>
            </v:textbox>
          </v:shape>
        </w:pict>
      </w:r>
    </w:p>
    <w:sectPr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70484945">
    <w:nsid w:val="6F7D55D1"/>
    <w:multiLevelType w:val="multilevel"/>
    <w:tmpl w:val="6F7D55D1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71285797">
    <w:nsid w:val="57B20A25"/>
    <w:multiLevelType w:val="multilevel"/>
    <w:tmpl w:val="57B20A25"/>
    <w:lvl w:ilvl="0" w:tentative="1">
      <w:start w:val="1"/>
      <w:numFmt w:val="bullet"/>
      <w:lvlText w:val=""/>
      <w:lvlJc w:val="right"/>
      <w:pPr>
        <w:ind w:left="420" w:hanging="132"/>
      </w:pPr>
      <w:rPr>
        <w:rFonts w:hint="default" w:ascii="Wingdings" w:hAnsi="Wingdings"/>
        <w:color w:val="C00000"/>
        <w:sz w:val="13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34772324">
    <w:nsid w:val="3DAD5F64"/>
    <w:multiLevelType w:val="multilevel"/>
    <w:tmpl w:val="3DAD5F64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1822315">
    <w:nsid w:val="0874096B"/>
    <w:multiLevelType w:val="multilevel"/>
    <w:tmpl w:val="0874096B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471285797"/>
  </w:num>
  <w:num w:numId="2">
    <w:abstractNumId w:val="1034772324"/>
  </w:num>
  <w:num w:numId="3">
    <w:abstractNumId w:val="141822315"/>
  </w:num>
  <w:num w:numId="4">
    <w:abstractNumId w:val="18704849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697346"/>
    <w:rsid w:val="0000192A"/>
    <w:rsid w:val="000040BC"/>
    <w:rsid w:val="00004588"/>
    <w:rsid w:val="00007701"/>
    <w:rsid w:val="0000781F"/>
    <w:rsid w:val="00007829"/>
    <w:rsid w:val="00013DCD"/>
    <w:rsid w:val="00014B1B"/>
    <w:rsid w:val="00016B3F"/>
    <w:rsid w:val="000202A0"/>
    <w:rsid w:val="00020FD6"/>
    <w:rsid w:val="000210C5"/>
    <w:rsid w:val="000216A7"/>
    <w:rsid w:val="00021BDE"/>
    <w:rsid w:val="0002230D"/>
    <w:rsid w:val="00023FA1"/>
    <w:rsid w:val="000241D1"/>
    <w:rsid w:val="00024D14"/>
    <w:rsid w:val="00025C78"/>
    <w:rsid w:val="00030A06"/>
    <w:rsid w:val="00031979"/>
    <w:rsid w:val="000331EC"/>
    <w:rsid w:val="000341A5"/>
    <w:rsid w:val="000428F9"/>
    <w:rsid w:val="00045412"/>
    <w:rsid w:val="00045DBD"/>
    <w:rsid w:val="00045F32"/>
    <w:rsid w:val="00046548"/>
    <w:rsid w:val="0004704C"/>
    <w:rsid w:val="000475C3"/>
    <w:rsid w:val="00047CEC"/>
    <w:rsid w:val="0005037E"/>
    <w:rsid w:val="00050B62"/>
    <w:rsid w:val="00051697"/>
    <w:rsid w:val="000537D6"/>
    <w:rsid w:val="0005522D"/>
    <w:rsid w:val="000568EC"/>
    <w:rsid w:val="000573AD"/>
    <w:rsid w:val="0006076A"/>
    <w:rsid w:val="0006259E"/>
    <w:rsid w:val="000637BE"/>
    <w:rsid w:val="0006441E"/>
    <w:rsid w:val="00064C42"/>
    <w:rsid w:val="00064CB2"/>
    <w:rsid w:val="00064F94"/>
    <w:rsid w:val="000657E1"/>
    <w:rsid w:val="00070820"/>
    <w:rsid w:val="000709BB"/>
    <w:rsid w:val="00070D9A"/>
    <w:rsid w:val="00073166"/>
    <w:rsid w:val="0007380D"/>
    <w:rsid w:val="00073E6D"/>
    <w:rsid w:val="00075054"/>
    <w:rsid w:val="00075878"/>
    <w:rsid w:val="00075C12"/>
    <w:rsid w:val="00076AE1"/>
    <w:rsid w:val="00076B33"/>
    <w:rsid w:val="00076C3C"/>
    <w:rsid w:val="00076E46"/>
    <w:rsid w:val="00081EB7"/>
    <w:rsid w:val="00081F78"/>
    <w:rsid w:val="000845B0"/>
    <w:rsid w:val="000914D7"/>
    <w:rsid w:val="00091FB3"/>
    <w:rsid w:val="00093263"/>
    <w:rsid w:val="00093504"/>
    <w:rsid w:val="00093AD8"/>
    <w:rsid w:val="00095372"/>
    <w:rsid w:val="000956A0"/>
    <w:rsid w:val="00095A51"/>
    <w:rsid w:val="000962E0"/>
    <w:rsid w:val="00097192"/>
    <w:rsid w:val="000A04B5"/>
    <w:rsid w:val="000A0898"/>
    <w:rsid w:val="000A2DC8"/>
    <w:rsid w:val="000A41CF"/>
    <w:rsid w:val="000A6D1C"/>
    <w:rsid w:val="000A7AC7"/>
    <w:rsid w:val="000B3054"/>
    <w:rsid w:val="000B4A98"/>
    <w:rsid w:val="000B5F04"/>
    <w:rsid w:val="000B6305"/>
    <w:rsid w:val="000B6346"/>
    <w:rsid w:val="000B6990"/>
    <w:rsid w:val="000C0721"/>
    <w:rsid w:val="000C0823"/>
    <w:rsid w:val="000C34B0"/>
    <w:rsid w:val="000C4592"/>
    <w:rsid w:val="000C46E0"/>
    <w:rsid w:val="000C729E"/>
    <w:rsid w:val="000D081B"/>
    <w:rsid w:val="000D1D26"/>
    <w:rsid w:val="000D2F8E"/>
    <w:rsid w:val="000D3F6E"/>
    <w:rsid w:val="000D4963"/>
    <w:rsid w:val="000D740C"/>
    <w:rsid w:val="000E2034"/>
    <w:rsid w:val="000E28B8"/>
    <w:rsid w:val="000E2A24"/>
    <w:rsid w:val="000E2CD7"/>
    <w:rsid w:val="000E2ED6"/>
    <w:rsid w:val="000E3D5B"/>
    <w:rsid w:val="000E42B2"/>
    <w:rsid w:val="000E6D0F"/>
    <w:rsid w:val="000F060F"/>
    <w:rsid w:val="000F17F4"/>
    <w:rsid w:val="000F1D8B"/>
    <w:rsid w:val="000F2C6E"/>
    <w:rsid w:val="000F3B58"/>
    <w:rsid w:val="000F3D2A"/>
    <w:rsid w:val="000F40F3"/>
    <w:rsid w:val="001002D7"/>
    <w:rsid w:val="001014E8"/>
    <w:rsid w:val="0010151E"/>
    <w:rsid w:val="00101ACF"/>
    <w:rsid w:val="001027F3"/>
    <w:rsid w:val="001030C2"/>
    <w:rsid w:val="001036BE"/>
    <w:rsid w:val="00103EFD"/>
    <w:rsid w:val="0010483D"/>
    <w:rsid w:val="00104B79"/>
    <w:rsid w:val="0010539B"/>
    <w:rsid w:val="001063DE"/>
    <w:rsid w:val="00107E48"/>
    <w:rsid w:val="001102DE"/>
    <w:rsid w:val="0011092C"/>
    <w:rsid w:val="001111F6"/>
    <w:rsid w:val="00114DCC"/>
    <w:rsid w:val="0011541D"/>
    <w:rsid w:val="00117C32"/>
    <w:rsid w:val="001241BC"/>
    <w:rsid w:val="001246EA"/>
    <w:rsid w:val="00124AF5"/>
    <w:rsid w:val="00125BA3"/>
    <w:rsid w:val="00126394"/>
    <w:rsid w:val="00127E99"/>
    <w:rsid w:val="001300E5"/>
    <w:rsid w:val="0013062A"/>
    <w:rsid w:val="00131F2E"/>
    <w:rsid w:val="00133241"/>
    <w:rsid w:val="001353A8"/>
    <w:rsid w:val="00135A30"/>
    <w:rsid w:val="00135F15"/>
    <w:rsid w:val="00136649"/>
    <w:rsid w:val="00137B39"/>
    <w:rsid w:val="00140588"/>
    <w:rsid w:val="00141F5E"/>
    <w:rsid w:val="001477AC"/>
    <w:rsid w:val="001506C8"/>
    <w:rsid w:val="00150E2E"/>
    <w:rsid w:val="00151679"/>
    <w:rsid w:val="0015213D"/>
    <w:rsid w:val="00154F69"/>
    <w:rsid w:val="00155189"/>
    <w:rsid w:val="00156089"/>
    <w:rsid w:val="001566C8"/>
    <w:rsid w:val="00157EF5"/>
    <w:rsid w:val="00161C7B"/>
    <w:rsid w:val="00162502"/>
    <w:rsid w:val="0016552B"/>
    <w:rsid w:val="00171EDD"/>
    <w:rsid w:val="00172373"/>
    <w:rsid w:val="00175272"/>
    <w:rsid w:val="00175CD9"/>
    <w:rsid w:val="0017617C"/>
    <w:rsid w:val="00176525"/>
    <w:rsid w:val="0018169F"/>
    <w:rsid w:val="00182BBC"/>
    <w:rsid w:val="00183EDD"/>
    <w:rsid w:val="00183F07"/>
    <w:rsid w:val="001906D2"/>
    <w:rsid w:val="001916CA"/>
    <w:rsid w:val="00191859"/>
    <w:rsid w:val="00193854"/>
    <w:rsid w:val="00193E50"/>
    <w:rsid w:val="001943DE"/>
    <w:rsid w:val="00195EB1"/>
    <w:rsid w:val="00195FFB"/>
    <w:rsid w:val="001964AD"/>
    <w:rsid w:val="001968A2"/>
    <w:rsid w:val="001A0F4E"/>
    <w:rsid w:val="001A734B"/>
    <w:rsid w:val="001B3360"/>
    <w:rsid w:val="001B4070"/>
    <w:rsid w:val="001B4F50"/>
    <w:rsid w:val="001B51C5"/>
    <w:rsid w:val="001B704E"/>
    <w:rsid w:val="001C0971"/>
    <w:rsid w:val="001C1CF8"/>
    <w:rsid w:val="001C22B4"/>
    <w:rsid w:val="001C6FC1"/>
    <w:rsid w:val="001D41E0"/>
    <w:rsid w:val="001D459F"/>
    <w:rsid w:val="001D46F4"/>
    <w:rsid w:val="001D4EB9"/>
    <w:rsid w:val="001D6427"/>
    <w:rsid w:val="001D7C54"/>
    <w:rsid w:val="001E0A7D"/>
    <w:rsid w:val="001E103D"/>
    <w:rsid w:val="001E1214"/>
    <w:rsid w:val="001E1D60"/>
    <w:rsid w:val="001E4F68"/>
    <w:rsid w:val="001E6517"/>
    <w:rsid w:val="001F0D44"/>
    <w:rsid w:val="001F1AE4"/>
    <w:rsid w:val="001F202A"/>
    <w:rsid w:val="00200810"/>
    <w:rsid w:val="002018EB"/>
    <w:rsid w:val="00202560"/>
    <w:rsid w:val="00207E56"/>
    <w:rsid w:val="00210324"/>
    <w:rsid w:val="002109FF"/>
    <w:rsid w:val="00211976"/>
    <w:rsid w:val="00211BB8"/>
    <w:rsid w:val="00212093"/>
    <w:rsid w:val="002134C1"/>
    <w:rsid w:val="002148A4"/>
    <w:rsid w:val="00214AB9"/>
    <w:rsid w:val="00216909"/>
    <w:rsid w:val="00216F8C"/>
    <w:rsid w:val="0022048A"/>
    <w:rsid w:val="00220964"/>
    <w:rsid w:val="002217ED"/>
    <w:rsid w:val="00222745"/>
    <w:rsid w:val="002265A9"/>
    <w:rsid w:val="00226FDA"/>
    <w:rsid w:val="0023013F"/>
    <w:rsid w:val="0023030C"/>
    <w:rsid w:val="002313ED"/>
    <w:rsid w:val="0023165E"/>
    <w:rsid w:val="002325FA"/>
    <w:rsid w:val="002364B6"/>
    <w:rsid w:val="00237410"/>
    <w:rsid w:val="002447B8"/>
    <w:rsid w:val="0024518A"/>
    <w:rsid w:val="00250C99"/>
    <w:rsid w:val="0025291E"/>
    <w:rsid w:val="00252F57"/>
    <w:rsid w:val="002530B2"/>
    <w:rsid w:val="00253874"/>
    <w:rsid w:val="0025508C"/>
    <w:rsid w:val="00255C5B"/>
    <w:rsid w:val="00260D1B"/>
    <w:rsid w:val="00261799"/>
    <w:rsid w:val="00262184"/>
    <w:rsid w:val="0026420F"/>
    <w:rsid w:val="00264C8F"/>
    <w:rsid w:val="002659FD"/>
    <w:rsid w:val="002676E9"/>
    <w:rsid w:val="00271BD9"/>
    <w:rsid w:val="00272202"/>
    <w:rsid w:val="00273759"/>
    <w:rsid w:val="0027524A"/>
    <w:rsid w:val="00275F12"/>
    <w:rsid w:val="002777CF"/>
    <w:rsid w:val="002812CC"/>
    <w:rsid w:val="002846AF"/>
    <w:rsid w:val="0028705A"/>
    <w:rsid w:val="00287489"/>
    <w:rsid w:val="0029031C"/>
    <w:rsid w:val="0029749C"/>
    <w:rsid w:val="002A3D93"/>
    <w:rsid w:val="002A6653"/>
    <w:rsid w:val="002B394D"/>
    <w:rsid w:val="002B3EAF"/>
    <w:rsid w:val="002B4C26"/>
    <w:rsid w:val="002B658A"/>
    <w:rsid w:val="002B7771"/>
    <w:rsid w:val="002C23CA"/>
    <w:rsid w:val="002C24FF"/>
    <w:rsid w:val="002C2A19"/>
    <w:rsid w:val="002C3DF2"/>
    <w:rsid w:val="002C58EE"/>
    <w:rsid w:val="002C6DC9"/>
    <w:rsid w:val="002D0982"/>
    <w:rsid w:val="002D1391"/>
    <w:rsid w:val="002D3B58"/>
    <w:rsid w:val="002D6B72"/>
    <w:rsid w:val="002E008A"/>
    <w:rsid w:val="002E09BC"/>
    <w:rsid w:val="002E104D"/>
    <w:rsid w:val="002E358B"/>
    <w:rsid w:val="002E60AA"/>
    <w:rsid w:val="002F2131"/>
    <w:rsid w:val="002F515C"/>
    <w:rsid w:val="002F737F"/>
    <w:rsid w:val="002F75CE"/>
    <w:rsid w:val="002F789F"/>
    <w:rsid w:val="0030056F"/>
    <w:rsid w:val="003006F1"/>
    <w:rsid w:val="00301851"/>
    <w:rsid w:val="00301D36"/>
    <w:rsid w:val="00303917"/>
    <w:rsid w:val="00303A9C"/>
    <w:rsid w:val="00304357"/>
    <w:rsid w:val="00304724"/>
    <w:rsid w:val="00306941"/>
    <w:rsid w:val="003075B3"/>
    <w:rsid w:val="00310320"/>
    <w:rsid w:val="003115FB"/>
    <w:rsid w:val="00313961"/>
    <w:rsid w:val="00317BDA"/>
    <w:rsid w:val="00320AEF"/>
    <w:rsid w:val="00320ED4"/>
    <w:rsid w:val="00321F90"/>
    <w:rsid w:val="003220E0"/>
    <w:rsid w:val="0032361D"/>
    <w:rsid w:val="003244C7"/>
    <w:rsid w:val="00325973"/>
    <w:rsid w:val="0032791F"/>
    <w:rsid w:val="00330510"/>
    <w:rsid w:val="00330BCD"/>
    <w:rsid w:val="003313CD"/>
    <w:rsid w:val="003323B7"/>
    <w:rsid w:val="00333774"/>
    <w:rsid w:val="003342F4"/>
    <w:rsid w:val="00337898"/>
    <w:rsid w:val="0034004C"/>
    <w:rsid w:val="003414C9"/>
    <w:rsid w:val="00343DE0"/>
    <w:rsid w:val="00344897"/>
    <w:rsid w:val="00346CF6"/>
    <w:rsid w:val="00346F53"/>
    <w:rsid w:val="003479E0"/>
    <w:rsid w:val="0035080F"/>
    <w:rsid w:val="00352EF5"/>
    <w:rsid w:val="003553B0"/>
    <w:rsid w:val="00357049"/>
    <w:rsid w:val="00361588"/>
    <w:rsid w:val="00361F21"/>
    <w:rsid w:val="003636B3"/>
    <w:rsid w:val="003639CF"/>
    <w:rsid w:val="00366909"/>
    <w:rsid w:val="00366B10"/>
    <w:rsid w:val="003705EE"/>
    <w:rsid w:val="00370750"/>
    <w:rsid w:val="0037090F"/>
    <w:rsid w:val="0037317D"/>
    <w:rsid w:val="003739F6"/>
    <w:rsid w:val="003746B8"/>
    <w:rsid w:val="003858EE"/>
    <w:rsid w:val="00387AB5"/>
    <w:rsid w:val="0039038B"/>
    <w:rsid w:val="00394605"/>
    <w:rsid w:val="00395768"/>
    <w:rsid w:val="00395E3D"/>
    <w:rsid w:val="00397F6F"/>
    <w:rsid w:val="003A2FCC"/>
    <w:rsid w:val="003A3C5B"/>
    <w:rsid w:val="003A4202"/>
    <w:rsid w:val="003A58CF"/>
    <w:rsid w:val="003A703B"/>
    <w:rsid w:val="003A7423"/>
    <w:rsid w:val="003B2D5E"/>
    <w:rsid w:val="003B5F3D"/>
    <w:rsid w:val="003C0DA4"/>
    <w:rsid w:val="003C1282"/>
    <w:rsid w:val="003C1672"/>
    <w:rsid w:val="003C1FE5"/>
    <w:rsid w:val="003C23AB"/>
    <w:rsid w:val="003C306F"/>
    <w:rsid w:val="003C43A8"/>
    <w:rsid w:val="003C79DA"/>
    <w:rsid w:val="003D26AD"/>
    <w:rsid w:val="003D3B99"/>
    <w:rsid w:val="003D5D70"/>
    <w:rsid w:val="003D5F0E"/>
    <w:rsid w:val="003D693B"/>
    <w:rsid w:val="003D7626"/>
    <w:rsid w:val="003D7E83"/>
    <w:rsid w:val="003E00D1"/>
    <w:rsid w:val="003E053D"/>
    <w:rsid w:val="003E4704"/>
    <w:rsid w:val="003E5582"/>
    <w:rsid w:val="004013D1"/>
    <w:rsid w:val="004018CA"/>
    <w:rsid w:val="004022D7"/>
    <w:rsid w:val="00402E7D"/>
    <w:rsid w:val="00402F95"/>
    <w:rsid w:val="00405E88"/>
    <w:rsid w:val="00405F70"/>
    <w:rsid w:val="0040736D"/>
    <w:rsid w:val="004079AD"/>
    <w:rsid w:val="00411143"/>
    <w:rsid w:val="004145A2"/>
    <w:rsid w:val="00414EA3"/>
    <w:rsid w:val="00415BDB"/>
    <w:rsid w:val="004205EC"/>
    <w:rsid w:val="00423FFB"/>
    <w:rsid w:val="004243B7"/>
    <w:rsid w:val="0042483F"/>
    <w:rsid w:val="00427256"/>
    <w:rsid w:val="00427F84"/>
    <w:rsid w:val="0043219A"/>
    <w:rsid w:val="004353E2"/>
    <w:rsid w:val="004370BE"/>
    <w:rsid w:val="00437F91"/>
    <w:rsid w:val="00440D56"/>
    <w:rsid w:val="00444AAA"/>
    <w:rsid w:val="004454D7"/>
    <w:rsid w:val="00451BDD"/>
    <w:rsid w:val="00451C9E"/>
    <w:rsid w:val="00453B8C"/>
    <w:rsid w:val="00454C1D"/>
    <w:rsid w:val="00455DC2"/>
    <w:rsid w:val="00456145"/>
    <w:rsid w:val="00456325"/>
    <w:rsid w:val="00464665"/>
    <w:rsid w:val="00464999"/>
    <w:rsid w:val="004654A5"/>
    <w:rsid w:val="0046562D"/>
    <w:rsid w:val="00466591"/>
    <w:rsid w:val="00467304"/>
    <w:rsid w:val="0047462D"/>
    <w:rsid w:val="00474929"/>
    <w:rsid w:val="00475E8A"/>
    <w:rsid w:val="00476108"/>
    <w:rsid w:val="00477483"/>
    <w:rsid w:val="0048091B"/>
    <w:rsid w:val="00480926"/>
    <w:rsid w:val="00480C39"/>
    <w:rsid w:val="00481BCD"/>
    <w:rsid w:val="00483448"/>
    <w:rsid w:val="004838B7"/>
    <w:rsid w:val="004865E6"/>
    <w:rsid w:val="00493978"/>
    <w:rsid w:val="00495A7D"/>
    <w:rsid w:val="00495DE0"/>
    <w:rsid w:val="00497B22"/>
    <w:rsid w:val="00497E27"/>
    <w:rsid w:val="004A0A82"/>
    <w:rsid w:val="004A424C"/>
    <w:rsid w:val="004A439F"/>
    <w:rsid w:val="004A6431"/>
    <w:rsid w:val="004A69E4"/>
    <w:rsid w:val="004A6DE1"/>
    <w:rsid w:val="004B1B92"/>
    <w:rsid w:val="004B28E2"/>
    <w:rsid w:val="004B2A45"/>
    <w:rsid w:val="004B2FF4"/>
    <w:rsid w:val="004C2DA7"/>
    <w:rsid w:val="004C2EFB"/>
    <w:rsid w:val="004C351C"/>
    <w:rsid w:val="004D1477"/>
    <w:rsid w:val="004D266B"/>
    <w:rsid w:val="004D3292"/>
    <w:rsid w:val="004D3489"/>
    <w:rsid w:val="004D5700"/>
    <w:rsid w:val="004D6F17"/>
    <w:rsid w:val="004E27DF"/>
    <w:rsid w:val="004E3141"/>
    <w:rsid w:val="004E3670"/>
    <w:rsid w:val="004E3851"/>
    <w:rsid w:val="004E562A"/>
    <w:rsid w:val="004E69DF"/>
    <w:rsid w:val="004E6BC8"/>
    <w:rsid w:val="004E77FE"/>
    <w:rsid w:val="004F032D"/>
    <w:rsid w:val="004F18BC"/>
    <w:rsid w:val="004F2949"/>
    <w:rsid w:val="004F3085"/>
    <w:rsid w:val="004F352F"/>
    <w:rsid w:val="004F7D08"/>
    <w:rsid w:val="0050222A"/>
    <w:rsid w:val="00502EE1"/>
    <w:rsid w:val="0050553E"/>
    <w:rsid w:val="00505AE0"/>
    <w:rsid w:val="00507661"/>
    <w:rsid w:val="00512388"/>
    <w:rsid w:val="00513BF2"/>
    <w:rsid w:val="005142AA"/>
    <w:rsid w:val="00521F1E"/>
    <w:rsid w:val="0052202A"/>
    <w:rsid w:val="00524DAA"/>
    <w:rsid w:val="005261A4"/>
    <w:rsid w:val="00531EF9"/>
    <w:rsid w:val="005369E7"/>
    <w:rsid w:val="00536BA5"/>
    <w:rsid w:val="005417A9"/>
    <w:rsid w:val="00542AC8"/>
    <w:rsid w:val="00544275"/>
    <w:rsid w:val="005454E7"/>
    <w:rsid w:val="00545C5E"/>
    <w:rsid w:val="005472AC"/>
    <w:rsid w:val="005472E8"/>
    <w:rsid w:val="00554701"/>
    <w:rsid w:val="00554B40"/>
    <w:rsid w:val="005612EB"/>
    <w:rsid w:val="0056365E"/>
    <w:rsid w:val="00563EBD"/>
    <w:rsid w:val="0057069F"/>
    <w:rsid w:val="00570DB8"/>
    <w:rsid w:val="0057613F"/>
    <w:rsid w:val="00582836"/>
    <w:rsid w:val="00583DF9"/>
    <w:rsid w:val="00584418"/>
    <w:rsid w:val="005852C1"/>
    <w:rsid w:val="00586337"/>
    <w:rsid w:val="005921E4"/>
    <w:rsid w:val="00592496"/>
    <w:rsid w:val="0059375C"/>
    <w:rsid w:val="00593DF6"/>
    <w:rsid w:val="0059738B"/>
    <w:rsid w:val="00597541"/>
    <w:rsid w:val="005A3034"/>
    <w:rsid w:val="005A481E"/>
    <w:rsid w:val="005A7005"/>
    <w:rsid w:val="005A71B4"/>
    <w:rsid w:val="005A77F7"/>
    <w:rsid w:val="005B4307"/>
    <w:rsid w:val="005B6D24"/>
    <w:rsid w:val="005C0D90"/>
    <w:rsid w:val="005C0EE1"/>
    <w:rsid w:val="005C17B8"/>
    <w:rsid w:val="005C25D1"/>
    <w:rsid w:val="005C35FD"/>
    <w:rsid w:val="005C5D34"/>
    <w:rsid w:val="005C5EFC"/>
    <w:rsid w:val="005D05E9"/>
    <w:rsid w:val="005D2943"/>
    <w:rsid w:val="005D4402"/>
    <w:rsid w:val="005E3FFF"/>
    <w:rsid w:val="005E45B7"/>
    <w:rsid w:val="005F0171"/>
    <w:rsid w:val="005F2E59"/>
    <w:rsid w:val="005F5F57"/>
    <w:rsid w:val="005F5FD7"/>
    <w:rsid w:val="005F6242"/>
    <w:rsid w:val="005F7A43"/>
    <w:rsid w:val="0060179F"/>
    <w:rsid w:val="006024AD"/>
    <w:rsid w:val="00604F01"/>
    <w:rsid w:val="0060731C"/>
    <w:rsid w:val="00607A33"/>
    <w:rsid w:val="00611BEA"/>
    <w:rsid w:val="0061236F"/>
    <w:rsid w:val="006126BB"/>
    <w:rsid w:val="00615A70"/>
    <w:rsid w:val="00617E9D"/>
    <w:rsid w:val="006227C0"/>
    <w:rsid w:val="00630B30"/>
    <w:rsid w:val="006314C4"/>
    <w:rsid w:val="00632632"/>
    <w:rsid w:val="00634870"/>
    <w:rsid w:val="00641758"/>
    <w:rsid w:val="00641CFA"/>
    <w:rsid w:val="00641D0A"/>
    <w:rsid w:val="006428A8"/>
    <w:rsid w:val="00643613"/>
    <w:rsid w:val="00643F7B"/>
    <w:rsid w:val="00644E4B"/>
    <w:rsid w:val="00653F63"/>
    <w:rsid w:val="00655137"/>
    <w:rsid w:val="006551E3"/>
    <w:rsid w:val="0065542B"/>
    <w:rsid w:val="0066284E"/>
    <w:rsid w:val="006632D4"/>
    <w:rsid w:val="0066735E"/>
    <w:rsid w:val="0067174D"/>
    <w:rsid w:val="00673C91"/>
    <w:rsid w:val="00674178"/>
    <w:rsid w:val="00675181"/>
    <w:rsid w:val="00676553"/>
    <w:rsid w:val="00677072"/>
    <w:rsid w:val="0068534C"/>
    <w:rsid w:val="00692A8C"/>
    <w:rsid w:val="006930CE"/>
    <w:rsid w:val="0069459E"/>
    <w:rsid w:val="00694905"/>
    <w:rsid w:val="00695513"/>
    <w:rsid w:val="00697346"/>
    <w:rsid w:val="006A1A68"/>
    <w:rsid w:val="006A2314"/>
    <w:rsid w:val="006A4228"/>
    <w:rsid w:val="006A52CE"/>
    <w:rsid w:val="006A5A6E"/>
    <w:rsid w:val="006A6342"/>
    <w:rsid w:val="006B27C0"/>
    <w:rsid w:val="006B38B9"/>
    <w:rsid w:val="006B41D6"/>
    <w:rsid w:val="006B60D2"/>
    <w:rsid w:val="006B7AB5"/>
    <w:rsid w:val="006C05F7"/>
    <w:rsid w:val="006C4AED"/>
    <w:rsid w:val="006C5162"/>
    <w:rsid w:val="006C55A7"/>
    <w:rsid w:val="006C7570"/>
    <w:rsid w:val="006D053D"/>
    <w:rsid w:val="006D09CD"/>
    <w:rsid w:val="006D37FD"/>
    <w:rsid w:val="006D4774"/>
    <w:rsid w:val="006D4F4D"/>
    <w:rsid w:val="006D511F"/>
    <w:rsid w:val="006D7F50"/>
    <w:rsid w:val="006E15BD"/>
    <w:rsid w:val="006E4350"/>
    <w:rsid w:val="006E4B83"/>
    <w:rsid w:val="006E4D59"/>
    <w:rsid w:val="006E6595"/>
    <w:rsid w:val="006E688A"/>
    <w:rsid w:val="006E7A2C"/>
    <w:rsid w:val="006F0CD8"/>
    <w:rsid w:val="006F1F39"/>
    <w:rsid w:val="006F2635"/>
    <w:rsid w:val="006F30C4"/>
    <w:rsid w:val="006F4DA4"/>
    <w:rsid w:val="006F5BB5"/>
    <w:rsid w:val="006F6D7B"/>
    <w:rsid w:val="006F7070"/>
    <w:rsid w:val="006F7B06"/>
    <w:rsid w:val="0070030B"/>
    <w:rsid w:val="00706A78"/>
    <w:rsid w:val="00707759"/>
    <w:rsid w:val="00712B58"/>
    <w:rsid w:val="00713598"/>
    <w:rsid w:val="00715950"/>
    <w:rsid w:val="00721205"/>
    <w:rsid w:val="0072237A"/>
    <w:rsid w:val="007231A6"/>
    <w:rsid w:val="00725594"/>
    <w:rsid w:val="007270C7"/>
    <w:rsid w:val="00727B1A"/>
    <w:rsid w:val="007309D0"/>
    <w:rsid w:val="00731328"/>
    <w:rsid w:val="0073363E"/>
    <w:rsid w:val="00736215"/>
    <w:rsid w:val="0073665E"/>
    <w:rsid w:val="007377E5"/>
    <w:rsid w:val="00740EBF"/>
    <w:rsid w:val="00742798"/>
    <w:rsid w:val="00744226"/>
    <w:rsid w:val="0074515D"/>
    <w:rsid w:val="007453E0"/>
    <w:rsid w:val="007454B9"/>
    <w:rsid w:val="007511FD"/>
    <w:rsid w:val="00754EFD"/>
    <w:rsid w:val="007575B5"/>
    <w:rsid w:val="00761945"/>
    <w:rsid w:val="007635ED"/>
    <w:rsid w:val="007637E2"/>
    <w:rsid w:val="00765871"/>
    <w:rsid w:val="00767AE9"/>
    <w:rsid w:val="00774931"/>
    <w:rsid w:val="00775090"/>
    <w:rsid w:val="00780431"/>
    <w:rsid w:val="00780819"/>
    <w:rsid w:val="00781796"/>
    <w:rsid w:val="007830EB"/>
    <w:rsid w:val="00784334"/>
    <w:rsid w:val="0078507D"/>
    <w:rsid w:val="00785498"/>
    <w:rsid w:val="007858DF"/>
    <w:rsid w:val="0078682E"/>
    <w:rsid w:val="0079025D"/>
    <w:rsid w:val="00792577"/>
    <w:rsid w:val="007928B5"/>
    <w:rsid w:val="00793D2A"/>
    <w:rsid w:val="0079434A"/>
    <w:rsid w:val="007A01C1"/>
    <w:rsid w:val="007A0E91"/>
    <w:rsid w:val="007A1AC7"/>
    <w:rsid w:val="007A277E"/>
    <w:rsid w:val="007B368E"/>
    <w:rsid w:val="007B48E3"/>
    <w:rsid w:val="007B5E9C"/>
    <w:rsid w:val="007B7C00"/>
    <w:rsid w:val="007B7DAE"/>
    <w:rsid w:val="007C0269"/>
    <w:rsid w:val="007C214A"/>
    <w:rsid w:val="007C4AEA"/>
    <w:rsid w:val="007C76FA"/>
    <w:rsid w:val="007D02D5"/>
    <w:rsid w:val="007D0902"/>
    <w:rsid w:val="007D1E0F"/>
    <w:rsid w:val="007D3713"/>
    <w:rsid w:val="007D38DB"/>
    <w:rsid w:val="007D5692"/>
    <w:rsid w:val="007D5C49"/>
    <w:rsid w:val="007E38C6"/>
    <w:rsid w:val="007E3AC2"/>
    <w:rsid w:val="007E59C5"/>
    <w:rsid w:val="007E6047"/>
    <w:rsid w:val="007E7B8A"/>
    <w:rsid w:val="007F23ED"/>
    <w:rsid w:val="007F37F3"/>
    <w:rsid w:val="007F6E59"/>
    <w:rsid w:val="007F7638"/>
    <w:rsid w:val="00800BD0"/>
    <w:rsid w:val="008019CD"/>
    <w:rsid w:val="00801C64"/>
    <w:rsid w:val="00801FC1"/>
    <w:rsid w:val="00802381"/>
    <w:rsid w:val="008040A9"/>
    <w:rsid w:val="008048B9"/>
    <w:rsid w:val="00805CDF"/>
    <w:rsid w:val="008073F1"/>
    <w:rsid w:val="00807AFE"/>
    <w:rsid w:val="0081087A"/>
    <w:rsid w:val="008118D1"/>
    <w:rsid w:val="00813171"/>
    <w:rsid w:val="008149B0"/>
    <w:rsid w:val="00814A54"/>
    <w:rsid w:val="00816125"/>
    <w:rsid w:val="00816306"/>
    <w:rsid w:val="008171D8"/>
    <w:rsid w:val="0082018B"/>
    <w:rsid w:val="00820DD8"/>
    <w:rsid w:val="008219ED"/>
    <w:rsid w:val="00826B3E"/>
    <w:rsid w:val="00827770"/>
    <w:rsid w:val="0082794C"/>
    <w:rsid w:val="00827C06"/>
    <w:rsid w:val="008325BB"/>
    <w:rsid w:val="0083538E"/>
    <w:rsid w:val="00835801"/>
    <w:rsid w:val="00835980"/>
    <w:rsid w:val="00836497"/>
    <w:rsid w:val="008408A3"/>
    <w:rsid w:val="00840F3A"/>
    <w:rsid w:val="00841B9F"/>
    <w:rsid w:val="008421AB"/>
    <w:rsid w:val="008423D3"/>
    <w:rsid w:val="00842D37"/>
    <w:rsid w:val="00843937"/>
    <w:rsid w:val="0084497F"/>
    <w:rsid w:val="00844B42"/>
    <w:rsid w:val="00844D64"/>
    <w:rsid w:val="008461CA"/>
    <w:rsid w:val="0084661C"/>
    <w:rsid w:val="008472EC"/>
    <w:rsid w:val="00850125"/>
    <w:rsid w:val="008516F3"/>
    <w:rsid w:val="00852309"/>
    <w:rsid w:val="0085445C"/>
    <w:rsid w:val="00854669"/>
    <w:rsid w:val="00854C5C"/>
    <w:rsid w:val="008558E7"/>
    <w:rsid w:val="0086358E"/>
    <w:rsid w:val="00865B86"/>
    <w:rsid w:val="008677B4"/>
    <w:rsid w:val="00867DC7"/>
    <w:rsid w:val="00871E19"/>
    <w:rsid w:val="008746B2"/>
    <w:rsid w:val="008749B3"/>
    <w:rsid w:val="0087501C"/>
    <w:rsid w:val="00881082"/>
    <w:rsid w:val="008843DD"/>
    <w:rsid w:val="00885005"/>
    <w:rsid w:val="008864D9"/>
    <w:rsid w:val="0089030E"/>
    <w:rsid w:val="00890C8A"/>
    <w:rsid w:val="00891062"/>
    <w:rsid w:val="008A17CC"/>
    <w:rsid w:val="008A3E36"/>
    <w:rsid w:val="008A4F5C"/>
    <w:rsid w:val="008A69DE"/>
    <w:rsid w:val="008A6B81"/>
    <w:rsid w:val="008B232D"/>
    <w:rsid w:val="008B7794"/>
    <w:rsid w:val="008C0538"/>
    <w:rsid w:val="008C15C8"/>
    <w:rsid w:val="008C160D"/>
    <w:rsid w:val="008C6777"/>
    <w:rsid w:val="008D22C9"/>
    <w:rsid w:val="008D3242"/>
    <w:rsid w:val="008D4E20"/>
    <w:rsid w:val="008D544F"/>
    <w:rsid w:val="008E0615"/>
    <w:rsid w:val="008E268C"/>
    <w:rsid w:val="008E270C"/>
    <w:rsid w:val="008E5AFA"/>
    <w:rsid w:val="008E6543"/>
    <w:rsid w:val="008E6C07"/>
    <w:rsid w:val="008F2D68"/>
    <w:rsid w:val="008F3684"/>
    <w:rsid w:val="008F3BD4"/>
    <w:rsid w:val="008F410D"/>
    <w:rsid w:val="008F4F9A"/>
    <w:rsid w:val="008F6848"/>
    <w:rsid w:val="008F6D04"/>
    <w:rsid w:val="008F7C71"/>
    <w:rsid w:val="00900EEC"/>
    <w:rsid w:val="009019DF"/>
    <w:rsid w:val="009020A3"/>
    <w:rsid w:val="00903361"/>
    <w:rsid w:val="00903E02"/>
    <w:rsid w:val="009114C1"/>
    <w:rsid w:val="00915D2A"/>
    <w:rsid w:val="00916679"/>
    <w:rsid w:val="009219EB"/>
    <w:rsid w:val="00921A48"/>
    <w:rsid w:val="0092388C"/>
    <w:rsid w:val="009247C0"/>
    <w:rsid w:val="00924F9A"/>
    <w:rsid w:val="00927A97"/>
    <w:rsid w:val="0093089E"/>
    <w:rsid w:val="00931D4C"/>
    <w:rsid w:val="009329DD"/>
    <w:rsid w:val="009331AC"/>
    <w:rsid w:val="00934089"/>
    <w:rsid w:val="009401DB"/>
    <w:rsid w:val="00941340"/>
    <w:rsid w:val="00941D38"/>
    <w:rsid w:val="009423D9"/>
    <w:rsid w:val="009431D9"/>
    <w:rsid w:val="0094384B"/>
    <w:rsid w:val="00950602"/>
    <w:rsid w:val="009507C1"/>
    <w:rsid w:val="00953157"/>
    <w:rsid w:val="009552D0"/>
    <w:rsid w:val="00957629"/>
    <w:rsid w:val="00961321"/>
    <w:rsid w:val="00961618"/>
    <w:rsid w:val="00961A0D"/>
    <w:rsid w:val="00961FA2"/>
    <w:rsid w:val="009626AC"/>
    <w:rsid w:val="00963D0B"/>
    <w:rsid w:val="00963FA5"/>
    <w:rsid w:val="0096509E"/>
    <w:rsid w:val="00966B22"/>
    <w:rsid w:val="009701AD"/>
    <w:rsid w:val="009704D4"/>
    <w:rsid w:val="00973499"/>
    <w:rsid w:val="00974E86"/>
    <w:rsid w:val="00975F89"/>
    <w:rsid w:val="009806D1"/>
    <w:rsid w:val="00981630"/>
    <w:rsid w:val="009846E9"/>
    <w:rsid w:val="009854EC"/>
    <w:rsid w:val="00985767"/>
    <w:rsid w:val="00985E4C"/>
    <w:rsid w:val="009876BE"/>
    <w:rsid w:val="00991AB1"/>
    <w:rsid w:val="009927F7"/>
    <w:rsid w:val="0099284B"/>
    <w:rsid w:val="0099401B"/>
    <w:rsid w:val="009945D6"/>
    <w:rsid w:val="00995C40"/>
    <w:rsid w:val="009A05B5"/>
    <w:rsid w:val="009A3A22"/>
    <w:rsid w:val="009A706D"/>
    <w:rsid w:val="009A75D3"/>
    <w:rsid w:val="009B1CBA"/>
    <w:rsid w:val="009B3C04"/>
    <w:rsid w:val="009B3C33"/>
    <w:rsid w:val="009B5DB9"/>
    <w:rsid w:val="009B69F9"/>
    <w:rsid w:val="009B6AFC"/>
    <w:rsid w:val="009B74AB"/>
    <w:rsid w:val="009B7CB0"/>
    <w:rsid w:val="009B7CD2"/>
    <w:rsid w:val="009C4100"/>
    <w:rsid w:val="009C4F18"/>
    <w:rsid w:val="009C63A7"/>
    <w:rsid w:val="009C6EB5"/>
    <w:rsid w:val="009C72C5"/>
    <w:rsid w:val="009C7E6A"/>
    <w:rsid w:val="009D1728"/>
    <w:rsid w:val="009D39DC"/>
    <w:rsid w:val="009D5D96"/>
    <w:rsid w:val="009D6691"/>
    <w:rsid w:val="009D74A3"/>
    <w:rsid w:val="009D7F83"/>
    <w:rsid w:val="009E288F"/>
    <w:rsid w:val="009E331F"/>
    <w:rsid w:val="009F0EAE"/>
    <w:rsid w:val="009F2ED5"/>
    <w:rsid w:val="009F6875"/>
    <w:rsid w:val="00A00617"/>
    <w:rsid w:val="00A01F02"/>
    <w:rsid w:val="00A06C2D"/>
    <w:rsid w:val="00A128A9"/>
    <w:rsid w:val="00A13CD9"/>
    <w:rsid w:val="00A14286"/>
    <w:rsid w:val="00A143BA"/>
    <w:rsid w:val="00A167BC"/>
    <w:rsid w:val="00A16AAB"/>
    <w:rsid w:val="00A21A12"/>
    <w:rsid w:val="00A21BA0"/>
    <w:rsid w:val="00A220C8"/>
    <w:rsid w:val="00A26A95"/>
    <w:rsid w:val="00A3101A"/>
    <w:rsid w:val="00A3246F"/>
    <w:rsid w:val="00A32D49"/>
    <w:rsid w:val="00A3352A"/>
    <w:rsid w:val="00A37238"/>
    <w:rsid w:val="00A373CC"/>
    <w:rsid w:val="00A379CB"/>
    <w:rsid w:val="00A400D2"/>
    <w:rsid w:val="00A413D1"/>
    <w:rsid w:val="00A44EBD"/>
    <w:rsid w:val="00A44F67"/>
    <w:rsid w:val="00A47335"/>
    <w:rsid w:val="00A51235"/>
    <w:rsid w:val="00A53CEC"/>
    <w:rsid w:val="00A56F60"/>
    <w:rsid w:val="00A57A5A"/>
    <w:rsid w:val="00A6016E"/>
    <w:rsid w:val="00A622E9"/>
    <w:rsid w:val="00A62D60"/>
    <w:rsid w:val="00A62E8A"/>
    <w:rsid w:val="00A62E99"/>
    <w:rsid w:val="00A652A3"/>
    <w:rsid w:val="00A66B0D"/>
    <w:rsid w:val="00A6739C"/>
    <w:rsid w:val="00A71D73"/>
    <w:rsid w:val="00A74148"/>
    <w:rsid w:val="00A75464"/>
    <w:rsid w:val="00A75E35"/>
    <w:rsid w:val="00A76E79"/>
    <w:rsid w:val="00A8002B"/>
    <w:rsid w:val="00A839F1"/>
    <w:rsid w:val="00A83F7B"/>
    <w:rsid w:val="00A87C88"/>
    <w:rsid w:val="00A9557D"/>
    <w:rsid w:val="00A973B4"/>
    <w:rsid w:val="00A979AF"/>
    <w:rsid w:val="00AA0D98"/>
    <w:rsid w:val="00AA2A2D"/>
    <w:rsid w:val="00AA2CD3"/>
    <w:rsid w:val="00AA54CD"/>
    <w:rsid w:val="00AA5AD6"/>
    <w:rsid w:val="00AA63D0"/>
    <w:rsid w:val="00AA69EA"/>
    <w:rsid w:val="00AB032B"/>
    <w:rsid w:val="00AB1442"/>
    <w:rsid w:val="00AB4238"/>
    <w:rsid w:val="00AB4EC3"/>
    <w:rsid w:val="00AB69B8"/>
    <w:rsid w:val="00AC0754"/>
    <w:rsid w:val="00AC20E8"/>
    <w:rsid w:val="00AC2AA4"/>
    <w:rsid w:val="00AC354E"/>
    <w:rsid w:val="00AC5F45"/>
    <w:rsid w:val="00AC6B43"/>
    <w:rsid w:val="00AC7D81"/>
    <w:rsid w:val="00AD0DCB"/>
    <w:rsid w:val="00AD1006"/>
    <w:rsid w:val="00AD41FF"/>
    <w:rsid w:val="00AD66F9"/>
    <w:rsid w:val="00AE083A"/>
    <w:rsid w:val="00AE41F4"/>
    <w:rsid w:val="00AE5B75"/>
    <w:rsid w:val="00AF0916"/>
    <w:rsid w:val="00AF4BE6"/>
    <w:rsid w:val="00AF585C"/>
    <w:rsid w:val="00AF728A"/>
    <w:rsid w:val="00B00A49"/>
    <w:rsid w:val="00B01004"/>
    <w:rsid w:val="00B0111C"/>
    <w:rsid w:val="00B03FC9"/>
    <w:rsid w:val="00B0428D"/>
    <w:rsid w:val="00B051F2"/>
    <w:rsid w:val="00B06833"/>
    <w:rsid w:val="00B06DC9"/>
    <w:rsid w:val="00B075A0"/>
    <w:rsid w:val="00B13DC4"/>
    <w:rsid w:val="00B147F5"/>
    <w:rsid w:val="00B17F85"/>
    <w:rsid w:val="00B20093"/>
    <w:rsid w:val="00B276D0"/>
    <w:rsid w:val="00B30858"/>
    <w:rsid w:val="00B3294E"/>
    <w:rsid w:val="00B32BF0"/>
    <w:rsid w:val="00B34D37"/>
    <w:rsid w:val="00B35335"/>
    <w:rsid w:val="00B40D46"/>
    <w:rsid w:val="00B419E9"/>
    <w:rsid w:val="00B43537"/>
    <w:rsid w:val="00B45BCD"/>
    <w:rsid w:val="00B465B3"/>
    <w:rsid w:val="00B541ED"/>
    <w:rsid w:val="00B5496B"/>
    <w:rsid w:val="00B55BB2"/>
    <w:rsid w:val="00B61FC6"/>
    <w:rsid w:val="00B63FEF"/>
    <w:rsid w:val="00B70204"/>
    <w:rsid w:val="00B71BDD"/>
    <w:rsid w:val="00B75DE2"/>
    <w:rsid w:val="00B77B04"/>
    <w:rsid w:val="00B837F7"/>
    <w:rsid w:val="00B841A8"/>
    <w:rsid w:val="00B86917"/>
    <w:rsid w:val="00B86E10"/>
    <w:rsid w:val="00B87537"/>
    <w:rsid w:val="00B90452"/>
    <w:rsid w:val="00B90CA3"/>
    <w:rsid w:val="00B91BEB"/>
    <w:rsid w:val="00B91C5A"/>
    <w:rsid w:val="00B96E48"/>
    <w:rsid w:val="00BA2DB5"/>
    <w:rsid w:val="00BA35D6"/>
    <w:rsid w:val="00BA35F2"/>
    <w:rsid w:val="00BA36FF"/>
    <w:rsid w:val="00BA3B53"/>
    <w:rsid w:val="00BA64CD"/>
    <w:rsid w:val="00BA6E07"/>
    <w:rsid w:val="00BB0164"/>
    <w:rsid w:val="00BB0910"/>
    <w:rsid w:val="00BB251F"/>
    <w:rsid w:val="00BB517A"/>
    <w:rsid w:val="00BB61BA"/>
    <w:rsid w:val="00BC0E28"/>
    <w:rsid w:val="00BC21DE"/>
    <w:rsid w:val="00BC2562"/>
    <w:rsid w:val="00BC7BBE"/>
    <w:rsid w:val="00BD0032"/>
    <w:rsid w:val="00BD0823"/>
    <w:rsid w:val="00BD1456"/>
    <w:rsid w:val="00BD19B0"/>
    <w:rsid w:val="00BE1E70"/>
    <w:rsid w:val="00BE2ADA"/>
    <w:rsid w:val="00BF04B3"/>
    <w:rsid w:val="00BF06C6"/>
    <w:rsid w:val="00BF1B2C"/>
    <w:rsid w:val="00BF21BD"/>
    <w:rsid w:val="00BF283F"/>
    <w:rsid w:val="00BF5F26"/>
    <w:rsid w:val="00BF7036"/>
    <w:rsid w:val="00BF752D"/>
    <w:rsid w:val="00C00A4E"/>
    <w:rsid w:val="00C056EF"/>
    <w:rsid w:val="00C05B0D"/>
    <w:rsid w:val="00C0729A"/>
    <w:rsid w:val="00C0783A"/>
    <w:rsid w:val="00C102D2"/>
    <w:rsid w:val="00C1111B"/>
    <w:rsid w:val="00C111B4"/>
    <w:rsid w:val="00C158C0"/>
    <w:rsid w:val="00C16129"/>
    <w:rsid w:val="00C168DC"/>
    <w:rsid w:val="00C20110"/>
    <w:rsid w:val="00C2055D"/>
    <w:rsid w:val="00C2102C"/>
    <w:rsid w:val="00C23291"/>
    <w:rsid w:val="00C259FC"/>
    <w:rsid w:val="00C25A47"/>
    <w:rsid w:val="00C274F7"/>
    <w:rsid w:val="00C313D6"/>
    <w:rsid w:val="00C31B00"/>
    <w:rsid w:val="00C344BC"/>
    <w:rsid w:val="00C3565C"/>
    <w:rsid w:val="00C36FD3"/>
    <w:rsid w:val="00C37E5E"/>
    <w:rsid w:val="00C41D37"/>
    <w:rsid w:val="00C4423A"/>
    <w:rsid w:val="00C47FB3"/>
    <w:rsid w:val="00C5090E"/>
    <w:rsid w:val="00C5593E"/>
    <w:rsid w:val="00C55C4F"/>
    <w:rsid w:val="00C57826"/>
    <w:rsid w:val="00C57A13"/>
    <w:rsid w:val="00C60806"/>
    <w:rsid w:val="00C61838"/>
    <w:rsid w:val="00C62517"/>
    <w:rsid w:val="00C627BF"/>
    <w:rsid w:val="00C64207"/>
    <w:rsid w:val="00C644C6"/>
    <w:rsid w:val="00C72353"/>
    <w:rsid w:val="00C731FC"/>
    <w:rsid w:val="00C73320"/>
    <w:rsid w:val="00C759EE"/>
    <w:rsid w:val="00C761DB"/>
    <w:rsid w:val="00C76CA5"/>
    <w:rsid w:val="00C777BE"/>
    <w:rsid w:val="00C8026E"/>
    <w:rsid w:val="00C80BD5"/>
    <w:rsid w:val="00C81ABB"/>
    <w:rsid w:val="00C82B82"/>
    <w:rsid w:val="00C83F06"/>
    <w:rsid w:val="00C851DA"/>
    <w:rsid w:val="00C856BD"/>
    <w:rsid w:val="00C86166"/>
    <w:rsid w:val="00C8674B"/>
    <w:rsid w:val="00C92722"/>
    <w:rsid w:val="00C9393A"/>
    <w:rsid w:val="00C93EA6"/>
    <w:rsid w:val="00C962DA"/>
    <w:rsid w:val="00C97E90"/>
    <w:rsid w:val="00CA0B05"/>
    <w:rsid w:val="00CA1189"/>
    <w:rsid w:val="00CA4A5F"/>
    <w:rsid w:val="00CA56D2"/>
    <w:rsid w:val="00CA74FE"/>
    <w:rsid w:val="00CA7880"/>
    <w:rsid w:val="00CA7FE4"/>
    <w:rsid w:val="00CB0453"/>
    <w:rsid w:val="00CB45E5"/>
    <w:rsid w:val="00CB46F5"/>
    <w:rsid w:val="00CB6113"/>
    <w:rsid w:val="00CC0921"/>
    <w:rsid w:val="00CC1C73"/>
    <w:rsid w:val="00CC1D41"/>
    <w:rsid w:val="00CC3FE2"/>
    <w:rsid w:val="00CC4561"/>
    <w:rsid w:val="00CC5CA3"/>
    <w:rsid w:val="00CC7B0E"/>
    <w:rsid w:val="00CD1225"/>
    <w:rsid w:val="00CD3AB6"/>
    <w:rsid w:val="00CD46C3"/>
    <w:rsid w:val="00CD5E00"/>
    <w:rsid w:val="00CD7931"/>
    <w:rsid w:val="00CE17EE"/>
    <w:rsid w:val="00CE18B5"/>
    <w:rsid w:val="00CE3964"/>
    <w:rsid w:val="00CE3DEF"/>
    <w:rsid w:val="00CE4F95"/>
    <w:rsid w:val="00CE5EB9"/>
    <w:rsid w:val="00CF0193"/>
    <w:rsid w:val="00CF0C57"/>
    <w:rsid w:val="00CF5B42"/>
    <w:rsid w:val="00D04C13"/>
    <w:rsid w:val="00D058C6"/>
    <w:rsid w:val="00D0657B"/>
    <w:rsid w:val="00D07E53"/>
    <w:rsid w:val="00D10AD4"/>
    <w:rsid w:val="00D10B16"/>
    <w:rsid w:val="00D12624"/>
    <w:rsid w:val="00D1468E"/>
    <w:rsid w:val="00D1511A"/>
    <w:rsid w:val="00D15EB2"/>
    <w:rsid w:val="00D22328"/>
    <w:rsid w:val="00D22C94"/>
    <w:rsid w:val="00D23848"/>
    <w:rsid w:val="00D262D8"/>
    <w:rsid w:val="00D27167"/>
    <w:rsid w:val="00D3260D"/>
    <w:rsid w:val="00D3450F"/>
    <w:rsid w:val="00D34F94"/>
    <w:rsid w:val="00D35E7A"/>
    <w:rsid w:val="00D36287"/>
    <w:rsid w:val="00D373B3"/>
    <w:rsid w:val="00D3743A"/>
    <w:rsid w:val="00D406EA"/>
    <w:rsid w:val="00D431F9"/>
    <w:rsid w:val="00D43D18"/>
    <w:rsid w:val="00D45BDB"/>
    <w:rsid w:val="00D503DB"/>
    <w:rsid w:val="00D518A2"/>
    <w:rsid w:val="00D52B42"/>
    <w:rsid w:val="00D532AF"/>
    <w:rsid w:val="00D538A4"/>
    <w:rsid w:val="00D61777"/>
    <w:rsid w:val="00D61EB3"/>
    <w:rsid w:val="00D63B6A"/>
    <w:rsid w:val="00D65E5A"/>
    <w:rsid w:val="00D67436"/>
    <w:rsid w:val="00D674A6"/>
    <w:rsid w:val="00D67E27"/>
    <w:rsid w:val="00D71B5B"/>
    <w:rsid w:val="00D73567"/>
    <w:rsid w:val="00D740F0"/>
    <w:rsid w:val="00D76033"/>
    <w:rsid w:val="00D7712E"/>
    <w:rsid w:val="00D81477"/>
    <w:rsid w:val="00D8223C"/>
    <w:rsid w:val="00D82D40"/>
    <w:rsid w:val="00D82E22"/>
    <w:rsid w:val="00D84286"/>
    <w:rsid w:val="00D845F9"/>
    <w:rsid w:val="00D84AF3"/>
    <w:rsid w:val="00D85D91"/>
    <w:rsid w:val="00D86724"/>
    <w:rsid w:val="00D872A4"/>
    <w:rsid w:val="00D905AE"/>
    <w:rsid w:val="00D908E8"/>
    <w:rsid w:val="00D90A82"/>
    <w:rsid w:val="00D90DD2"/>
    <w:rsid w:val="00D90FAB"/>
    <w:rsid w:val="00D94D7B"/>
    <w:rsid w:val="00D97DA4"/>
    <w:rsid w:val="00DA0CA8"/>
    <w:rsid w:val="00DA566D"/>
    <w:rsid w:val="00DB101E"/>
    <w:rsid w:val="00DB4A46"/>
    <w:rsid w:val="00DB6E73"/>
    <w:rsid w:val="00DC1EC4"/>
    <w:rsid w:val="00DD10BC"/>
    <w:rsid w:val="00DD3B91"/>
    <w:rsid w:val="00DD5C32"/>
    <w:rsid w:val="00DD5FA1"/>
    <w:rsid w:val="00DD66E2"/>
    <w:rsid w:val="00DD759F"/>
    <w:rsid w:val="00DD7D82"/>
    <w:rsid w:val="00DE0518"/>
    <w:rsid w:val="00DE25E4"/>
    <w:rsid w:val="00DE3CFB"/>
    <w:rsid w:val="00DE780D"/>
    <w:rsid w:val="00DF4284"/>
    <w:rsid w:val="00DF4D3E"/>
    <w:rsid w:val="00DF718A"/>
    <w:rsid w:val="00DF7A00"/>
    <w:rsid w:val="00E00A72"/>
    <w:rsid w:val="00E02A52"/>
    <w:rsid w:val="00E06E4E"/>
    <w:rsid w:val="00E12096"/>
    <w:rsid w:val="00E121EC"/>
    <w:rsid w:val="00E1372F"/>
    <w:rsid w:val="00E17112"/>
    <w:rsid w:val="00E171F4"/>
    <w:rsid w:val="00E21D65"/>
    <w:rsid w:val="00E2281B"/>
    <w:rsid w:val="00E22AC3"/>
    <w:rsid w:val="00E24543"/>
    <w:rsid w:val="00E25B90"/>
    <w:rsid w:val="00E25CE9"/>
    <w:rsid w:val="00E2706C"/>
    <w:rsid w:val="00E30D6D"/>
    <w:rsid w:val="00E30DA2"/>
    <w:rsid w:val="00E31781"/>
    <w:rsid w:val="00E32380"/>
    <w:rsid w:val="00E32CF9"/>
    <w:rsid w:val="00E340A1"/>
    <w:rsid w:val="00E3435A"/>
    <w:rsid w:val="00E35EB4"/>
    <w:rsid w:val="00E367EC"/>
    <w:rsid w:val="00E36A77"/>
    <w:rsid w:val="00E37F54"/>
    <w:rsid w:val="00E42F60"/>
    <w:rsid w:val="00E5709F"/>
    <w:rsid w:val="00E571D1"/>
    <w:rsid w:val="00E60B7C"/>
    <w:rsid w:val="00E6150C"/>
    <w:rsid w:val="00E61B5B"/>
    <w:rsid w:val="00E629C6"/>
    <w:rsid w:val="00E6474D"/>
    <w:rsid w:val="00E648E3"/>
    <w:rsid w:val="00E65588"/>
    <w:rsid w:val="00E66115"/>
    <w:rsid w:val="00E67623"/>
    <w:rsid w:val="00E67BB3"/>
    <w:rsid w:val="00E67EEF"/>
    <w:rsid w:val="00E71A2D"/>
    <w:rsid w:val="00E7298F"/>
    <w:rsid w:val="00E72C5B"/>
    <w:rsid w:val="00E72D79"/>
    <w:rsid w:val="00E73874"/>
    <w:rsid w:val="00E77F57"/>
    <w:rsid w:val="00E80073"/>
    <w:rsid w:val="00E8087D"/>
    <w:rsid w:val="00E80B57"/>
    <w:rsid w:val="00E8454A"/>
    <w:rsid w:val="00E86E7E"/>
    <w:rsid w:val="00E91AF1"/>
    <w:rsid w:val="00E91F1D"/>
    <w:rsid w:val="00E924D2"/>
    <w:rsid w:val="00E92A87"/>
    <w:rsid w:val="00E93FE9"/>
    <w:rsid w:val="00E94728"/>
    <w:rsid w:val="00E962A8"/>
    <w:rsid w:val="00EA1C50"/>
    <w:rsid w:val="00EA387E"/>
    <w:rsid w:val="00EA59CD"/>
    <w:rsid w:val="00EA6B4D"/>
    <w:rsid w:val="00EA727B"/>
    <w:rsid w:val="00EA7309"/>
    <w:rsid w:val="00EA7B32"/>
    <w:rsid w:val="00EB0992"/>
    <w:rsid w:val="00EB1929"/>
    <w:rsid w:val="00EB1B32"/>
    <w:rsid w:val="00EB214A"/>
    <w:rsid w:val="00EB21E6"/>
    <w:rsid w:val="00EB3E93"/>
    <w:rsid w:val="00EB4E12"/>
    <w:rsid w:val="00EC0866"/>
    <w:rsid w:val="00EC146B"/>
    <w:rsid w:val="00EC1944"/>
    <w:rsid w:val="00EC20A3"/>
    <w:rsid w:val="00EC2EA0"/>
    <w:rsid w:val="00EC43F0"/>
    <w:rsid w:val="00EC4E23"/>
    <w:rsid w:val="00EC625A"/>
    <w:rsid w:val="00ED029E"/>
    <w:rsid w:val="00ED0911"/>
    <w:rsid w:val="00ED14C2"/>
    <w:rsid w:val="00ED48D8"/>
    <w:rsid w:val="00ED5AFB"/>
    <w:rsid w:val="00ED5F4A"/>
    <w:rsid w:val="00ED67B8"/>
    <w:rsid w:val="00ED6C31"/>
    <w:rsid w:val="00EE07C8"/>
    <w:rsid w:val="00EE083B"/>
    <w:rsid w:val="00EE4799"/>
    <w:rsid w:val="00EE4965"/>
    <w:rsid w:val="00EE521E"/>
    <w:rsid w:val="00EE6B2B"/>
    <w:rsid w:val="00EE6DE6"/>
    <w:rsid w:val="00EE787F"/>
    <w:rsid w:val="00EF0B71"/>
    <w:rsid w:val="00EF1B11"/>
    <w:rsid w:val="00EF2212"/>
    <w:rsid w:val="00EF25E7"/>
    <w:rsid w:val="00EF2F9B"/>
    <w:rsid w:val="00EF46D7"/>
    <w:rsid w:val="00EF5B2E"/>
    <w:rsid w:val="00EF6013"/>
    <w:rsid w:val="00EF6CB0"/>
    <w:rsid w:val="00EF729A"/>
    <w:rsid w:val="00F000E6"/>
    <w:rsid w:val="00F02CCD"/>
    <w:rsid w:val="00F04873"/>
    <w:rsid w:val="00F10A2F"/>
    <w:rsid w:val="00F1469F"/>
    <w:rsid w:val="00F1475E"/>
    <w:rsid w:val="00F14B59"/>
    <w:rsid w:val="00F14C0C"/>
    <w:rsid w:val="00F1605C"/>
    <w:rsid w:val="00F17A61"/>
    <w:rsid w:val="00F17B69"/>
    <w:rsid w:val="00F217F5"/>
    <w:rsid w:val="00F2379B"/>
    <w:rsid w:val="00F26A7E"/>
    <w:rsid w:val="00F27176"/>
    <w:rsid w:val="00F300BD"/>
    <w:rsid w:val="00F30355"/>
    <w:rsid w:val="00F3514D"/>
    <w:rsid w:val="00F35D04"/>
    <w:rsid w:val="00F37B40"/>
    <w:rsid w:val="00F42292"/>
    <w:rsid w:val="00F425F6"/>
    <w:rsid w:val="00F42E20"/>
    <w:rsid w:val="00F43C41"/>
    <w:rsid w:val="00F4478F"/>
    <w:rsid w:val="00F44ECC"/>
    <w:rsid w:val="00F45F4D"/>
    <w:rsid w:val="00F4678C"/>
    <w:rsid w:val="00F50E7A"/>
    <w:rsid w:val="00F526BB"/>
    <w:rsid w:val="00F532C9"/>
    <w:rsid w:val="00F53AF6"/>
    <w:rsid w:val="00F549ED"/>
    <w:rsid w:val="00F57495"/>
    <w:rsid w:val="00F60114"/>
    <w:rsid w:val="00F60CB4"/>
    <w:rsid w:val="00F65775"/>
    <w:rsid w:val="00F70A28"/>
    <w:rsid w:val="00F727EA"/>
    <w:rsid w:val="00F72973"/>
    <w:rsid w:val="00F75C65"/>
    <w:rsid w:val="00F81EDE"/>
    <w:rsid w:val="00F82B25"/>
    <w:rsid w:val="00F8313E"/>
    <w:rsid w:val="00F84248"/>
    <w:rsid w:val="00F90089"/>
    <w:rsid w:val="00F932EE"/>
    <w:rsid w:val="00F93EB5"/>
    <w:rsid w:val="00F94764"/>
    <w:rsid w:val="00F94784"/>
    <w:rsid w:val="00F959BA"/>
    <w:rsid w:val="00FA0435"/>
    <w:rsid w:val="00FA5BB0"/>
    <w:rsid w:val="00FB3DF6"/>
    <w:rsid w:val="00FC2619"/>
    <w:rsid w:val="00FC2BF5"/>
    <w:rsid w:val="00FC45CC"/>
    <w:rsid w:val="00FC53AD"/>
    <w:rsid w:val="00FC676B"/>
    <w:rsid w:val="00FC69A7"/>
    <w:rsid w:val="00FC6CED"/>
    <w:rsid w:val="00FC7610"/>
    <w:rsid w:val="00FC7EE3"/>
    <w:rsid w:val="00FD20EE"/>
    <w:rsid w:val="00FD2F1C"/>
    <w:rsid w:val="00FD3189"/>
    <w:rsid w:val="00FD7ABC"/>
    <w:rsid w:val="00FE0567"/>
    <w:rsid w:val="00FE0ED4"/>
    <w:rsid w:val="00FE3E01"/>
    <w:rsid w:val="00FE6052"/>
    <w:rsid w:val="00FE7F10"/>
    <w:rsid w:val="00FF07A8"/>
    <w:rsid w:val="00FF0F36"/>
    <w:rsid w:val="00FF448F"/>
    <w:rsid w:val="00FF4817"/>
    <w:rsid w:val="00FF489D"/>
    <w:rsid w:val="00FF4AA8"/>
    <w:rsid w:val="00FF54D2"/>
    <w:rsid w:val="00FF6D6D"/>
    <w:rsid w:val="00FF7096"/>
    <w:rsid w:val="318D138F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  <o:shapelayout v:ext="edit">
      <o:rules v:ext="edit">
        <o:r id="V:Rule1" type="connector" idref="#Straight Connector 1162"/>
        <o:r id="V:Rule2" type="connector" idref="#Straight Connector 1158"/>
        <o:r id="V:Rule3" type="connector" idref="#Straight Connector 1159"/>
        <o:r id="V:Rule4" type="connector" idref="#Straight Connector 1174"/>
        <o:r id="V:Rule5" type="connector" idref="#Straight Connector 1172"/>
        <o:r id="V:Rule6" type="connector" idref="#Straight Connector 1201"/>
        <o:r id="V:Rule7" type="connector" idref="#Straight Connector 1135"/>
        <o:r id="V:Rule8" type="connector" idref="#Straight Connector 1094"/>
        <o:r id="V:Rule9" type="connector" idref="#Straight Connector 1177"/>
        <o:r id="V:Rule10" type="connector" idref="#Straight Connector 1193"/>
        <o:r id="V:Rule11" type="connector" idref="#Straight Connector 1183"/>
        <o:r id="V:Rule12" type="connector" idref="#Straight Connector 1447"/>
        <o:r id="V:Rule13" type="connector" idref="#Straight Connector 1196"/>
        <o:r id="V:Rule14" type="connector" idref="#Straight Connector 1093"/>
        <o:r id="V:Rule15" type="connector" idref="#Straight Connector 1138"/>
        <o:r id="V:Rule16" type="connector" idref="#Straight Connector 1208"/>
        <o:r id="V:Rule17" type="connector" idref="#Straight Connector 1571"/>
        <o:r id="V:Rule18" type="connector" idref="#Straight Connector 1568"/>
        <o:r id="V:Rule19" type="connector" idref="#Straight Connector 1574"/>
        <o:r id="V:Rule20" type="connector" idref="#Straight Connector 156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3"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No Spacing"/>
    <w:qFormat/>
    <w:uiPriority w:val="1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customStyle="1" w:styleId="11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uiPriority w:val="99"/>
    <w:rPr>
      <w:sz w:val="18"/>
      <w:szCs w:val="18"/>
    </w:rPr>
  </w:style>
  <w:style w:type="character" w:customStyle="1" w:styleId="13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emf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settings" Target="settings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emf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19" Type="http://schemas.openxmlformats.org/officeDocument/2006/relationships/image" Target="media/image15.jpeg"/><Relationship Id="rId18" Type="http://schemas.openxmlformats.org/officeDocument/2006/relationships/image" Target="media/image14.emf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12</Pages>
  <Words>31</Words>
  <Characters>182</Characters>
  <Lines>1</Lines>
  <Paragraphs>1</Paragraphs>
  <TotalTime>0</TotalTime>
  <ScaleCrop>false</ScaleCrop>
  <LinksUpToDate>false</LinksUpToDate>
  <CharactersWithSpaces>0</CharactersWithSpaces>
  <Application>WPS Office_9.1.0.5100_{F1E327BC-269C-435d-A152-05C5408002CA}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2015-06-10T01:19:00Z</dcterms:created>
  <dc:creator>user</dc:creator>
  <cp:lastModifiedBy>tq</cp:lastModifiedBy>
  <cp:lastPrinted>2015-05-12T00:09:00Z</cp:lastPrinted>
  <dcterms:modified xsi:type="dcterms:W3CDTF">2015-06-10T07:58:39Z</dcterms:modified>
  <dc:title> 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2052-9.1.0.5100</vt:lpwstr>
  </property>
</Properties>
</file>