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BD" w:rsidRPr="00FC285A" w:rsidRDefault="00FC285A" w:rsidP="00FC285A">
      <w:pPr>
        <w:spacing w:line="360" w:lineRule="auto"/>
        <w:ind w:firstLineChars="196" w:firstLine="472"/>
        <w:rPr>
          <w:rFonts w:ascii="宋体" w:hAnsi="宋体" w:hint="eastAsia"/>
          <w:b/>
          <w:sz w:val="24"/>
        </w:rPr>
      </w:pPr>
      <w:r>
        <w:rPr>
          <w:rFonts w:ascii="宋体" w:hAnsi="宋体" w:hint="eastAsia"/>
          <w:b/>
          <w:sz w:val="24"/>
        </w:rPr>
        <w:t>附件2：复试时间地点安排</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592"/>
        <w:gridCol w:w="2227"/>
        <w:gridCol w:w="2268"/>
      </w:tblGrid>
      <w:tr w:rsidR="00FC285A" w:rsidTr="00FC285A">
        <w:tc>
          <w:tcPr>
            <w:tcW w:w="1986" w:type="dxa"/>
          </w:tcPr>
          <w:p w:rsidR="00FC285A" w:rsidRDefault="00FC285A" w:rsidP="00DF09C1">
            <w:pPr>
              <w:widowControl/>
              <w:spacing w:line="360" w:lineRule="auto"/>
              <w:jc w:val="center"/>
              <w:rPr>
                <w:rFonts w:ascii="宋体" w:hAnsi="宋体" w:cs="宋体"/>
                <w:kern w:val="0"/>
                <w:sz w:val="24"/>
              </w:rPr>
            </w:pPr>
            <w:r>
              <w:rPr>
                <w:rFonts w:ascii="宋体" w:hAnsi="宋体" w:cs="宋体"/>
                <w:b/>
                <w:bCs/>
                <w:kern w:val="0"/>
                <w:sz w:val="24"/>
              </w:rPr>
              <w:t>时间</w:t>
            </w:r>
          </w:p>
        </w:tc>
        <w:tc>
          <w:tcPr>
            <w:tcW w:w="2592" w:type="dxa"/>
          </w:tcPr>
          <w:p w:rsidR="00FC285A" w:rsidRDefault="00FC285A" w:rsidP="00DF09C1">
            <w:pPr>
              <w:widowControl/>
              <w:spacing w:line="360" w:lineRule="auto"/>
              <w:jc w:val="center"/>
              <w:rPr>
                <w:rFonts w:ascii="宋体" w:hAnsi="宋体" w:cs="宋体"/>
                <w:kern w:val="0"/>
                <w:sz w:val="24"/>
              </w:rPr>
            </w:pPr>
            <w:r>
              <w:rPr>
                <w:rFonts w:ascii="宋体" w:hAnsi="宋体" w:cs="宋体"/>
                <w:b/>
                <w:bCs/>
                <w:kern w:val="0"/>
                <w:sz w:val="24"/>
              </w:rPr>
              <w:t>内容</w:t>
            </w:r>
          </w:p>
        </w:tc>
        <w:tc>
          <w:tcPr>
            <w:tcW w:w="2227" w:type="dxa"/>
          </w:tcPr>
          <w:p w:rsidR="00FC285A" w:rsidRDefault="00FC285A" w:rsidP="00DF09C1">
            <w:pPr>
              <w:widowControl/>
              <w:spacing w:line="360" w:lineRule="auto"/>
              <w:jc w:val="center"/>
              <w:rPr>
                <w:rFonts w:ascii="宋体" w:hAnsi="宋体" w:cs="宋体" w:hint="eastAsia"/>
                <w:b/>
                <w:bCs/>
                <w:kern w:val="0"/>
                <w:sz w:val="24"/>
              </w:rPr>
            </w:pPr>
            <w:r>
              <w:rPr>
                <w:rFonts w:ascii="宋体" w:hAnsi="宋体" w:cs="宋体"/>
                <w:b/>
                <w:bCs/>
                <w:kern w:val="0"/>
                <w:sz w:val="24"/>
              </w:rPr>
              <w:t>地点</w:t>
            </w:r>
          </w:p>
          <w:p w:rsidR="00FC285A" w:rsidRDefault="00FC285A" w:rsidP="00DF09C1">
            <w:pPr>
              <w:widowControl/>
              <w:spacing w:line="360" w:lineRule="auto"/>
              <w:rPr>
                <w:rFonts w:ascii="宋体" w:hAnsi="宋体" w:cs="宋体"/>
                <w:kern w:val="0"/>
                <w:sz w:val="24"/>
              </w:rPr>
            </w:pPr>
            <w:r>
              <w:rPr>
                <w:rFonts w:ascii="宋体" w:hAnsi="宋体" w:cs="宋体"/>
                <w:b/>
                <w:bCs/>
                <w:kern w:val="0"/>
                <w:sz w:val="24"/>
              </w:rPr>
              <w:t>（浙江大学之江校区）</w:t>
            </w:r>
          </w:p>
        </w:tc>
        <w:tc>
          <w:tcPr>
            <w:tcW w:w="2268" w:type="dxa"/>
          </w:tcPr>
          <w:p w:rsidR="00FC285A" w:rsidRDefault="00FC285A" w:rsidP="00DF09C1">
            <w:pPr>
              <w:widowControl/>
              <w:spacing w:line="360" w:lineRule="auto"/>
              <w:jc w:val="center"/>
              <w:rPr>
                <w:rFonts w:ascii="宋体" w:hAnsi="宋体" w:cs="宋体" w:hint="eastAsia"/>
                <w:kern w:val="0"/>
                <w:sz w:val="24"/>
              </w:rPr>
            </w:pPr>
            <w:r>
              <w:rPr>
                <w:rFonts w:ascii="宋体" w:hAnsi="宋体" w:cs="宋体" w:hint="eastAsia"/>
                <w:b/>
                <w:bCs/>
                <w:kern w:val="0"/>
                <w:sz w:val="24"/>
              </w:rPr>
              <w:t>携带材料</w:t>
            </w:r>
          </w:p>
        </w:tc>
      </w:tr>
      <w:tr w:rsidR="00FC285A" w:rsidTr="00FC285A">
        <w:tc>
          <w:tcPr>
            <w:tcW w:w="1986" w:type="dxa"/>
          </w:tcPr>
          <w:p w:rsidR="00FC285A" w:rsidRDefault="00FC285A" w:rsidP="00DF09C1">
            <w:pPr>
              <w:widowControl/>
              <w:spacing w:line="360" w:lineRule="auto"/>
              <w:jc w:val="left"/>
              <w:rPr>
                <w:rFonts w:ascii="宋体" w:hAnsi="宋体" w:cs="宋体"/>
                <w:kern w:val="0"/>
                <w:sz w:val="24"/>
              </w:rPr>
            </w:pPr>
            <w:smartTag w:uri="urn:schemas-microsoft-com:office:smarttags" w:element="chsdate">
              <w:smartTagPr>
                <w:attr w:name="Year" w:val="2016"/>
                <w:attr w:name="Month" w:val="3"/>
                <w:attr w:name="Day" w:val="12"/>
                <w:attr w:name="IsLunarDate" w:val="False"/>
                <w:attr w:name="IsROCDate" w:val="False"/>
              </w:smartTagPr>
              <w:r>
                <w:rPr>
                  <w:rFonts w:ascii="宋体" w:hAnsi="宋体" w:cs="宋体"/>
                  <w:kern w:val="0"/>
                  <w:sz w:val="24"/>
                </w:rPr>
                <w:t>3月</w:t>
              </w:r>
              <w:r>
                <w:rPr>
                  <w:rFonts w:ascii="宋体" w:hAnsi="宋体" w:cs="宋体" w:hint="eastAsia"/>
                  <w:kern w:val="0"/>
                  <w:sz w:val="24"/>
                </w:rPr>
                <w:t>12</w:t>
              </w:r>
              <w:r>
                <w:rPr>
                  <w:rFonts w:ascii="宋体" w:hAnsi="宋体" w:cs="宋体"/>
                  <w:kern w:val="0"/>
                  <w:sz w:val="24"/>
                </w:rPr>
                <w:t>日</w:t>
              </w:r>
            </w:smartTag>
            <w:r>
              <w:rPr>
                <w:rFonts w:ascii="宋体" w:hAnsi="宋体" w:cs="宋体" w:hint="eastAsia"/>
                <w:kern w:val="0"/>
                <w:sz w:val="24"/>
              </w:rPr>
              <w:t>上</w:t>
            </w:r>
            <w:r>
              <w:rPr>
                <w:rFonts w:ascii="宋体" w:hAnsi="宋体" w:cs="宋体"/>
                <w:kern w:val="0"/>
                <w:sz w:val="24"/>
              </w:rPr>
              <w:t>午</w:t>
            </w:r>
          </w:p>
          <w:p w:rsidR="00FC285A" w:rsidRDefault="00FC285A" w:rsidP="00DF09C1">
            <w:pPr>
              <w:widowControl/>
              <w:spacing w:line="360" w:lineRule="auto"/>
              <w:jc w:val="left"/>
              <w:rPr>
                <w:rFonts w:ascii="宋体" w:hAnsi="宋体" w:cs="宋体"/>
                <w:kern w:val="0"/>
                <w:sz w:val="24"/>
              </w:rPr>
            </w:pPr>
            <w:r>
              <w:rPr>
                <w:rFonts w:ascii="宋体" w:hAnsi="宋体" w:cs="宋体" w:hint="eastAsia"/>
                <w:kern w:val="0"/>
                <w:sz w:val="24"/>
              </w:rPr>
              <w:t>9</w:t>
            </w:r>
            <w:r>
              <w:rPr>
                <w:rFonts w:ascii="宋体" w:hAnsi="宋体" w:cs="宋体"/>
                <w:kern w:val="0"/>
                <w:sz w:val="24"/>
              </w:rPr>
              <w:t>：00-10：00</w:t>
            </w:r>
          </w:p>
        </w:tc>
        <w:tc>
          <w:tcPr>
            <w:tcW w:w="2592" w:type="dxa"/>
          </w:tcPr>
          <w:p w:rsidR="00FC285A" w:rsidRDefault="00FC285A" w:rsidP="00DF09C1">
            <w:pPr>
              <w:widowControl/>
              <w:spacing w:line="360"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学院资格审查</w:t>
            </w:r>
          </w:p>
          <w:p w:rsidR="00FC285A" w:rsidRDefault="00FC285A" w:rsidP="00DF09C1">
            <w:pPr>
              <w:widowControl/>
              <w:spacing w:line="360" w:lineRule="auto"/>
              <w:jc w:val="left"/>
              <w:rPr>
                <w:rFonts w:ascii="宋体" w:hAnsi="宋体" w:cs="宋体"/>
                <w:kern w:val="0"/>
                <w:sz w:val="24"/>
              </w:rPr>
            </w:pPr>
            <w:r>
              <w:rPr>
                <w:rFonts w:ascii="宋体" w:hAnsi="宋体" w:cs="宋体"/>
                <w:kern w:val="0"/>
                <w:sz w:val="24"/>
              </w:rPr>
              <w:t>（1）符合</w:t>
            </w:r>
            <w:r>
              <w:rPr>
                <w:rFonts w:ascii="宋体" w:hAnsi="宋体" w:cs="宋体" w:hint="eastAsia"/>
                <w:kern w:val="0"/>
                <w:sz w:val="24"/>
              </w:rPr>
              <w:t>2016</w:t>
            </w:r>
            <w:r>
              <w:rPr>
                <w:rFonts w:ascii="宋体" w:hAnsi="宋体" w:cs="宋体"/>
                <w:kern w:val="0"/>
                <w:sz w:val="24"/>
              </w:rPr>
              <w:t>年浙江大学硕士研究生的报考资格</w:t>
            </w:r>
            <w:r>
              <w:rPr>
                <w:rFonts w:ascii="宋体" w:hAnsi="宋体" w:cs="宋体" w:hint="eastAsia"/>
                <w:kern w:val="0"/>
                <w:sz w:val="24"/>
              </w:rPr>
              <w:t>；</w:t>
            </w:r>
          </w:p>
          <w:p w:rsidR="00FC285A" w:rsidRDefault="00FC285A" w:rsidP="00DF09C1">
            <w:pPr>
              <w:widowControl/>
              <w:spacing w:line="360" w:lineRule="auto"/>
              <w:jc w:val="left"/>
              <w:rPr>
                <w:rFonts w:ascii="宋体" w:hAnsi="宋体" w:cs="宋体"/>
                <w:kern w:val="0"/>
                <w:sz w:val="24"/>
              </w:rPr>
            </w:pPr>
            <w:r>
              <w:rPr>
                <w:rFonts w:ascii="宋体" w:hAnsi="宋体" w:cs="宋体"/>
                <w:kern w:val="0"/>
                <w:sz w:val="24"/>
              </w:rPr>
              <w:t>（2）初试成绩符合光华法学院201</w:t>
            </w:r>
            <w:r>
              <w:rPr>
                <w:rFonts w:ascii="宋体" w:hAnsi="宋体" w:cs="宋体" w:hint="eastAsia"/>
                <w:kern w:val="0"/>
                <w:sz w:val="24"/>
              </w:rPr>
              <w:t>6</w:t>
            </w:r>
            <w:r>
              <w:rPr>
                <w:rFonts w:ascii="宋体" w:hAnsi="宋体" w:cs="宋体"/>
                <w:kern w:val="0"/>
                <w:sz w:val="24"/>
              </w:rPr>
              <w:t>年硕士研究生复试分数线的基本要求。</w:t>
            </w:r>
          </w:p>
          <w:p w:rsidR="00FC285A" w:rsidRDefault="00FC285A" w:rsidP="00DF09C1">
            <w:pPr>
              <w:widowControl/>
              <w:spacing w:line="360" w:lineRule="auto"/>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 xml:space="preserve"> 法律硕士（法学）、法律硕士（非法学）的复试考生复试抽签。</w:t>
            </w:r>
          </w:p>
          <w:p w:rsidR="00FC285A" w:rsidRDefault="00FC285A" w:rsidP="00DF09C1">
            <w:pPr>
              <w:widowControl/>
              <w:spacing w:line="360" w:lineRule="auto"/>
              <w:jc w:val="left"/>
              <w:rPr>
                <w:rFonts w:ascii="宋体" w:hAnsi="宋体" w:cs="宋体" w:hint="eastAsia"/>
                <w:kern w:val="0"/>
                <w:sz w:val="24"/>
              </w:rPr>
            </w:pPr>
            <w:r>
              <w:rPr>
                <w:rFonts w:ascii="宋体" w:hAnsi="宋体" w:cs="宋体" w:hint="eastAsia"/>
                <w:kern w:val="0"/>
                <w:sz w:val="24"/>
              </w:rPr>
              <w:t>3.复试考生分类填写志愿征求表。</w:t>
            </w:r>
          </w:p>
        </w:tc>
        <w:tc>
          <w:tcPr>
            <w:tcW w:w="2227" w:type="dxa"/>
          </w:tcPr>
          <w:p w:rsidR="00FC285A" w:rsidRDefault="00FC285A" w:rsidP="00DF09C1">
            <w:pPr>
              <w:widowControl/>
              <w:spacing w:line="360" w:lineRule="auto"/>
              <w:ind w:firstLine="120"/>
              <w:jc w:val="left"/>
              <w:rPr>
                <w:rFonts w:ascii="宋体" w:hAnsi="宋体" w:cs="宋体" w:hint="eastAsia"/>
                <w:kern w:val="0"/>
                <w:sz w:val="24"/>
              </w:rPr>
            </w:pPr>
            <w:r>
              <w:rPr>
                <w:rFonts w:ascii="宋体" w:hAnsi="宋体" w:cs="宋体"/>
                <w:kern w:val="0"/>
                <w:sz w:val="24"/>
              </w:rPr>
              <w:t>曾宪梓楼</w:t>
            </w:r>
            <w:r>
              <w:rPr>
                <w:rFonts w:ascii="宋体" w:hAnsi="宋体" w:cs="宋体" w:hint="eastAsia"/>
                <w:kern w:val="0"/>
                <w:sz w:val="24"/>
              </w:rPr>
              <w:t>103</w:t>
            </w:r>
          </w:p>
        </w:tc>
        <w:tc>
          <w:tcPr>
            <w:tcW w:w="2268" w:type="dxa"/>
          </w:tcPr>
          <w:p w:rsidR="00FC285A" w:rsidRDefault="00FC285A" w:rsidP="00DF09C1">
            <w:pPr>
              <w:widowControl/>
              <w:spacing w:line="360"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浙江大学应届本科生持</w:t>
            </w:r>
            <w:r>
              <w:rPr>
                <w:rFonts w:ascii="宋体" w:hAnsi="宋体" w:cs="宋体" w:hint="eastAsia"/>
                <w:kern w:val="0"/>
                <w:sz w:val="24"/>
              </w:rPr>
              <w:t>身份证、</w:t>
            </w:r>
            <w:r>
              <w:rPr>
                <w:rFonts w:ascii="宋体" w:hAnsi="宋体" w:cs="宋体"/>
                <w:kern w:val="0"/>
                <w:sz w:val="24"/>
              </w:rPr>
              <w:t>完整注册的学生证</w:t>
            </w:r>
            <w:r>
              <w:rPr>
                <w:rFonts w:ascii="宋体" w:hAnsi="宋体" w:cs="宋体" w:hint="eastAsia"/>
                <w:kern w:val="0"/>
                <w:sz w:val="24"/>
              </w:rPr>
              <w:t>；</w:t>
            </w:r>
            <w:r>
              <w:rPr>
                <w:rFonts w:ascii="宋体" w:hAnsi="宋体" w:cs="宋体"/>
                <w:kern w:val="0"/>
                <w:sz w:val="24"/>
              </w:rPr>
              <w:t>其他复试考生携带</w:t>
            </w:r>
            <w:r>
              <w:rPr>
                <w:rFonts w:ascii="宋体" w:hAnsi="宋体" w:cs="宋体" w:hint="eastAsia"/>
                <w:kern w:val="0"/>
                <w:sz w:val="24"/>
              </w:rPr>
              <w:t>准考证、身份证、完整注册的学生证或本科毕业证书原件</w:t>
            </w:r>
            <w:r>
              <w:rPr>
                <w:rFonts w:ascii="宋体" w:hAnsi="宋体" w:cs="宋体"/>
                <w:kern w:val="0"/>
                <w:sz w:val="24"/>
              </w:rPr>
              <w:t>；</w:t>
            </w:r>
            <w:r>
              <w:rPr>
                <w:rFonts w:ascii="宋体" w:hAnsi="宋体" w:cs="宋体" w:hint="eastAsia"/>
                <w:kern w:val="0"/>
                <w:sz w:val="24"/>
              </w:rPr>
              <w:t>2.</w:t>
            </w:r>
            <w:r w:rsidRPr="00286C17">
              <w:rPr>
                <w:rFonts w:ascii="宋体" w:hAnsi="宋体" w:cs="宋体" w:hint="eastAsia"/>
                <w:kern w:val="0"/>
                <w:sz w:val="24"/>
              </w:rPr>
              <w:t>考生请在复试时带上学校教务部门出具的盖章的大学期间成绩单原件（应届生可以向所在学校教务部门索要，历届毕业的考生可向档案管理部门要求复印并盖章）；</w:t>
            </w:r>
            <w:r>
              <w:rPr>
                <w:rFonts w:ascii="宋体" w:hAnsi="宋体" w:cs="宋体" w:hint="eastAsia"/>
                <w:kern w:val="0"/>
                <w:sz w:val="24"/>
              </w:rPr>
              <w:t>3.</w:t>
            </w:r>
            <w:r w:rsidRPr="00286C17">
              <w:rPr>
                <w:rFonts w:ascii="宋体" w:hAnsi="宋体" w:cs="宋体" w:hint="eastAsia"/>
                <w:kern w:val="0"/>
                <w:sz w:val="24"/>
              </w:rPr>
              <w:t>有论文发表或有科研成果及获奖的考生，请带上相关的清单和复印件，</w:t>
            </w:r>
            <w:r w:rsidRPr="004A05A4">
              <w:rPr>
                <w:rFonts w:ascii="宋体" w:hAnsi="宋体" w:cs="宋体" w:hint="eastAsia"/>
                <w:kern w:val="0"/>
                <w:sz w:val="24"/>
              </w:rPr>
              <w:t>复试时上交复试小组。</w:t>
            </w:r>
          </w:p>
        </w:tc>
      </w:tr>
      <w:tr w:rsidR="00FC285A" w:rsidTr="00FC285A">
        <w:tc>
          <w:tcPr>
            <w:tcW w:w="1986" w:type="dxa"/>
          </w:tcPr>
          <w:p w:rsidR="00FC285A" w:rsidRDefault="00FC285A" w:rsidP="00DF09C1">
            <w:pPr>
              <w:widowControl/>
              <w:spacing w:line="360" w:lineRule="auto"/>
              <w:jc w:val="left"/>
              <w:rPr>
                <w:rFonts w:ascii="宋体" w:hAnsi="宋体" w:cs="宋体" w:hint="eastAsia"/>
                <w:kern w:val="0"/>
                <w:sz w:val="24"/>
              </w:rPr>
            </w:pPr>
            <w:smartTag w:uri="urn:schemas-microsoft-com:office:smarttags" w:element="chsdate">
              <w:smartTagPr>
                <w:attr w:name="Year" w:val="2016"/>
                <w:attr w:name="Month" w:val="3"/>
                <w:attr w:name="Day" w:val="12"/>
                <w:attr w:name="IsLunarDate" w:val="False"/>
                <w:attr w:name="IsROCDate" w:val="False"/>
              </w:smartTagPr>
              <w:r>
                <w:rPr>
                  <w:rFonts w:ascii="宋体" w:hAnsi="宋体" w:cs="宋体"/>
                  <w:kern w:val="0"/>
                  <w:sz w:val="24"/>
                </w:rPr>
                <w:t>3月</w:t>
              </w:r>
              <w:r>
                <w:rPr>
                  <w:rFonts w:ascii="宋体" w:hAnsi="宋体" w:cs="宋体" w:hint="eastAsia"/>
                  <w:kern w:val="0"/>
                  <w:sz w:val="24"/>
                </w:rPr>
                <w:t>12</w:t>
              </w:r>
              <w:r>
                <w:rPr>
                  <w:rFonts w:ascii="宋体" w:hAnsi="宋体" w:cs="宋体"/>
                  <w:kern w:val="0"/>
                  <w:sz w:val="24"/>
                </w:rPr>
                <w:t>日</w:t>
              </w:r>
            </w:smartTag>
            <w:r>
              <w:rPr>
                <w:rFonts w:ascii="宋体" w:hAnsi="宋体" w:cs="宋体" w:hint="eastAsia"/>
                <w:kern w:val="0"/>
                <w:sz w:val="24"/>
              </w:rPr>
              <w:t>上午</w:t>
            </w:r>
          </w:p>
          <w:p w:rsidR="00FC285A" w:rsidRDefault="00FC285A" w:rsidP="00DF09C1">
            <w:pPr>
              <w:widowControl/>
              <w:spacing w:line="360" w:lineRule="auto"/>
              <w:jc w:val="left"/>
              <w:rPr>
                <w:rFonts w:ascii="宋体" w:hAnsi="宋体" w:cs="宋体" w:hint="eastAsia"/>
                <w:kern w:val="0"/>
                <w:sz w:val="24"/>
              </w:rPr>
            </w:pPr>
            <w:r>
              <w:rPr>
                <w:rFonts w:ascii="宋体" w:hAnsi="宋体" w:cs="宋体"/>
                <w:kern w:val="0"/>
                <w:sz w:val="24"/>
              </w:rPr>
              <w:t>10</w:t>
            </w: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5分开始</w:t>
            </w:r>
          </w:p>
        </w:tc>
        <w:tc>
          <w:tcPr>
            <w:tcW w:w="2592" w:type="dxa"/>
          </w:tcPr>
          <w:p w:rsidR="00FC285A" w:rsidRDefault="00FC285A" w:rsidP="00DF09C1">
            <w:pPr>
              <w:widowControl/>
              <w:spacing w:line="360" w:lineRule="auto"/>
              <w:jc w:val="left"/>
              <w:rPr>
                <w:rFonts w:ascii="宋体" w:hAnsi="宋体" w:cs="宋体"/>
                <w:kern w:val="0"/>
                <w:sz w:val="24"/>
              </w:rPr>
            </w:pPr>
            <w:r>
              <w:rPr>
                <w:rFonts w:ascii="宋体" w:hAnsi="宋体" w:cs="宋体"/>
                <w:kern w:val="0"/>
                <w:sz w:val="24"/>
              </w:rPr>
              <w:t>外语听力（通过学院资格审查的复试考生）。</w:t>
            </w:r>
          </w:p>
        </w:tc>
        <w:tc>
          <w:tcPr>
            <w:tcW w:w="2227" w:type="dxa"/>
          </w:tcPr>
          <w:p w:rsidR="00FC285A" w:rsidRDefault="00FC285A" w:rsidP="00DF09C1">
            <w:pPr>
              <w:widowControl/>
              <w:spacing w:line="360" w:lineRule="auto"/>
              <w:jc w:val="left"/>
              <w:rPr>
                <w:rFonts w:ascii="宋体" w:hAnsi="宋体" w:cs="宋体" w:hint="eastAsia"/>
                <w:kern w:val="0"/>
                <w:sz w:val="24"/>
              </w:rPr>
            </w:pPr>
            <w:r>
              <w:rPr>
                <w:rFonts w:ascii="宋体" w:hAnsi="宋体" w:cs="宋体"/>
                <w:kern w:val="0"/>
                <w:sz w:val="24"/>
              </w:rPr>
              <w:t>曾宪梓楼</w:t>
            </w:r>
            <w:r>
              <w:rPr>
                <w:rFonts w:ascii="宋体" w:hAnsi="宋体" w:cs="宋体" w:hint="eastAsia"/>
                <w:kern w:val="0"/>
                <w:sz w:val="24"/>
              </w:rPr>
              <w:t>103</w:t>
            </w:r>
          </w:p>
        </w:tc>
        <w:tc>
          <w:tcPr>
            <w:tcW w:w="2268" w:type="dxa"/>
          </w:tcPr>
          <w:p w:rsidR="00FC285A" w:rsidRDefault="00FC285A" w:rsidP="00DF09C1">
            <w:pPr>
              <w:widowControl/>
              <w:spacing w:line="360" w:lineRule="auto"/>
              <w:jc w:val="left"/>
              <w:rPr>
                <w:rFonts w:ascii="宋体" w:hAnsi="宋体" w:cs="宋体"/>
                <w:kern w:val="0"/>
                <w:sz w:val="24"/>
              </w:rPr>
            </w:pPr>
            <w:r>
              <w:rPr>
                <w:rFonts w:ascii="宋体" w:hAnsi="宋体" w:cs="宋体"/>
                <w:kern w:val="0"/>
                <w:sz w:val="24"/>
              </w:rPr>
              <w:t>请考生自己携带钢笔或</w:t>
            </w:r>
            <w:r>
              <w:rPr>
                <w:rFonts w:ascii="宋体" w:hAnsi="宋体" w:cs="宋体" w:hint="eastAsia"/>
                <w:kern w:val="0"/>
                <w:sz w:val="24"/>
              </w:rPr>
              <w:t>签字</w:t>
            </w:r>
            <w:r>
              <w:rPr>
                <w:rFonts w:ascii="宋体" w:hAnsi="宋体" w:cs="宋体"/>
                <w:kern w:val="0"/>
                <w:sz w:val="24"/>
              </w:rPr>
              <w:t>笔。</w:t>
            </w:r>
          </w:p>
        </w:tc>
      </w:tr>
      <w:tr w:rsidR="00FC285A" w:rsidTr="00FC285A">
        <w:tc>
          <w:tcPr>
            <w:tcW w:w="1986" w:type="dxa"/>
          </w:tcPr>
          <w:p w:rsidR="00FC285A" w:rsidRDefault="00FC285A" w:rsidP="00DF09C1">
            <w:pPr>
              <w:widowControl/>
              <w:spacing w:line="360" w:lineRule="auto"/>
              <w:jc w:val="left"/>
              <w:rPr>
                <w:rFonts w:ascii="宋体" w:hAnsi="宋体" w:cs="宋体" w:hint="eastAsia"/>
                <w:kern w:val="0"/>
                <w:sz w:val="24"/>
              </w:rPr>
            </w:pPr>
            <w:smartTag w:uri="urn:schemas-microsoft-com:office:smarttags" w:element="chsdate">
              <w:smartTagPr>
                <w:attr w:name="Year" w:val="2016"/>
                <w:attr w:name="Month" w:val="3"/>
                <w:attr w:name="Day" w:val="12"/>
                <w:attr w:name="IsLunarDate" w:val="False"/>
                <w:attr w:name="IsROCDate" w:val="False"/>
              </w:smartTagPr>
              <w:r>
                <w:rPr>
                  <w:rFonts w:ascii="宋体" w:hAnsi="宋体" w:cs="宋体"/>
                  <w:kern w:val="0"/>
                  <w:sz w:val="24"/>
                </w:rPr>
                <w:t>3月</w:t>
              </w:r>
              <w:r>
                <w:rPr>
                  <w:rFonts w:ascii="宋体" w:hAnsi="宋体" w:cs="宋体" w:hint="eastAsia"/>
                  <w:kern w:val="0"/>
                  <w:sz w:val="24"/>
                </w:rPr>
                <w:t>12</w:t>
              </w:r>
              <w:r>
                <w:rPr>
                  <w:rFonts w:ascii="宋体" w:hAnsi="宋体" w:cs="宋体"/>
                  <w:kern w:val="0"/>
                  <w:sz w:val="24"/>
                </w:rPr>
                <w:t>日</w:t>
              </w:r>
            </w:smartTag>
            <w:r>
              <w:rPr>
                <w:rFonts w:ascii="宋体" w:hAnsi="宋体" w:cs="宋体"/>
                <w:kern w:val="0"/>
                <w:sz w:val="24"/>
              </w:rPr>
              <w:t>下午</w:t>
            </w:r>
            <w:r>
              <w:rPr>
                <w:rFonts w:ascii="宋体" w:hAnsi="宋体" w:cs="宋体" w:hint="eastAsia"/>
                <w:kern w:val="0"/>
                <w:sz w:val="24"/>
              </w:rPr>
              <w:t>第一轮</w:t>
            </w:r>
            <w:r>
              <w:rPr>
                <w:rFonts w:ascii="宋体" w:hAnsi="宋体" w:cs="宋体"/>
                <w:kern w:val="0"/>
                <w:sz w:val="24"/>
              </w:rPr>
              <w:t>专业</w:t>
            </w:r>
            <w:r>
              <w:rPr>
                <w:rFonts w:ascii="宋体" w:hAnsi="宋体" w:cs="宋体" w:hint="eastAsia"/>
                <w:kern w:val="0"/>
                <w:sz w:val="24"/>
              </w:rPr>
              <w:t>面</w:t>
            </w:r>
            <w:r>
              <w:rPr>
                <w:rFonts w:ascii="宋体" w:hAnsi="宋体" w:cs="宋体"/>
                <w:kern w:val="0"/>
                <w:sz w:val="24"/>
              </w:rPr>
              <w:t>试</w:t>
            </w:r>
          </w:p>
          <w:p w:rsidR="00FC285A" w:rsidRDefault="00FC285A" w:rsidP="00DF09C1">
            <w:pPr>
              <w:widowControl/>
              <w:spacing w:line="360" w:lineRule="auto"/>
              <w:jc w:val="left"/>
              <w:rPr>
                <w:rFonts w:ascii="宋体" w:hAnsi="宋体" w:cs="宋体"/>
                <w:kern w:val="0"/>
                <w:sz w:val="24"/>
              </w:rPr>
            </w:pPr>
            <w:r>
              <w:rPr>
                <w:rFonts w:ascii="宋体" w:hAnsi="宋体" w:cs="宋体" w:hint="eastAsia"/>
                <w:kern w:val="0"/>
                <w:sz w:val="24"/>
              </w:rPr>
              <w:lastRenderedPageBreak/>
              <w:t>从</w:t>
            </w:r>
            <w:r>
              <w:rPr>
                <w:rFonts w:ascii="宋体" w:hAnsi="宋体" w:cs="宋体"/>
                <w:kern w:val="0"/>
                <w:sz w:val="24"/>
              </w:rPr>
              <w:t>13:00</w:t>
            </w:r>
            <w:r>
              <w:rPr>
                <w:rFonts w:ascii="宋体" w:hAnsi="宋体" w:cs="宋体" w:hint="eastAsia"/>
                <w:kern w:val="0"/>
                <w:sz w:val="24"/>
              </w:rPr>
              <w:t>开始</w:t>
            </w:r>
          </w:p>
          <w:p w:rsidR="00FC285A" w:rsidRDefault="00FC285A" w:rsidP="00DF09C1">
            <w:pPr>
              <w:widowControl/>
              <w:spacing w:line="360" w:lineRule="auto"/>
              <w:jc w:val="left"/>
              <w:rPr>
                <w:rFonts w:ascii="宋体" w:hAnsi="宋体" w:cs="宋体" w:hint="eastAsia"/>
                <w:kern w:val="0"/>
                <w:sz w:val="24"/>
              </w:rPr>
            </w:pPr>
            <w:r>
              <w:rPr>
                <w:rFonts w:ascii="宋体" w:hAnsi="宋体" w:cs="宋体" w:hint="eastAsia"/>
                <w:kern w:val="0"/>
                <w:sz w:val="24"/>
              </w:rPr>
              <w:t>第二轮联合面试</w:t>
            </w:r>
            <w:r>
              <w:rPr>
                <w:rFonts w:ascii="宋体" w:hAnsi="宋体" w:cs="宋体"/>
                <w:kern w:val="0"/>
                <w:sz w:val="24"/>
              </w:rPr>
              <w:t>从</w:t>
            </w:r>
            <w:r>
              <w:rPr>
                <w:rFonts w:ascii="宋体" w:hAnsi="宋体" w:cs="宋体" w:hint="eastAsia"/>
                <w:kern w:val="0"/>
                <w:sz w:val="24"/>
              </w:rPr>
              <w:t>15:10开始</w:t>
            </w:r>
          </w:p>
        </w:tc>
        <w:tc>
          <w:tcPr>
            <w:tcW w:w="2592" w:type="dxa"/>
          </w:tcPr>
          <w:p w:rsidR="00FC285A" w:rsidRDefault="00FC285A" w:rsidP="00DF09C1">
            <w:pPr>
              <w:widowControl/>
              <w:spacing w:line="360" w:lineRule="auto"/>
              <w:jc w:val="left"/>
              <w:rPr>
                <w:rFonts w:ascii="宋体" w:hAnsi="宋体" w:cs="宋体"/>
                <w:kern w:val="0"/>
                <w:sz w:val="24"/>
              </w:rPr>
            </w:pPr>
            <w:r>
              <w:rPr>
                <w:rFonts w:ascii="宋体" w:hAnsi="宋体" w:cs="宋体"/>
                <w:kern w:val="0"/>
                <w:sz w:val="24"/>
              </w:rPr>
              <w:lastRenderedPageBreak/>
              <w:t>法学硕士考生复试，各考生根据自己报考专</w:t>
            </w:r>
            <w:r>
              <w:rPr>
                <w:rFonts w:ascii="宋体" w:hAnsi="宋体" w:cs="宋体"/>
                <w:kern w:val="0"/>
                <w:sz w:val="24"/>
              </w:rPr>
              <w:lastRenderedPageBreak/>
              <w:t>业到相应的学科点参加复试。</w:t>
            </w:r>
            <w:proofErr w:type="gramStart"/>
            <w:r>
              <w:rPr>
                <w:rFonts w:ascii="宋体" w:hAnsi="宋体" w:cs="宋体"/>
                <w:kern w:val="0"/>
                <w:sz w:val="24"/>
              </w:rPr>
              <w:t>少民骨干</w:t>
            </w:r>
            <w:proofErr w:type="gramEnd"/>
            <w:r>
              <w:rPr>
                <w:rFonts w:ascii="宋体" w:hAnsi="宋体" w:cs="宋体"/>
                <w:kern w:val="0"/>
                <w:sz w:val="24"/>
              </w:rPr>
              <w:t>计划考生根据自己报考的专业参加复试。</w:t>
            </w:r>
          </w:p>
        </w:tc>
        <w:tc>
          <w:tcPr>
            <w:tcW w:w="2227" w:type="dxa"/>
          </w:tcPr>
          <w:p w:rsidR="00FC285A" w:rsidRDefault="00FC285A" w:rsidP="00DF09C1">
            <w:pPr>
              <w:widowControl/>
              <w:spacing w:line="360" w:lineRule="auto"/>
              <w:jc w:val="left"/>
              <w:rPr>
                <w:rFonts w:ascii="宋体" w:hAnsi="宋体" w:cs="宋体" w:hint="eastAsia"/>
                <w:kern w:val="0"/>
                <w:sz w:val="24"/>
              </w:rPr>
            </w:pPr>
            <w:r>
              <w:rPr>
                <w:rFonts w:ascii="宋体" w:hAnsi="宋体" w:cs="宋体" w:hint="eastAsia"/>
                <w:kern w:val="0"/>
                <w:sz w:val="24"/>
              </w:rPr>
              <w:lastRenderedPageBreak/>
              <w:t>法理学：7号楼101</w:t>
            </w:r>
          </w:p>
          <w:p w:rsidR="00FC285A" w:rsidRDefault="00FC285A" w:rsidP="00DF09C1">
            <w:pPr>
              <w:widowControl/>
              <w:spacing w:line="360" w:lineRule="auto"/>
              <w:jc w:val="left"/>
              <w:rPr>
                <w:rFonts w:ascii="宋体" w:hAnsi="宋体" w:cs="宋体" w:hint="eastAsia"/>
                <w:kern w:val="0"/>
                <w:sz w:val="24"/>
              </w:rPr>
            </w:pPr>
            <w:r>
              <w:rPr>
                <w:rFonts w:ascii="宋体" w:hAnsi="宋体" w:cs="宋体" w:hint="eastAsia"/>
                <w:kern w:val="0"/>
                <w:sz w:val="24"/>
              </w:rPr>
              <w:t>民商法学：7号楼</w:t>
            </w:r>
            <w:r>
              <w:rPr>
                <w:rFonts w:ascii="宋体" w:hAnsi="宋体" w:cs="宋体" w:hint="eastAsia"/>
                <w:kern w:val="0"/>
                <w:sz w:val="24"/>
              </w:rPr>
              <w:lastRenderedPageBreak/>
              <w:t>105</w:t>
            </w:r>
          </w:p>
          <w:p w:rsidR="00FC285A" w:rsidRDefault="00FC285A" w:rsidP="00DF09C1">
            <w:pPr>
              <w:widowControl/>
              <w:spacing w:line="360" w:lineRule="auto"/>
              <w:jc w:val="left"/>
              <w:rPr>
                <w:rFonts w:ascii="宋体" w:hAnsi="宋体" w:cs="宋体" w:hint="eastAsia"/>
                <w:kern w:val="0"/>
                <w:sz w:val="24"/>
              </w:rPr>
            </w:pPr>
            <w:r>
              <w:rPr>
                <w:rFonts w:ascii="宋体" w:hAnsi="宋体" w:cs="宋体" w:hint="eastAsia"/>
                <w:kern w:val="0"/>
                <w:sz w:val="24"/>
              </w:rPr>
              <w:t>诉讼法学：7号楼106</w:t>
            </w:r>
          </w:p>
          <w:p w:rsidR="00FC285A" w:rsidRDefault="00FC285A" w:rsidP="00DF09C1">
            <w:pPr>
              <w:widowControl/>
              <w:spacing w:line="360" w:lineRule="auto"/>
              <w:jc w:val="left"/>
              <w:rPr>
                <w:rFonts w:ascii="宋体" w:hAnsi="宋体" w:cs="宋体" w:hint="eastAsia"/>
                <w:kern w:val="0"/>
                <w:sz w:val="24"/>
              </w:rPr>
            </w:pPr>
            <w:r>
              <w:rPr>
                <w:rFonts w:ascii="宋体" w:hAnsi="宋体" w:cs="宋体" w:hint="eastAsia"/>
                <w:kern w:val="0"/>
                <w:sz w:val="24"/>
              </w:rPr>
              <w:t>经济法学：7号楼107</w:t>
            </w:r>
          </w:p>
          <w:p w:rsidR="00FC285A" w:rsidRDefault="00FC285A" w:rsidP="00DF09C1">
            <w:pPr>
              <w:widowControl/>
              <w:spacing w:line="360" w:lineRule="auto"/>
              <w:jc w:val="left"/>
              <w:rPr>
                <w:rFonts w:ascii="宋体" w:hAnsi="宋体" w:cs="宋体" w:hint="eastAsia"/>
                <w:kern w:val="0"/>
                <w:sz w:val="24"/>
              </w:rPr>
            </w:pPr>
            <w:r>
              <w:rPr>
                <w:rFonts w:ascii="宋体" w:hAnsi="宋体" w:cs="宋体" w:hint="eastAsia"/>
                <w:kern w:val="0"/>
                <w:sz w:val="24"/>
              </w:rPr>
              <w:t>国际法学：7号楼204</w:t>
            </w:r>
          </w:p>
          <w:p w:rsidR="00FC285A" w:rsidRDefault="00FC285A" w:rsidP="00DF09C1">
            <w:pPr>
              <w:widowControl/>
              <w:spacing w:line="360" w:lineRule="auto"/>
              <w:jc w:val="left"/>
              <w:rPr>
                <w:rFonts w:ascii="宋体" w:hAnsi="宋体" w:cs="宋体" w:hint="eastAsia"/>
                <w:kern w:val="0"/>
                <w:sz w:val="24"/>
              </w:rPr>
            </w:pPr>
            <w:r>
              <w:rPr>
                <w:rFonts w:ascii="宋体" w:hAnsi="宋体" w:cs="宋体" w:hint="eastAsia"/>
                <w:kern w:val="0"/>
                <w:sz w:val="24"/>
              </w:rPr>
              <w:t>宪法与行政法学：7号楼206</w:t>
            </w:r>
          </w:p>
          <w:p w:rsidR="00FC285A" w:rsidRDefault="00FC285A" w:rsidP="00DF09C1">
            <w:pPr>
              <w:widowControl/>
              <w:spacing w:line="360" w:lineRule="auto"/>
              <w:jc w:val="left"/>
              <w:rPr>
                <w:rFonts w:ascii="宋体" w:hAnsi="宋体" w:cs="宋体" w:hint="eastAsia"/>
                <w:kern w:val="0"/>
                <w:sz w:val="24"/>
              </w:rPr>
            </w:pPr>
            <w:r>
              <w:rPr>
                <w:rFonts w:ascii="宋体" w:hAnsi="宋体" w:cs="宋体" w:hint="eastAsia"/>
                <w:kern w:val="0"/>
                <w:sz w:val="24"/>
              </w:rPr>
              <w:t>联合面试</w:t>
            </w:r>
            <w:r>
              <w:rPr>
                <w:rFonts w:ascii="宋体" w:hAnsi="宋体" w:cs="宋体"/>
                <w:kern w:val="0"/>
                <w:sz w:val="24"/>
              </w:rPr>
              <w:t>：</w:t>
            </w:r>
            <w:r>
              <w:rPr>
                <w:rFonts w:ascii="宋体" w:hAnsi="宋体" w:cs="宋体" w:hint="eastAsia"/>
                <w:kern w:val="0"/>
                <w:sz w:val="24"/>
              </w:rPr>
              <w:t>7号楼105</w:t>
            </w:r>
          </w:p>
          <w:p w:rsidR="00FC285A" w:rsidRDefault="00FC285A" w:rsidP="00DF09C1">
            <w:pPr>
              <w:widowControl/>
              <w:spacing w:line="360" w:lineRule="auto"/>
              <w:jc w:val="left"/>
              <w:rPr>
                <w:rFonts w:ascii="宋体" w:hAnsi="宋体" w:cs="宋体" w:hint="eastAsia"/>
                <w:kern w:val="0"/>
                <w:sz w:val="24"/>
              </w:rPr>
            </w:pPr>
            <w:r>
              <w:rPr>
                <w:rFonts w:ascii="宋体" w:hAnsi="宋体" w:cs="宋体" w:hint="eastAsia"/>
                <w:kern w:val="0"/>
                <w:sz w:val="24"/>
              </w:rPr>
              <w:t>考生休息室：7号楼111</w:t>
            </w:r>
            <w:r>
              <w:rPr>
                <w:rFonts w:ascii="宋体" w:hAnsi="宋体" w:cs="宋体" w:hint="eastAsia"/>
                <w:kern w:val="0"/>
                <w:sz w:val="24"/>
              </w:rPr>
              <w:t>；7号楼</w:t>
            </w:r>
            <w:bookmarkStart w:id="0" w:name="_GoBack"/>
            <w:bookmarkEnd w:id="0"/>
            <w:r>
              <w:rPr>
                <w:rFonts w:ascii="宋体" w:hAnsi="宋体" w:cs="宋体" w:hint="eastAsia"/>
                <w:kern w:val="0"/>
                <w:sz w:val="24"/>
              </w:rPr>
              <w:t>213</w:t>
            </w:r>
          </w:p>
        </w:tc>
        <w:tc>
          <w:tcPr>
            <w:tcW w:w="2268" w:type="dxa"/>
          </w:tcPr>
          <w:p w:rsidR="00FC285A" w:rsidRDefault="00FC285A" w:rsidP="00DF09C1">
            <w:pPr>
              <w:widowControl/>
              <w:spacing w:line="360" w:lineRule="auto"/>
              <w:jc w:val="left"/>
              <w:rPr>
                <w:rFonts w:ascii="宋体" w:hAnsi="宋体" w:cs="宋体"/>
                <w:kern w:val="0"/>
                <w:sz w:val="24"/>
              </w:rPr>
            </w:pPr>
            <w:r>
              <w:rPr>
                <w:rFonts w:ascii="宋体" w:hAnsi="宋体" w:cs="宋体"/>
                <w:kern w:val="0"/>
                <w:sz w:val="24"/>
              </w:rPr>
              <w:lastRenderedPageBreak/>
              <w:t>携带有效身份证件，有论文发表或有科</w:t>
            </w:r>
            <w:r>
              <w:rPr>
                <w:rFonts w:ascii="宋体" w:hAnsi="宋体" w:cs="宋体"/>
                <w:kern w:val="0"/>
                <w:sz w:val="24"/>
              </w:rPr>
              <w:lastRenderedPageBreak/>
              <w:t>研成果及获奖的考生，请带上相关的清单和复印件，复试时上交复试小组。复试包括专业复试和英语口语复试。</w:t>
            </w:r>
          </w:p>
        </w:tc>
      </w:tr>
      <w:tr w:rsidR="00FC285A" w:rsidTr="00FC285A">
        <w:tc>
          <w:tcPr>
            <w:tcW w:w="1986" w:type="dxa"/>
          </w:tcPr>
          <w:p w:rsidR="00FC285A" w:rsidRDefault="00FC285A" w:rsidP="00DF09C1">
            <w:pPr>
              <w:widowControl/>
              <w:spacing w:line="360" w:lineRule="auto"/>
              <w:jc w:val="left"/>
              <w:rPr>
                <w:rFonts w:ascii="宋体" w:hAnsi="宋体" w:cs="宋体"/>
                <w:kern w:val="0"/>
                <w:sz w:val="24"/>
              </w:rPr>
            </w:pPr>
            <w:smartTag w:uri="urn:schemas-microsoft-com:office:smarttags" w:element="chsdate">
              <w:smartTagPr>
                <w:attr w:name="Year" w:val="2016"/>
                <w:attr w:name="Month" w:val="3"/>
                <w:attr w:name="Day" w:val="13"/>
                <w:attr w:name="IsLunarDate" w:val="False"/>
                <w:attr w:name="IsROCDate" w:val="False"/>
              </w:smartTagPr>
              <w:r>
                <w:rPr>
                  <w:rFonts w:ascii="宋体" w:hAnsi="宋体" w:cs="宋体"/>
                  <w:kern w:val="0"/>
                  <w:sz w:val="24"/>
                </w:rPr>
                <w:lastRenderedPageBreak/>
                <w:t>3月</w:t>
              </w:r>
              <w:r>
                <w:rPr>
                  <w:rFonts w:ascii="宋体" w:hAnsi="宋体" w:cs="宋体" w:hint="eastAsia"/>
                  <w:kern w:val="0"/>
                  <w:sz w:val="24"/>
                </w:rPr>
                <w:t>13</w:t>
              </w:r>
              <w:r>
                <w:rPr>
                  <w:rFonts w:ascii="宋体" w:hAnsi="宋体" w:cs="宋体"/>
                  <w:kern w:val="0"/>
                  <w:sz w:val="24"/>
                </w:rPr>
                <w:t>日</w:t>
              </w:r>
            </w:smartTag>
            <w:r>
              <w:rPr>
                <w:rFonts w:ascii="宋体" w:hAnsi="宋体" w:cs="宋体"/>
                <w:kern w:val="0"/>
                <w:sz w:val="24"/>
              </w:rPr>
              <w:t>上午</w:t>
            </w:r>
          </w:p>
          <w:p w:rsidR="00FC285A" w:rsidRDefault="00FC285A" w:rsidP="00DF09C1">
            <w:pPr>
              <w:widowControl/>
              <w:spacing w:line="360" w:lineRule="auto"/>
              <w:jc w:val="left"/>
              <w:rPr>
                <w:rFonts w:ascii="宋体" w:hAnsi="宋体" w:cs="宋体" w:hint="eastAsia"/>
                <w:kern w:val="0"/>
                <w:sz w:val="24"/>
              </w:rPr>
            </w:pPr>
            <w:r>
              <w:rPr>
                <w:rFonts w:ascii="宋体" w:hAnsi="宋体" w:cs="宋体"/>
                <w:kern w:val="0"/>
                <w:sz w:val="24"/>
              </w:rPr>
              <w:t>9:00</w:t>
            </w:r>
            <w:r>
              <w:rPr>
                <w:rFonts w:ascii="宋体" w:hAnsi="宋体" w:cs="宋体" w:hint="eastAsia"/>
                <w:kern w:val="0"/>
                <w:sz w:val="24"/>
              </w:rPr>
              <w:t>开始</w:t>
            </w:r>
          </w:p>
        </w:tc>
        <w:tc>
          <w:tcPr>
            <w:tcW w:w="2592" w:type="dxa"/>
          </w:tcPr>
          <w:p w:rsidR="00FC285A" w:rsidRDefault="00FC285A" w:rsidP="00DF09C1">
            <w:pPr>
              <w:widowControl/>
              <w:spacing w:line="360" w:lineRule="auto"/>
              <w:jc w:val="left"/>
              <w:rPr>
                <w:rFonts w:ascii="宋体" w:hAnsi="宋体" w:cs="宋体"/>
                <w:kern w:val="0"/>
                <w:sz w:val="24"/>
              </w:rPr>
            </w:pPr>
            <w:r>
              <w:rPr>
                <w:rFonts w:ascii="宋体" w:hAnsi="宋体" w:cs="宋体"/>
                <w:kern w:val="0"/>
                <w:sz w:val="24"/>
              </w:rPr>
              <w:t>法律硕士（法学）、法律硕士（非法学）复试。</w:t>
            </w:r>
          </w:p>
        </w:tc>
        <w:tc>
          <w:tcPr>
            <w:tcW w:w="2227" w:type="dxa"/>
          </w:tcPr>
          <w:p w:rsidR="00FC285A" w:rsidRDefault="00FC285A" w:rsidP="00DF09C1">
            <w:pPr>
              <w:widowControl/>
              <w:spacing w:line="360" w:lineRule="auto"/>
              <w:jc w:val="left"/>
              <w:rPr>
                <w:rFonts w:ascii="宋体" w:hAnsi="宋体" w:cs="宋体" w:hint="eastAsia"/>
                <w:kern w:val="0"/>
                <w:sz w:val="24"/>
              </w:rPr>
            </w:pPr>
            <w:r>
              <w:rPr>
                <w:rFonts w:ascii="宋体" w:hAnsi="宋体" w:cs="宋体" w:hint="eastAsia"/>
                <w:kern w:val="0"/>
                <w:sz w:val="24"/>
              </w:rPr>
              <w:t>面试:7号楼105</w:t>
            </w:r>
          </w:p>
          <w:p w:rsidR="00FC285A" w:rsidRDefault="00FC285A" w:rsidP="00DF09C1">
            <w:pPr>
              <w:widowControl/>
              <w:spacing w:line="360" w:lineRule="auto"/>
              <w:jc w:val="left"/>
              <w:rPr>
                <w:rFonts w:ascii="宋体" w:hAnsi="宋体" w:cs="宋体" w:hint="eastAsia"/>
                <w:color w:val="FF0000"/>
                <w:kern w:val="0"/>
                <w:sz w:val="24"/>
              </w:rPr>
            </w:pPr>
            <w:r>
              <w:rPr>
                <w:rFonts w:ascii="宋体" w:hAnsi="宋体" w:cs="宋体"/>
                <w:kern w:val="0"/>
                <w:sz w:val="24"/>
              </w:rPr>
              <w:t>考生休息室：</w:t>
            </w:r>
            <w:r>
              <w:rPr>
                <w:rFonts w:ascii="宋体" w:hAnsi="宋体" w:cs="宋体" w:hint="eastAsia"/>
                <w:kern w:val="0"/>
                <w:sz w:val="24"/>
              </w:rPr>
              <w:t>7号楼106；7号楼111</w:t>
            </w:r>
          </w:p>
        </w:tc>
        <w:tc>
          <w:tcPr>
            <w:tcW w:w="2268" w:type="dxa"/>
          </w:tcPr>
          <w:p w:rsidR="00FC285A" w:rsidRDefault="00FC285A" w:rsidP="00DF09C1">
            <w:pPr>
              <w:widowControl/>
              <w:spacing w:line="360" w:lineRule="auto"/>
              <w:jc w:val="left"/>
              <w:rPr>
                <w:rFonts w:ascii="宋体" w:hAnsi="宋体" w:cs="宋体"/>
                <w:kern w:val="0"/>
                <w:sz w:val="24"/>
              </w:rPr>
            </w:pPr>
            <w:r>
              <w:rPr>
                <w:rFonts w:ascii="宋体" w:hAnsi="宋体" w:cs="宋体"/>
                <w:kern w:val="0"/>
                <w:sz w:val="24"/>
              </w:rPr>
              <w:t>携带有效身份证件和抽签号，有论文发表或有科研成果及获奖的考生，请带上相关的清单和复印件，复试时上交复试小组。复试包括专业复试和英语口语复试。</w:t>
            </w:r>
          </w:p>
        </w:tc>
      </w:tr>
    </w:tbl>
    <w:p w:rsidR="00FC285A" w:rsidRPr="00FC285A" w:rsidRDefault="00FC285A"/>
    <w:sectPr w:rsidR="00FC285A" w:rsidRPr="00FC28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D0" w:rsidRDefault="003B63D0" w:rsidP="00FC285A">
      <w:r>
        <w:separator/>
      </w:r>
    </w:p>
  </w:endnote>
  <w:endnote w:type="continuationSeparator" w:id="0">
    <w:p w:rsidR="003B63D0" w:rsidRDefault="003B63D0" w:rsidP="00FC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D0" w:rsidRDefault="003B63D0" w:rsidP="00FC285A">
      <w:r>
        <w:separator/>
      </w:r>
    </w:p>
  </w:footnote>
  <w:footnote w:type="continuationSeparator" w:id="0">
    <w:p w:rsidR="003B63D0" w:rsidRDefault="003B63D0" w:rsidP="00FC2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27"/>
    <w:rsid w:val="000527BD"/>
    <w:rsid w:val="003B63D0"/>
    <w:rsid w:val="00880027"/>
    <w:rsid w:val="00FC2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8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285A"/>
    <w:rPr>
      <w:sz w:val="18"/>
      <w:szCs w:val="18"/>
    </w:rPr>
  </w:style>
  <w:style w:type="paragraph" w:styleId="a4">
    <w:name w:val="footer"/>
    <w:basedOn w:val="a"/>
    <w:link w:val="Char0"/>
    <w:uiPriority w:val="99"/>
    <w:unhideWhenUsed/>
    <w:rsid w:val="00FC28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28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8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285A"/>
    <w:rPr>
      <w:sz w:val="18"/>
      <w:szCs w:val="18"/>
    </w:rPr>
  </w:style>
  <w:style w:type="paragraph" w:styleId="a4">
    <w:name w:val="footer"/>
    <w:basedOn w:val="a"/>
    <w:link w:val="Char0"/>
    <w:uiPriority w:val="99"/>
    <w:unhideWhenUsed/>
    <w:rsid w:val="00FC28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28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124</Words>
  <Characters>711</Characters>
  <Application>Microsoft Office Word</Application>
  <DocSecurity>0</DocSecurity>
  <Lines>5</Lines>
  <Paragraphs>1</Paragraphs>
  <ScaleCrop>false</ScaleCrop>
  <Company>Hewlett-Packard Company</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zju</cp:lastModifiedBy>
  <cp:revision>2</cp:revision>
  <dcterms:created xsi:type="dcterms:W3CDTF">2016-03-05T05:01:00Z</dcterms:created>
  <dcterms:modified xsi:type="dcterms:W3CDTF">2016-03-05T05:05:00Z</dcterms:modified>
</cp:coreProperties>
</file>