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DE" w:rsidRDefault="00864ADE" w:rsidP="00864ADE">
      <w:pPr>
        <w:pStyle w:val="a5"/>
        <w:jc w:val="center"/>
      </w:pPr>
      <w:r>
        <w:rPr>
          <w:b/>
          <w:bCs/>
        </w:rPr>
        <w:t>天津职业技术师范大学机械工程学院</w:t>
      </w:r>
    </w:p>
    <w:p w:rsidR="00864ADE" w:rsidRDefault="00864ADE" w:rsidP="00864ADE">
      <w:pPr>
        <w:pStyle w:val="a5"/>
        <w:jc w:val="center"/>
      </w:pPr>
      <w:r>
        <w:rPr>
          <w:b/>
          <w:bCs/>
        </w:rPr>
        <w:t>2016年硕士研究生入学考试大纲</w:t>
      </w:r>
    </w:p>
    <w:p w:rsidR="00864ADE" w:rsidRDefault="00864ADE" w:rsidP="00864ADE">
      <w:pPr>
        <w:pStyle w:val="a5"/>
        <w:jc w:val="center"/>
      </w:pPr>
      <w:r>
        <w:rPr>
          <w:b/>
          <w:bCs/>
        </w:rPr>
        <w:t>理论力学考试大纲</w:t>
      </w:r>
    </w:p>
    <w:p w:rsidR="00864ADE" w:rsidRDefault="00864ADE" w:rsidP="00864ADE">
      <w:pPr>
        <w:pStyle w:val="a5"/>
      </w:pPr>
      <w:r>
        <w:t>一、考试总体要求</w:t>
      </w:r>
    </w:p>
    <w:p w:rsidR="00864ADE" w:rsidRDefault="00864ADE" w:rsidP="00864ADE">
      <w:pPr>
        <w:pStyle w:val="a5"/>
      </w:pPr>
      <w:r>
        <w:t>本门课程主要考察学生对理论力学基本概念、基本理论和基本方法的掌握程度。要求运用力学的基本理论和基本方法熟练进行研究对象的受力分析、静力学平衡问题求解；运动分析、各运动量的求解；动力学分析及动力学综合问题的求解。</w:t>
      </w:r>
    </w:p>
    <w:p w:rsidR="00864ADE" w:rsidRDefault="00864ADE" w:rsidP="00864ADE">
      <w:pPr>
        <w:pStyle w:val="a5"/>
      </w:pPr>
      <w:r>
        <w:t>二、考试内容及比例</w:t>
      </w:r>
    </w:p>
    <w:p w:rsidR="00864ADE" w:rsidRDefault="00864ADE" w:rsidP="00864ADE">
      <w:pPr>
        <w:pStyle w:val="a5"/>
      </w:pPr>
      <w:r>
        <w:t>（一）静力学（20～40％）</w:t>
      </w:r>
    </w:p>
    <w:p w:rsidR="00864ADE" w:rsidRDefault="00864ADE" w:rsidP="00864ADE">
      <w:pPr>
        <w:pStyle w:val="a5"/>
      </w:pPr>
      <w:r>
        <w:t>1.掌握各种常见约束类型，对物体能熟练地进行受力分析，正确画出物体的受力图。</w:t>
      </w:r>
    </w:p>
    <w:p w:rsidR="00864ADE" w:rsidRDefault="00864ADE" w:rsidP="00864ADE">
      <w:pPr>
        <w:pStyle w:val="a5"/>
      </w:pPr>
      <w:r>
        <w:t>2.熟悉力、力矩和力偶等基本概念及其性质，能熟练地计算力的投影、力对点之矩。</w:t>
      </w:r>
    </w:p>
    <w:p w:rsidR="00864ADE" w:rsidRDefault="00864ADE" w:rsidP="00864ADE">
      <w:pPr>
        <w:pStyle w:val="a5"/>
      </w:pPr>
      <w:r>
        <w:t>3.掌握平面一般力系的简化方法，熟悉简化结果，能熟练地计算力系的主矢和主矩。</w:t>
      </w:r>
    </w:p>
    <w:p w:rsidR="00864ADE" w:rsidRDefault="00864ADE" w:rsidP="00864ADE">
      <w:pPr>
        <w:pStyle w:val="a5"/>
      </w:pPr>
      <w:r>
        <w:t>4.能熟练应用各种类型力系的平衡条件和平衡方程求解物体系统的平衡问题。对平面一般力系的平衡问题，能熟练地取分离体和运用各种形式的平衡方程求解。掌握平面桁架的平衡问题（主要是求约束反力和桁架内力问题）。了解静定和静不定的概念。</w:t>
      </w:r>
    </w:p>
    <w:p w:rsidR="00864ADE" w:rsidRDefault="00864ADE" w:rsidP="00864ADE">
      <w:pPr>
        <w:pStyle w:val="a5"/>
      </w:pPr>
      <w:r>
        <w:t>5.理解静滑动摩擦的概念和摩擦力的特征，掌握摩擦角及自锁现象，能求解考虑摩擦时的平衡问题，了解滚阻的概念。</w:t>
      </w:r>
    </w:p>
    <w:p w:rsidR="00864ADE" w:rsidRDefault="00864ADE" w:rsidP="00864ADE">
      <w:pPr>
        <w:pStyle w:val="a5"/>
      </w:pPr>
      <w:r>
        <w:t>6.了解空间力对点的矩的计算方法，掌握力对轴的矩的计算方法。</w:t>
      </w:r>
    </w:p>
    <w:p w:rsidR="00864ADE" w:rsidRDefault="00864ADE" w:rsidP="00864ADE">
      <w:pPr>
        <w:pStyle w:val="a5"/>
      </w:pPr>
      <w:r>
        <w:t>（二）运动学（20～40％）</w:t>
      </w:r>
    </w:p>
    <w:p w:rsidR="00864ADE" w:rsidRDefault="00864ADE" w:rsidP="00864ADE">
      <w:pPr>
        <w:pStyle w:val="a5"/>
      </w:pPr>
      <w:r>
        <w:t>1.掌握描述点的运动的矢量法、直角坐标法和弧坐标法，能求点的运动方程，点的轨迹，并能熟练地求解点的速度和点的加速度。</w:t>
      </w:r>
    </w:p>
    <w:p w:rsidR="00864ADE" w:rsidRDefault="00864ADE" w:rsidP="00864ADE">
      <w:pPr>
        <w:pStyle w:val="a5"/>
      </w:pPr>
      <w:r>
        <w:t>2.理解刚体平移和定轴转动的特征。熟练求解定轴转动刚体的角速度和角加速度，求解定轴转动刚体上各点的速度和加速度。</w:t>
      </w:r>
    </w:p>
    <w:p w:rsidR="00864ADE" w:rsidRDefault="00864ADE" w:rsidP="00864ADE">
      <w:pPr>
        <w:pStyle w:val="a5"/>
      </w:pPr>
      <w:r>
        <w:t>3.掌握运动合成与分解的基本概念和方法。熟练掌握点的速度合成定和牵连运动为平动时的加速度合成定理及其应用，掌握牵连运动为定轴转动时的加速度合成定理及其应用。</w:t>
      </w:r>
    </w:p>
    <w:p w:rsidR="00864ADE" w:rsidRDefault="00864ADE" w:rsidP="00864ADE">
      <w:pPr>
        <w:pStyle w:val="a5"/>
      </w:pPr>
      <w:r>
        <w:lastRenderedPageBreak/>
        <w:t>4.理解刚体平面运动的特征，熟练应用基点法、瞬心法和速度投影法求平面机构上各点的速度。能熟练应用基点法求平面机构上各点的加速度。</w:t>
      </w:r>
    </w:p>
    <w:p w:rsidR="00864ADE" w:rsidRDefault="00864ADE" w:rsidP="00864ADE">
      <w:pPr>
        <w:pStyle w:val="a5"/>
      </w:pPr>
      <w:r>
        <w:t>（三）动力学（40～60％）</w:t>
      </w:r>
    </w:p>
    <w:p w:rsidR="00864ADE" w:rsidRDefault="00864ADE" w:rsidP="00864ADE">
      <w:pPr>
        <w:pStyle w:val="a5"/>
      </w:pPr>
      <w:r>
        <w:t>1.了解动力学的研究对象和质点动力学的两类问题。</w:t>
      </w:r>
    </w:p>
    <w:p w:rsidR="00864ADE" w:rsidRDefault="00864ADE" w:rsidP="00864ADE">
      <w:pPr>
        <w:pStyle w:val="a5"/>
      </w:pPr>
      <w:r>
        <w:t>2.能理解并熟练计算动力学中各基本物理量（动量、动量矩、动能、功等）。</w:t>
      </w:r>
    </w:p>
    <w:p w:rsidR="00864ADE" w:rsidRDefault="00864ADE" w:rsidP="00864ADE">
      <w:pPr>
        <w:pStyle w:val="a5"/>
      </w:pPr>
      <w:r>
        <w:t>3.熟练掌握动力学普遍定理（包括动量定理、对固定点和相对质心的动量矩定理、动能定理）及相应的守恒定理，掌握刚体转动惯量的计算。</w:t>
      </w:r>
    </w:p>
    <w:p w:rsidR="00864ADE" w:rsidRDefault="00864ADE" w:rsidP="00864ADE">
      <w:pPr>
        <w:pStyle w:val="a5"/>
      </w:pPr>
      <w:r>
        <w:t>4.熟练应用质点和质点系的动能定理求解有关的动力学问题。熟练运用动量定理、质心运动定理、动量矩定理等动力学普遍定理综合求解动力学问题。</w:t>
      </w:r>
    </w:p>
    <w:p w:rsidR="00864ADE" w:rsidRDefault="00864ADE" w:rsidP="00864ADE">
      <w:pPr>
        <w:pStyle w:val="a5"/>
      </w:pPr>
      <w:r>
        <w:t>5.了解惯性力的概念，掌握刚体平动、对称刚体作定轴转动和平面运动时惯性力系简化结果的计算。熟练掌握达朗伯原理（动静法）求解动力学问题。</w:t>
      </w:r>
    </w:p>
    <w:p w:rsidR="00864ADE" w:rsidRDefault="00864ADE" w:rsidP="00864ADE">
      <w:pPr>
        <w:pStyle w:val="a5"/>
      </w:pPr>
      <w:r>
        <w:t>6.熟悉广义坐标、自由度、虚位移和理想约束等概念。能应用虚位移原理求解机构的平衡。</w:t>
      </w:r>
    </w:p>
    <w:p w:rsidR="00864ADE" w:rsidRDefault="00864ADE" w:rsidP="00864ADE">
      <w:pPr>
        <w:pStyle w:val="a5"/>
      </w:pPr>
      <w:r>
        <w:t>三、主要参考书</w:t>
      </w:r>
    </w:p>
    <w:p w:rsidR="00864ADE" w:rsidRDefault="00864ADE" w:rsidP="00864ADE">
      <w:pPr>
        <w:pStyle w:val="a5"/>
      </w:pPr>
      <w:r>
        <w:t>《理论力学》（第六版），哈尔滨工业大学理论力学教研室，高等教育出版社</w:t>
      </w:r>
    </w:p>
    <w:p w:rsidR="00864ADE" w:rsidRDefault="00864ADE" w:rsidP="00864ADE">
      <w:pPr>
        <w:pStyle w:val="a5"/>
        <w:jc w:val="center"/>
      </w:pPr>
      <w:r>
        <w:rPr>
          <w:b/>
          <w:bCs/>
        </w:rPr>
        <w:t>《机械设计》考试大纲</w:t>
      </w:r>
    </w:p>
    <w:p w:rsidR="00864ADE" w:rsidRDefault="00864ADE" w:rsidP="00864ADE">
      <w:pPr>
        <w:pStyle w:val="a5"/>
      </w:pPr>
      <w:r>
        <w:t>本《机械设计》考试大纲适用于天津职业技术师范大学机械系全日制硕士研究生初试考试。机械设计是机械类各个学科专业的基础理论课程。本科目的考试 内容包括机械零件设计方法及典型零件设计过程等。要求考生对其基本概念有较深入的了解，能够系统地掌握机械零件设计目的、理论、方法、过程。</w:t>
      </w:r>
    </w:p>
    <w:p w:rsidR="00864ADE" w:rsidRDefault="00864ADE" w:rsidP="00864ADE">
      <w:pPr>
        <w:pStyle w:val="a5"/>
      </w:pPr>
      <w:r>
        <w:t>一、考试内容</w:t>
      </w:r>
    </w:p>
    <w:p w:rsidR="00864ADE" w:rsidRDefault="00864ADE" w:rsidP="00864ADE">
      <w:pPr>
        <w:pStyle w:val="a5"/>
      </w:pPr>
      <w:r>
        <w:t>（一）机械设计总论</w:t>
      </w:r>
    </w:p>
    <w:p w:rsidR="00864ADE" w:rsidRDefault="00864ADE" w:rsidP="00864ADE">
      <w:pPr>
        <w:pStyle w:val="a5"/>
      </w:pPr>
      <w:r>
        <w:t>1.机器的基本组成及各部分的功能、作用；</w:t>
      </w:r>
    </w:p>
    <w:p w:rsidR="00864ADE" w:rsidRDefault="00864ADE" w:rsidP="00864ADE">
      <w:pPr>
        <w:pStyle w:val="a5"/>
      </w:pPr>
      <w:r>
        <w:t>2.设计机器的基本方法、步骤及原则；</w:t>
      </w:r>
    </w:p>
    <w:p w:rsidR="00864ADE" w:rsidRDefault="00864ADE" w:rsidP="00864ADE">
      <w:pPr>
        <w:pStyle w:val="a5"/>
      </w:pPr>
      <w:r>
        <w:t>3.零件的失效概念及其形式；</w:t>
      </w:r>
    </w:p>
    <w:p w:rsidR="00864ADE" w:rsidRDefault="00864ADE" w:rsidP="00864ADE">
      <w:pPr>
        <w:pStyle w:val="a5"/>
      </w:pPr>
      <w:r>
        <w:t>4.各种应力的概念；</w:t>
      </w:r>
    </w:p>
    <w:p w:rsidR="00864ADE" w:rsidRDefault="00864ADE" w:rsidP="00864ADE">
      <w:pPr>
        <w:pStyle w:val="a5"/>
      </w:pPr>
      <w:r>
        <w:t>5.刚度、强度、硬度的定义、含义、评价指标；</w:t>
      </w:r>
    </w:p>
    <w:p w:rsidR="00864ADE" w:rsidRDefault="00864ADE" w:rsidP="00864ADE">
      <w:pPr>
        <w:pStyle w:val="a5"/>
      </w:pPr>
      <w:r>
        <w:lastRenderedPageBreak/>
        <w:t>6.提高零件强度、刚度的措施；</w:t>
      </w:r>
    </w:p>
    <w:p w:rsidR="00864ADE" w:rsidRDefault="00864ADE" w:rsidP="00864ADE">
      <w:pPr>
        <w:pStyle w:val="a5"/>
      </w:pPr>
      <w:r>
        <w:t>7.机械零件振动与共振概念、避免共振的方法；</w:t>
      </w:r>
    </w:p>
    <w:p w:rsidR="00864ADE" w:rsidRDefault="00864ADE" w:rsidP="00864ADE">
      <w:pPr>
        <w:pStyle w:val="a5"/>
      </w:pPr>
      <w:r>
        <w:t>8.可靠性的概念及相关评价指标的含义；</w:t>
      </w:r>
    </w:p>
    <w:p w:rsidR="00864ADE" w:rsidRDefault="00864ADE" w:rsidP="00864ADE">
      <w:pPr>
        <w:pStyle w:val="a5"/>
      </w:pPr>
      <w:r>
        <w:t>9.机械零件疲劳强度的计算方法、计算准则、影响疲劳强度的主要因素；</w:t>
      </w:r>
    </w:p>
    <w:p w:rsidR="00864ADE" w:rsidRDefault="00864ADE" w:rsidP="00864ADE">
      <w:pPr>
        <w:pStyle w:val="a5"/>
      </w:pPr>
      <w:r>
        <w:t>10.应力循环基数概念及常用材料应力循环基数；</w:t>
      </w:r>
    </w:p>
    <w:p w:rsidR="00864ADE" w:rsidRDefault="00864ADE" w:rsidP="00864ADE">
      <w:pPr>
        <w:pStyle w:val="a5"/>
      </w:pPr>
      <w:r>
        <w:t>11.摩擦、磨损润滑的概念、分类及相互关系；</w:t>
      </w:r>
    </w:p>
    <w:p w:rsidR="00864ADE" w:rsidRDefault="00864ADE" w:rsidP="00864ADE">
      <w:pPr>
        <w:pStyle w:val="a5"/>
      </w:pPr>
      <w:r>
        <w:t>12.获得流体润滑的必要条件；</w:t>
      </w:r>
    </w:p>
    <w:p w:rsidR="00864ADE" w:rsidRDefault="00864ADE" w:rsidP="00864ADE">
      <w:pPr>
        <w:pStyle w:val="a5"/>
      </w:pPr>
      <w:r>
        <w:t>13.润滑剂的主要评价指标及其物理意义、润滑剂中添加剂的作用及分类；</w:t>
      </w:r>
    </w:p>
    <w:p w:rsidR="00864ADE" w:rsidRDefault="00864ADE" w:rsidP="00864ADE">
      <w:pPr>
        <w:pStyle w:val="a5"/>
      </w:pPr>
      <w:r>
        <w:t>14.钢材料力学性能的主要影响因素、材料的选用原则；</w:t>
      </w:r>
    </w:p>
    <w:p w:rsidR="00864ADE" w:rsidRDefault="00864ADE" w:rsidP="00864ADE">
      <w:pPr>
        <w:pStyle w:val="a5"/>
      </w:pPr>
      <w:r>
        <w:t>（二）典型机械零件设计</w:t>
      </w:r>
    </w:p>
    <w:p w:rsidR="00864ADE" w:rsidRDefault="00864ADE" w:rsidP="00864ADE">
      <w:pPr>
        <w:pStyle w:val="a5"/>
      </w:pPr>
      <w:r>
        <w:t>1.螺纹的主要参数、各参数之间的关系；</w:t>
      </w:r>
    </w:p>
    <w:p w:rsidR="00864ADE" w:rsidRDefault="00864ADE" w:rsidP="00864ADE">
      <w:pPr>
        <w:pStyle w:val="a5"/>
      </w:pPr>
      <w:r>
        <w:t>2.常用螺纹牙型的种类、特点及主要用途；</w:t>
      </w:r>
    </w:p>
    <w:p w:rsidR="00864ADE" w:rsidRDefault="00864ADE" w:rsidP="00864ADE">
      <w:pPr>
        <w:pStyle w:val="a5"/>
      </w:pPr>
      <w:r>
        <w:t>3.螺纹联接的基本设计过程；</w:t>
      </w:r>
    </w:p>
    <w:p w:rsidR="00864ADE" w:rsidRDefault="00864ADE" w:rsidP="00864ADE">
      <w:pPr>
        <w:pStyle w:val="a5"/>
      </w:pPr>
      <w:r>
        <w:t>4.螺纹防松的概念、方法；</w:t>
      </w:r>
    </w:p>
    <w:p w:rsidR="00864ADE" w:rsidRDefault="00864ADE" w:rsidP="00864ADE">
      <w:pPr>
        <w:pStyle w:val="a5"/>
      </w:pPr>
      <w:r>
        <w:t>5.螺纹自锁概念、条件及螺纹传动效率；</w:t>
      </w:r>
    </w:p>
    <w:p w:rsidR="00864ADE" w:rsidRDefault="00864ADE" w:rsidP="00864ADE">
      <w:pPr>
        <w:pStyle w:val="a5"/>
      </w:pPr>
      <w:r>
        <w:t>6.螺纹联接主要失效形式；</w:t>
      </w:r>
    </w:p>
    <w:p w:rsidR="00864ADE" w:rsidRDefault="00864ADE" w:rsidP="00864ADE">
      <w:pPr>
        <w:pStyle w:val="a5"/>
      </w:pPr>
      <w:r>
        <w:t>7.螺纹联接受力分析、预紧力的选择、提高强度的措施；</w:t>
      </w:r>
    </w:p>
    <w:p w:rsidR="00864ADE" w:rsidRDefault="00864ADE" w:rsidP="00864ADE">
      <w:pPr>
        <w:pStyle w:val="a5"/>
      </w:pPr>
      <w:r>
        <w:t>8.螺纹传动的用途、分类；</w:t>
      </w:r>
    </w:p>
    <w:p w:rsidR="00864ADE" w:rsidRDefault="00864ADE" w:rsidP="00864ADE">
      <w:pPr>
        <w:pStyle w:val="a5"/>
      </w:pPr>
      <w:r>
        <w:t>9.键联接、销联接主要类型、特点；</w:t>
      </w:r>
    </w:p>
    <w:p w:rsidR="00864ADE" w:rsidRDefault="00864ADE" w:rsidP="00864ADE">
      <w:pPr>
        <w:pStyle w:val="a5"/>
      </w:pPr>
      <w:r>
        <w:t>10.键联接失效计算；</w:t>
      </w:r>
    </w:p>
    <w:p w:rsidR="00864ADE" w:rsidRDefault="00864ADE" w:rsidP="00864ADE">
      <w:pPr>
        <w:pStyle w:val="a5"/>
      </w:pPr>
      <w:r>
        <w:t>11.过盈联接工作原理及优缺点；</w:t>
      </w:r>
    </w:p>
    <w:p w:rsidR="00864ADE" w:rsidRDefault="00864ADE" w:rsidP="00864ADE">
      <w:pPr>
        <w:pStyle w:val="a5"/>
      </w:pPr>
      <w:r>
        <w:t>12.带传动的特点、种类、应用、效率；</w:t>
      </w:r>
    </w:p>
    <w:p w:rsidR="00864ADE" w:rsidRDefault="00864ADE" w:rsidP="00864ADE">
      <w:pPr>
        <w:pStyle w:val="a5"/>
      </w:pPr>
      <w:r>
        <w:t>13.带传动主要失效形式；</w:t>
      </w:r>
    </w:p>
    <w:p w:rsidR="00864ADE" w:rsidRDefault="00864ADE" w:rsidP="00864ADE">
      <w:pPr>
        <w:pStyle w:val="a5"/>
      </w:pPr>
      <w:r>
        <w:t>14.带传动打滑、弹性滑动的概念；</w:t>
      </w:r>
    </w:p>
    <w:p w:rsidR="00864ADE" w:rsidRDefault="00864ADE" w:rsidP="00864ADE">
      <w:pPr>
        <w:pStyle w:val="a5"/>
      </w:pPr>
      <w:r>
        <w:lastRenderedPageBreak/>
        <w:t>15.V带传动设计；</w:t>
      </w:r>
    </w:p>
    <w:p w:rsidR="00864ADE" w:rsidRDefault="00864ADE" w:rsidP="00864ADE">
      <w:pPr>
        <w:pStyle w:val="a5"/>
      </w:pPr>
      <w:r>
        <w:t>16.带传动的长进；</w:t>
      </w:r>
    </w:p>
    <w:p w:rsidR="00864ADE" w:rsidRDefault="00864ADE" w:rsidP="00864ADE">
      <w:pPr>
        <w:pStyle w:val="a5"/>
      </w:pPr>
      <w:r>
        <w:t>17.齿轮传动的主要类型、特点及应用；</w:t>
      </w:r>
    </w:p>
    <w:p w:rsidR="00864ADE" w:rsidRDefault="00864ADE" w:rsidP="00864ADE">
      <w:pPr>
        <w:pStyle w:val="a5"/>
      </w:pPr>
      <w:r>
        <w:t>18.齿轮传动的主要失效形式及场合；</w:t>
      </w:r>
    </w:p>
    <w:p w:rsidR="00864ADE" w:rsidRDefault="00864ADE" w:rsidP="00864ADE">
      <w:pPr>
        <w:pStyle w:val="a5"/>
      </w:pPr>
      <w:r>
        <w:t>19.齿轮传动的结构形式、设计准则；</w:t>
      </w:r>
    </w:p>
    <w:p w:rsidR="00864ADE" w:rsidRDefault="00864ADE" w:rsidP="00864ADE">
      <w:pPr>
        <w:pStyle w:val="a5"/>
      </w:pPr>
      <w:r>
        <w:t>20.齿轮传动设计中材料选择的依据；</w:t>
      </w:r>
    </w:p>
    <w:p w:rsidR="00864ADE" w:rsidRDefault="00864ADE" w:rsidP="00864ADE">
      <w:pPr>
        <w:pStyle w:val="a5"/>
      </w:pPr>
      <w:r>
        <w:t>21.齿轮传动的强度计算；</w:t>
      </w:r>
    </w:p>
    <w:p w:rsidR="00864ADE" w:rsidRDefault="00864ADE" w:rsidP="00864ADE">
      <w:pPr>
        <w:pStyle w:val="a5"/>
      </w:pPr>
      <w:r>
        <w:t>22.齿轮传动的效率与润滑；</w:t>
      </w:r>
    </w:p>
    <w:p w:rsidR="00864ADE" w:rsidRDefault="00864ADE" w:rsidP="00864ADE">
      <w:pPr>
        <w:pStyle w:val="a5"/>
      </w:pPr>
      <w:r>
        <w:t>23.蜗杆传动的类型、特点、主要失效形式；</w:t>
      </w:r>
    </w:p>
    <w:p w:rsidR="00864ADE" w:rsidRDefault="00864ADE" w:rsidP="00864ADE">
      <w:pPr>
        <w:pStyle w:val="a5"/>
      </w:pPr>
      <w:r>
        <w:t>24.蜗杆传动受力分析、效率及强度计算；</w:t>
      </w:r>
    </w:p>
    <w:p w:rsidR="00864ADE" w:rsidRDefault="00864ADE" w:rsidP="00864ADE">
      <w:pPr>
        <w:pStyle w:val="a5"/>
      </w:pPr>
      <w:r>
        <w:t>25.蜗杆传动运动副材料选择；</w:t>
      </w:r>
    </w:p>
    <w:p w:rsidR="00864ADE" w:rsidRDefault="00864ADE" w:rsidP="00864ADE">
      <w:pPr>
        <w:pStyle w:val="a5"/>
      </w:pPr>
      <w:r>
        <w:t>26.链传动特点及主要失效形式；</w:t>
      </w:r>
    </w:p>
    <w:p w:rsidR="00864ADE" w:rsidRDefault="00864ADE" w:rsidP="00864ADE">
      <w:pPr>
        <w:pStyle w:val="a5"/>
      </w:pPr>
      <w:r>
        <w:t>27.链传动的合理布置和张紧方法；</w:t>
      </w:r>
    </w:p>
    <w:p w:rsidR="00864ADE" w:rsidRDefault="00864ADE" w:rsidP="00864ADE">
      <w:pPr>
        <w:pStyle w:val="a5"/>
      </w:pPr>
      <w:r>
        <w:t>28.轴的分类、常用材料、结构设计；</w:t>
      </w:r>
    </w:p>
    <w:p w:rsidR="00864ADE" w:rsidRDefault="00864ADE" w:rsidP="00864ADE">
      <w:pPr>
        <w:pStyle w:val="a5"/>
      </w:pPr>
      <w:r>
        <w:t>29.轴的强度与刚度计算；</w:t>
      </w:r>
    </w:p>
    <w:p w:rsidR="00864ADE" w:rsidRDefault="00864ADE" w:rsidP="00864ADE">
      <w:pPr>
        <w:pStyle w:val="a5"/>
      </w:pPr>
      <w:r>
        <w:t>30.轴上零件固定方式；</w:t>
      </w:r>
    </w:p>
    <w:p w:rsidR="00864ADE" w:rsidRDefault="00864ADE" w:rsidP="00864ADE">
      <w:pPr>
        <w:pStyle w:val="a5"/>
      </w:pPr>
      <w:r>
        <w:t>31.轴承的作用、分类、特点、应用；</w:t>
      </w:r>
    </w:p>
    <w:p w:rsidR="00864ADE" w:rsidRDefault="00864ADE" w:rsidP="00864ADE">
      <w:pPr>
        <w:pStyle w:val="a5"/>
      </w:pPr>
      <w:r>
        <w:t>32.轴承失效形式；</w:t>
      </w:r>
    </w:p>
    <w:p w:rsidR="00864ADE" w:rsidRDefault="00864ADE" w:rsidP="00864ADE">
      <w:pPr>
        <w:pStyle w:val="a5"/>
      </w:pPr>
      <w:r>
        <w:t>33.轴承选择依据、校核计算过程；</w:t>
      </w:r>
    </w:p>
    <w:p w:rsidR="00864ADE" w:rsidRDefault="00864ADE" w:rsidP="00864ADE">
      <w:pPr>
        <w:pStyle w:val="a5"/>
      </w:pPr>
      <w:r>
        <w:t>34.滚动轴承的力分析、当量动载荷和静载荷计算；</w:t>
      </w:r>
    </w:p>
    <w:p w:rsidR="00864ADE" w:rsidRDefault="00864ADE" w:rsidP="00864ADE">
      <w:pPr>
        <w:pStyle w:val="a5"/>
      </w:pPr>
      <w:r>
        <w:t>35.联轴器与离合器的基本概念，常用联轴器和离合器的类型、优缺点及应用；</w:t>
      </w:r>
    </w:p>
    <w:p w:rsidR="00864ADE" w:rsidRDefault="00864ADE" w:rsidP="00864ADE">
      <w:pPr>
        <w:pStyle w:val="a5"/>
      </w:pPr>
      <w:r>
        <w:t>36.弹簧的作用、分类、特点及应用；</w:t>
      </w:r>
    </w:p>
    <w:p w:rsidR="00864ADE" w:rsidRDefault="00864ADE" w:rsidP="00864ADE">
      <w:pPr>
        <w:pStyle w:val="a5"/>
      </w:pPr>
      <w:r>
        <w:t>37.弹簧的设计过程。</w:t>
      </w:r>
    </w:p>
    <w:p w:rsidR="00864ADE" w:rsidRDefault="00864ADE" w:rsidP="00864ADE">
      <w:pPr>
        <w:pStyle w:val="a5"/>
      </w:pPr>
      <w:r>
        <w:t>二、考试形式</w:t>
      </w:r>
    </w:p>
    <w:p w:rsidR="00864ADE" w:rsidRDefault="00864ADE" w:rsidP="00864ADE">
      <w:pPr>
        <w:pStyle w:val="a5"/>
      </w:pPr>
      <w:r>
        <w:lastRenderedPageBreak/>
        <w:t>本课程考试形式为笔试，满分150分，考试时间为3小时。考试题类型有填空题、选择题、判断题、简答题、分析题、计算题、结构题。</w:t>
      </w:r>
    </w:p>
    <w:p w:rsidR="00864ADE" w:rsidRDefault="00864ADE" w:rsidP="00864ADE">
      <w:pPr>
        <w:pStyle w:val="a5"/>
      </w:pPr>
      <w:r>
        <w:t>三、主要参考书目</w:t>
      </w:r>
    </w:p>
    <w:p w:rsidR="00864ADE" w:rsidRDefault="00864ADE" w:rsidP="00864ADE">
      <w:pPr>
        <w:pStyle w:val="a5"/>
      </w:pPr>
      <w:r>
        <w:t>1.邱宣怀，机械设计（第四版），高等教育出版社，1997</w:t>
      </w:r>
    </w:p>
    <w:p w:rsidR="00864ADE" w:rsidRDefault="00864ADE" w:rsidP="00864ADE">
      <w:pPr>
        <w:pStyle w:val="a5"/>
        <w:jc w:val="center"/>
      </w:pPr>
      <w:r>
        <w:rPr>
          <w:b/>
          <w:bCs/>
        </w:rPr>
        <w:t>《机械制造工艺学》考试大纲</w:t>
      </w:r>
    </w:p>
    <w:p w:rsidR="00864ADE" w:rsidRDefault="00864ADE" w:rsidP="00864ADE">
      <w:pPr>
        <w:pStyle w:val="a5"/>
      </w:pPr>
      <w:r>
        <w:t>一、指定教材</w:t>
      </w:r>
    </w:p>
    <w:p w:rsidR="00864ADE" w:rsidRDefault="00864ADE" w:rsidP="00864ADE">
      <w:pPr>
        <w:pStyle w:val="a5"/>
      </w:pPr>
      <w:r>
        <w:t>机械制造工艺学(第2版)．王先逵主编．机械工业出版社，2009.6</w:t>
      </w:r>
    </w:p>
    <w:p w:rsidR="00864ADE" w:rsidRDefault="00864ADE" w:rsidP="00864ADE">
      <w:pPr>
        <w:pStyle w:val="a5"/>
      </w:pPr>
      <w:r>
        <w:t>二、考试内容</w:t>
      </w:r>
    </w:p>
    <w:p w:rsidR="00864ADE" w:rsidRDefault="00864ADE" w:rsidP="00864ADE">
      <w:pPr>
        <w:pStyle w:val="a5"/>
      </w:pPr>
      <w:r>
        <w:t>第一章 绪论</w:t>
      </w:r>
    </w:p>
    <w:p w:rsidR="00864ADE" w:rsidRDefault="00864ADE" w:rsidP="00864ADE">
      <w:pPr>
        <w:pStyle w:val="a5"/>
      </w:pPr>
      <w:r>
        <w:t>了解机械制造工程学科的发展；</w:t>
      </w:r>
    </w:p>
    <w:p w:rsidR="00864ADE" w:rsidRDefault="00864ADE" w:rsidP="00864ADE">
      <w:pPr>
        <w:pStyle w:val="a5"/>
      </w:pPr>
      <w:r>
        <w:t>理解生产纲领、生成批量及生产类型的工艺特点；</w:t>
      </w:r>
    </w:p>
    <w:p w:rsidR="00864ADE" w:rsidRDefault="00864ADE" w:rsidP="00864ADE">
      <w:pPr>
        <w:pStyle w:val="a5"/>
      </w:pPr>
      <w:r>
        <w:t>掌握机械加工工艺过程及其组成、定位原理。</w:t>
      </w:r>
    </w:p>
    <w:p w:rsidR="00864ADE" w:rsidRDefault="00864ADE" w:rsidP="00864ADE">
      <w:pPr>
        <w:pStyle w:val="a5"/>
      </w:pPr>
      <w:r>
        <w:t>第二章 机械加工精度及控制</w:t>
      </w:r>
    </w:p>
    <w:p w:rsidR="00864ADE" w:rsidRDefault="00864ADE" w:rsidP="00864ADE">
      <w:pPr>
        <w:pStyle w:val="a5"/>
      </w:pPr>
      <w:r>
        <w:t>1、加工精度概述：</w:t>
      </w:r>
    </w:p>
    <w:p w:rsidR="00864ADE" w:rsidRDefault="00864ADE" w:rsidP="00864ADE">
      <w:pPr>
        <w:pStyle w:val="a5"/>
      </w:pPr>
      <w:r>
        <w:t>了解研究加工精度的方法；</w:t>
      </w:r>
    </w:p>
    <w:p w:rsidR="00864ADE" w:rsidRDefault="00864ADE" w:rsidP="00864ADE">
      <w:pPr>
        <w:pStyle w:val="a5"/>
      </w:pPr>
      <w:r>
        <w:t>理解加工精度和加工误差的概念，影响加工精度的因素及原始误差的分类；</w:t>
      </w:r>
    </w:p>
    <w:p w:rsidR="00864ADE" w:rsidRDefault="00864ADE" w:rsidP="00864ADE">
      <w:pPr>
        <w:pStyle w:val="a5"/>
      </w:pPr>
      <w:r>
        <w:t>掌握误差敏感方向。</w:t>
      </w:r>
    </w:p>
    <w:p w:rsidR="00864ADE" w:rsidRDefault="00864ADE" w:rsidP="00864ADE">
      <w:pPr>
        <w:pStyle w:val="a5"/>
      </w:pPr>
      <w:r>
        <w:t>2、工艺系统的几何精度对加工精度的影响</w:t>
      </w:r>
    </w:p>
    <w:p w:rsidR="00864ADE" w:rsidRDefault="00864ADE" w:rsidP="00864ADE">
      <w:pPr>
        <w:pStyle w:val="a5"/>
      </w:pPr>
      <w:r>
        <w:t>了解调整误差、夹具的制造误差与磨损、刀具的制造误差与磨损；</w:t>
      </w:r>
    </w:p>
    <w:p w:rsidR="00864ADE" w:rsidRDefault="00864ADE" w:rsidP="00864ADE">
      <w:pPr>
        <w:pStyle w:val="a5"/>
      </w:pPr>
      <w:r>
        <w:t>理解加工原理误差；</w:t>
      </w:r>
    </w:p>
    <w:p w:rsidR="00864ADE" w:rsidRDefault="00864ADE" w:rsidP="00864ADE">
      <w:pPr>
        <w:pStyle w:val="a5"/>
      </w:pPr>
      <w:r>
        <w:t>掌握机床误差，包括主轴回转误差、导轨误差、传动链误差。</w:t>
      </w:r>
    </w:p>
    <w:p w:rsidR="00864ADE" w:rsidRDefault="00864ADE" w:rsidP="00864ADE">
      <w:pPr>
        <w:pStyle w:val="a5"/>
      </w:pPr>
      <w:r>
        <w:t>3、工艺系统的受力变形对加工精度的影响</w:t>
      </w:r>
    </w:p>
    <w:p w:rsidR="00864ADE" w:rsidRDefault="00864ADE" w:rsidP="00864ADE">
      <w:pPr>
        <w:pStyle w:val="a5"/>
      </w:pPr>
      <w:r>
        <w:t>了解工件残余应力引起的工件变形；</w:t>
      </w:r>
    </w:p>
    <w:p w:rsidR="00864ADE" w:rsidRDefault="00864ADE" w:rsidP="00864ADE">
      <w:pPr>
        <w:pStyle w:val="a5"/>
      </w:pPr>
      <w:r>
        <w:t>理解工艺系统刚度的概念和计算，机床部件刚度的测量；</w:t>
      </w:r>
    </w:p>
    <w:p w:rsidR="00864ADE" w:rsidRDefault="00864ADE" w:rsidP="00864ADE">
      <w:pPr>
        <w:pStyle w:val="a5"/>
      </w:pPr>
      <w:r>
        <w:lastRenderedPageBreak/>
        <w:t>掌握工艺系统刚度对加工精度的影响，误差复映，减小工艺系统的受力变形对加工精度的影响的措施。</w:t>
      </w:r>
    </w:p>
    <w:p w:rsidR="00864ADE" w:rsidRDefault="00864ADE" w:rsidP="00864ADE">
      <w:pPr>
        <w:pStyle w:val="a5"/>
      </w:pPr>
      <w:r>
        <w:t>4、工艺系统的受热变形对加工精度的影响</w:t>
      </w:r>
    </w:p>
    <w:p w:rsidR="00864ADE" w:rsidRDefault="00864ADE" w:rsidP="00864ADE">
      <w:pPr>
        <w:pStyle w:val="a5"/>
      </w:pPr>
      <w:r>
        <w:t>了解工艺系统的热源；</w:t>
      </w:r>
    </w:p>
    <w:p w:rsidR="00864ADE" w:rsidRDefault="00864ADE" w:rsidP="00864ADE">
      <w:pPr>
        <w:pStyle w:val="a5"/>
      </w:pPr>
      <w:r>
        <w:t>理解刀具、机床热变形对加工精度的影响，减小工艺系统的受热变形对加工精度的影响的措施；</w:t>
      </w:r>
    </w:p>
    <w:p w:rsidR="00864ADE" w:rsidRDefault="00864ADE" w:rsidP="00864ADE">
      <w:pPr>
        <w:pStyle w:val="a5"/>
      </w:pPr>
      <w:r>
        <w:t>掌握工件均匀受热与不均匀受热对加工精度的影响。</w:t>
      </w:r>
    </w:p>
    <w:p w:rsidR="00864ADE" w:rsidRDefault="00864ADE" w:rsidP="00864ADE">
      <w:pPr>
        <w:pStyle w:val="a5"/>
      </w:pPr>
      <w:r>
        <w:t>5、加工误差的统计分析</w:t>
      </w:r>
    </w:p>
    <w:p w:rsidR="00864ADE" w:rsidRDefault="00864ADE" w:rsidP="00864ADE">
      <w:pPr>
        <w:pStyle w:val="a5"/>
      </w:pPr>
      <w:r>
        <w:t>了解加工误差性质的分类、系统误差和随机误差；</w:t>
      </w:r>
    </w:p>
    <w:p w:rsidR="00864ADE" w:rsidRDefault="00864ADE" w:rsidP="00864ADE">
      <w:pPr>
        <w:pStyle w:val="a5"/>
      </w:pPr>
      <w:r>
        <w:t>理解实验分布图的绘制及应用。</w:t>
      </w:r>
    </w:p>
    <w:p w:rsidR="00864ADE" w:rsidRDefault="00864ADE" w:rsidP="00864ADE">
      <w:pPr>
        <w:pStyle w:val="a5"/>
      </w:pPr>
      <w:r>
        <w:t>第三章 机械加工表面质量及其控制</w:t>
      </w:r>
    </w:p>
    <w:p w:rsidR="00864ADE" w:rsidRDefault="00864ADE" w:rsidP="00864ADE">
      <w:pPr>
        <w:pStyle w:val="a5"/>
      </w:pPr>
      <w:r>
        <w:t>1、加工表面质量及其对使用性能的影响</w:t>
      </w:r>
    </w:p>
    <w:p w:rsidR="00864ADE" w:rsidRDefault="00864ADE" w:rsidP="00864ADE">
      <w:pPr>
        <w:pStyle w:val="a5"/>
      </w:pPr>
      <w:r>
        <w:t>了解机械加工表面质量的含义；</w:t>
      </w:r>
    </w:p>
    <w:p w:rsidR="00864ADE" w:rsidRDefault="00864ADE" w:rsidP="00864ADE">
      <w:pPr>
        <w:pStyle w:val="a5"/>
      </w:pPr>
      <w:r>
        <w:t>理解加工表面质量对机器零件使用性能的影响。</w:t>
      </w:r>
    </w:p>
    <w:p w:rsidR="00864ADE" w:rsidRDefault="00864ADE" w:rsidP="00864ADE">
      <w:pPr>
        <w:pStyle w:val="a5"/>
      </w:pPr>
      <w:r>
        <w:t>2、影响加工表面粗糙度的工艺因素及其改进措施</w:t>
      </w:r>
    </w:p>
    <w:p w:rsidR="00864ADE" w:rsidRDefault="00864ADE" w:rsidP="00864ADE">
      <w:pPr>
        <w:pStyle w:val="a5"/>
      </w:pPr>
      <w:r>
        <w:t>了解切削加工表面粗糙度；</w:t>
      </w:r>
    </w:p>
    <w:p w:rsidR="00864ADE" w:rsidRDefault="00864ADE" w:rsidP="00864ADE">
      <w:pPr>
        <w:pStyle w:val="a5"/>
      </w:pPr>
      <w:r>
        <w:t>理解磨削加工表面粗糙度。</w:t>
      </w:r>
    </w:p>
    <w:p w:rsidR="00864ADE" w:rsidRDefault="00864ADE" w:rsidP="00864ADE">
      <w:pPr>
        <w:pStyle w:val="a5"/>
      </w:pPr>
      <w:r>
        <w:t>3、影响表层金属力学物理性能的工艺因素及改进措施</w:t>
      </w:r>
    </w:p>
    <w:p w:rsidR="00864ADE" w:rsidRDefault="00864ADE" w:rsidP="00864ADE">
      <w:pPr>
        <w:pStyle w:val="a5"/>
      </w:pPr>
      <w:r>
        <w:t>了解表面层的冷作硬化；</w:t>
      </w:r>
    </w:p>
    <w:p w:rsidR="00864ADE" w:rsidRDefault="00864ADE" w:rsidP="00864ADE">
      <w:pPr>
        <w:pStyle w:val="a5"/>
      </w:pPr>
      <w:r>
        <w:t>理解表面层的残余应力；</w:t>
      </w:r>
    </w:p>
    <w:p w:rsidR="00864ADE" w:rsidRDefault="00864ADE" w:rsidP="00864ADE">
      <w:pPr>
        <w:pStyle w:val="a5"/>
      </w:pPr>
      <w:r>
        <w:t>掌握切削加工表层金属金相组织变化，磨削烧伤及其控制方法。</w:t>
      </w:r>
    </w:p>
    <w:p w:rsidR="00864ADE" w:rsidRDefault="00864ADE" w:rsidP="00864ADE">
      <w:pPr>
        <w:pStyle w:val="a5"/>
      </w:pPr>
      <w:r>
        <w:t>4、机械加工过程中的振动</w:t>
      </w:r>
    </w:p>
    <w:p w:rsidR="00864ADE" w:rsidRDefault="00864ADE" w:rsidP="00864ADE">
      <w:pPr>
        <w:pStyle w:val="a5"/>
      </w:pPr>
      <w:r>
        <w:t>了解强迫振动和自激振动的概念；</w:t>
      </w:r>
    </w:p>
    <w:p w:rsidR="00864ADE" w:rsidRDefault="00864ADE" w:rsidP="00864ADE">
      <w:pPr>
        <w:pStyle w:val="a5"/>
      </w:pPr>
      <w:r>
        <w:t>理解强迫振动和自激振动的特征。</w:t>
      </w:r>
    </w:p>
    <w:p w:rsidR="00864ADE" w:rsidRDefault="00864ADE" w:rsidP="00864ADE">
      <w:pPr>
        <w:pStyle w:val="a5"/>
      </w:pPr>
      <w:r>
        <w:lastRenderedPageBreak/>
        <w:t>第四章 机械加工工艺规程设计</w:t>
      </w:r>
    </w:p>
    <w:p w:rsidR="00864ADE" w:rsidRDefault="00864ADE" w:rsidP="00864ADE">
      <w:pPr>
        <w:pStyle w:val="a5"/>
      </w:pPr>
      <w:r>
        <w:t>1、概述</w:t>
      </w:r>
    </w:p>
    <w:p w:rsidR="00864ADE" w:rsidRDefault="00864ADE" w:rsidP="00864ADE">
      <w:pPr>
        <w:pStyle w:val="a5"/>
      </w:pPr>
      <w:r>
        <w:t>理解机械加工工艺规程设计的基本概念、零件结构的工艺性；</w:t>
      </w:r>
    </w:p>
    <w:p w:rsidR="00864ADE" w:rsidRDefault="00864ADE" w:rsidP="00864ADE">
      <w:pPr>
        <w:pStyle w:val="a5"/>
      </w:pPr>
      <w:r>
        <w:t>2、工艺路线的制定</w:t>
      </w:r>
    </w:p>
    <w:p w:rsidR="00864ADE" w:rsidRDefault="00864ADE" w:rsidP="00864ADE">
      <w:pPr>
        <w:pStyle w:val="a5"/>
      </w:pPr>
      <w:r>
        <w:t>了解加工经济精度与加工方法的选择，典型表面的加工路线；</w:t>
      </w:r>
    </w:p>
    <w:p w:rsidR="00864ADE" w:rsidRDefault="00864ADE" w:rsidP="00864ADE">
      <w:pPr>
        <w:pStyle w:val="a5"/>
      </w:pPr>
      <w:r>
        <w:t>理解工序的集中与分散，加工阶段的划分；</w:t>
      </w:r>
    </w:p>
    <w:p w:rsidR="00864ADE" w:rsidRDefault="00864ADE" w:rsidP="00864ADE">
      <w:pPr>
        <w:pStyle w:val="a5"/>
      </w:pPr>
      <w:r>
        <w:t>掌握粗、精基准的选择原则，工序顺序的安排原则，工件加工时的定位及基准。</w:t>
      </w:r>
    </w:p>
    <w:p w:rsidR="00864ADE" w:rsidRDefault="00864ADE" w:rsidP="00864ADE">
      <w:pPr>
        <w:pStyle w:val="a5"/>
      </w:pPr>
      <w:r>
        <w:t>3、加工余量、工序间尺寸及公差的确定</w:t>
      </w:r>
    </w:p>
    <w:p w:rsidR="00864ADE" w:rsidRDefault="00864ADE" w:rsidP="00864ADE">
      <w:pPr>
        <w:pStyle w:val="a5"/>
      </w:pPr>
      <w:r>
        <w:t>了解加工余量的概念，工序余量的影响因素，确定加工余量的方法；</w:t>
      </w:r>
    </w:p>
    <w:p w:rsidR="00864ADE" w:rsidRDefault="00864ADE" w:rsidP="00864ADE">
      <w:pPr>
        <w:pStyle w:val="a5"/>
      </w:pPr>
      <w:r>
        <w:t>理解工序尺寸和公差的确定。</w:t>
      </w:r>
    </w:p>
    <w:p w:rsidR="00864ADE" w:rsidRDefault="00864ADE" w:rsidP="00864ADE">
      <w:pPr>
        <w:pStyle w:val="a5"/>
      </w:pPr>
      <w:r>
        <w:t>4、工艺尺寸链</w:t>
      </w:r>
    </w:p>
    <w:p w:rsidR="00864ADE" w:rsidRDefault="00864ADE" w:rsidP="00864ADE">
      <w:pPr>
        <w:pStyle w:val="a5"/>
      </w:pPr>
      <w:r>
        <w:t>理解尺寸链的基本概念；</w:t>
      </w:r>
    </w:p>
    <w:p w:rsidR="00864ADE" w:rsidRDefault="00864ADE" w:rsidP="00864ADE">
      <w:pPr>
        <w:pStyle w:val="a5"/>
      </w:pPr>
      <w:r>
        <w:t>掌握尺寸链的建立及解算方法。</w:t>
      </w:r>
    </w:p>
    <w:p w:rsidR="00864ADE" w:rsidRDefault="00864ADE" w:rsidP="00864ADE">
      <w:pPr>
        <w:pStyle w:val="a5"/>
      </w:pPr>
      <w:r>
        <w:t>第五章 机器装配工艺过程设计</w:t>
      </w:r>
    </w:p>
    <w:p w:rsidR="00864ADE" w:rsidRDefault="00864ADE" w:rsidP="00864ADE">
      <w:pPr>
        <w:pStyle w:val="a5"/>
      </w:pPr>
      <w:r>
        <w:t>1、概述</w:t>
      </w:r>
    </w:p>
    <w:p w:rsidR="00864ADE" w:rsidRDefault="00864ADE" w:rsidP="00864ADE">
      <w:pPr>
        <w:pStyle w:val="a5"/>
      </w:pPr>
      <w:r>
        <w:t>了解装配的基本概念、装配工艺系统图概念；</w:t>
      </w:r>
    </w:p>
    <w:p w:rsidR="00864ADE" w:rsidRDefault="00864ADE" w:rsidP="00864ADE">
      <w:pPr>
        <w:pStyle w:val="a5"/>
      </w:pPr>
      <w:r>
        <w:t>理解装配单元的概念</w:t>
      </w:r>
    </w:p>
    <w:p w:rsidR="00864ADE" w:rsidRDefault="00864ADE" w:rsidP="00864ADE">
      <w:pPr>
        <w:pStyle w:val="a5"/>
      </w:pPr>
      <w:r>
        <w:t>2、装配工艺规程的制定</w:t>
      </w:r>
    </w:p>
    <w:p w:rsidR="00864ADE" w:rsidRDefault="00864ADE" w:rsidP="00864ADE">
      <w:pPr>
        <w:pStyle w:val="a5"/>
      </w:pPr>
      <w:r>
        <w:t>了解制定机器装配工艺过程的基本原则及步骤。</w:t>
      </w:r>
    </w:p>
    <w:p w:rsidR="00864ADE" w:rsidRDefault="00864ADE" w:rsidP="00864ADE">
      <w:pPr>
        <w:pStyle w:val="a5"/>
      </w:pPr>
      <w:r>
        <w:t>3、机器结构的装配工艺性</w:t>
      </w:r>
    </w:p>
    <w:p w:rsidR="00864ADE" w:rsidRDefault="00864ADE" w:rsidP="00864ADE">
      <w:pPr>
        <w:pStyle w:val="a5"/>
      </w:pPr>
      <w:r>
        <w:t>了解机器结构的装配工艺性基本要求。</w:t>
      </w:r>
    </w:p>
    <w:p w:rsidR="00864ADE" w:rsidRDefault="00864ADE" w:rsidP="00864ADE">
      <w:pPr>
        <w:pStyle w:val="a5"/>
      </w:pPr>
      <w:r>
        <w:t>4、装配尺寸链</w:t>
      </w:r>
    </w:p>
    <w:p w:rsidR="00864ADE" w:rsidRDefault="00864ADE" w:rsidP="00864ADE">
      <w:pPr>
        <w:pStyle w:val="a5"/>
      </w:pPr>
      <w:r>
        <w:t>了解装配尺寸链的建立；</w:t>
      </w:r>
    </w:p>
    <w:p w:rsidR="00864ADE" w:rsidRDefault="00864ADE" w:rsidP="00864ADE">
      <w:pPr>
        <w:pStyle w:val="a5"/>
      </w:pPr>
      <w:r>
        <w:t>理解装配精度概念；</w:t>
      </w:r>
    </w:p>
    <w:p w:rsidR="00864ADE" w:rsidRDefault="00864ADE" w:rsidP="00864ADE">
      <w:pPr>
        <w:pStyle w:val="a5"/>
      </w:pPr>
      <w:r>
        <w:lastRenderedPageBreak/>
        <w:t>掌握装配尺寸链的建立及解算</w:t>
      </w:r>
    </w:p>
    <w:p w:rsidR="00864ADE" w:rsidRDefault="00864ADE" w:rsidP="00864ADE">
      <w:pPr>
        <w:pStyle w:val="a5"/>
      </w:pPr>
      <w:r>
        <w:t>5、保证装配精度的装配方法</w:t>
      </w:r>
    </w:p>
    <w:p w:rsidR="00864ADE" w:rsidRDefault="00864ADE" w:rsidP="00864ADE">
      <w:pPr>
        <w:pStyle w:val="a5"/>
      </w:pPr>
      <w:r>
        <w:t>理解保证产品装配精度的方法。</w:t>
      </w:r>
    </w:p>
    <w:p w:rsidR="00864ADE" w:rsidRDefault="00864ADE" w:rsidP="00864ADE">
      <w:pPr>
        <w:pStyle w:val="a5"/>
      </w:pPr>
      <w:r>
        <w:t>第六章 机床夹具设计</w:t>
      </w:r>
    </w:p>
    <w:p w:rsidR="00864ADE" w:rsidRDefault="00864ADE" w:rsidP="00864ADE">
      <w:pPr>
        <w:pStyle w:val="a5"/>
      </w:pPr>
      <w:r>
        <w:t>1、机床夹具概述</w:t>
      </w:r>
    </w:p>
    <w:p w:rsidR="00864ADE" w:rsidRDefault="00864ADE" w:rsidP="00864ADE">
      <w:pPr>
        <w:pStyle w:val="a5"/>
      </w:pPr>
      <w:r>
        <w:t>了解夹具的组成、功能和分类。</w:t>
      </w:r>
    </w:p>
    <w:p w:rsidR="00864ADE" w:rsidRDefault="00864ADE" w:rsidP="00864ADE">
      <w:pPr>
        <w:pStyle w:val="a5"/>
      </w:pPr>
      <w:r>
        <w:t>2、工件在夹具上的定位</w:t>
      </w:r>
    </w:p>
    <w:p w:rsidR="00864ADE" w:rsidRDefault="00864ADE" w:rsidP="00864ADE">
      <w:pPr>
        <w:pStyle w:val="a5"/>
      </w:pPr>
      <w:r>
        <w:t>了解常用定位元件及其作用；</w:t>
      </w:r>
    </w:p>
    <w:p w:rsidR="00864ADE" w:rsidRDefault="00864ADE" w:rsidP="00864ADE">
      <w:pPr>
        <w:pStyle w:val="a5"/>
      </w:pPr>
      <w:r>
        <w:t>理解各种定位元件及在各种定位方法下限制工件自由度的分析；</w:t>
      </w:r>
    </w:p>
    <w:p w:rsidR="00864ADE" w:rsidRDefault="00864ADE" w:rsidP="00864ADE">
      <w:pPr>
        <w:pStyle w:val="a5"/>
      </w:pPr>
      <w:r>
        <w:t>掌握定位误差的分析及解算。</w:t>
      </w:r>
    </w:p>
    <w:p w:rsidR="00864ADE" w:rsidRDefault="00864ADE" w:rsidP="00864ADE">
      <w:pPr>
        <w:pStyle w:val="a5"/>
      </w:pPr>
      <w:r>
        <w:t>3、工件的夹紧</w:t>
      </w:r>
    </w:p>
    <w:p w:rsidR="00864ADE" w:rsidRDefault="00864ADE" w:rsidP="00864ADE">
      <w:pPr>
        <w:pStyle w:val="a5"/>
      </w:pPr>
      <w:r>
        <w:t>了解夹紧装置的要求，常用夹紧机构的工作原理及特点；</w:t>
      </w:r>
    </w:p>
    <w:p w:rsidR="00864ADE" w:rsidRDefault="00864ADE" w:rsidP="00864ADE">
      <w:pPr>
        <w:pStyle w:val="a5"/>
      </w:pPr>
      <w:r>
        <w:t>理解夹紧力方向选择的原则，夹紧力作用点选择时应注意的问题。</w:t>
      </w:r>
    </w:p>
    <w:p w:rsidR="00864ADE" w:rsidRDefault="00864ADE" w:rsidP="00864ADE">
      <w:pPr>
        <w:pStyle w:val="a5"/>
      </w:pPr>
      <w:r>
        <w:t>4、各类机床夹具</w:t>
      </w:r>
    </w:p>
    <w:p w:rsidR="00864ADE" w:rsidRDefault="00864ADE" w:rsidP="00864ADE">
      <w:pPr>
        <w:pStyle w:val="a5"/>
      </w:pPr>
      <w:r>
        <w:t>了解各类机床夹具的工作原理及设计要点。</w:t>
      </w:r>
    </w:p>
    <w:p w:rsidR="00864ADE" w:rsidRDefault="00864ADE" w:rsidP="00864ADE">
      <w:pPr>
        <w:pStyle w:val="a5"/>
      </w:pPr>
      <w:r>
        <w:t>5、柔性夹具</w:t>
      </w:r>
    </w:p>
    <w:p w:rsidR="00864ADE" w:rsidRDefault="00864ADE" w:rsidP="00864ADE">
      <w:pPr>
        <w:pStyle w:val="a5"/>
      </w:pPr>
      <w:r>
        <w:t>了解组合夹具、可调整夹具的特点及类型。</w:t>
      </w:r>
    </w:p>
    <w:p w:rsidR="00864ADE" w:rsidRDefault="00864ADE" w:rsidP="00864ADE">
      <w:pPr>
        <w:pStyle w:val="a5"/>
      </w:pPr>
      <w:r>
        <w:t>6、机床夹具设计步骤和方法</w:t>
      </w:r>
    </w:p>
    <w:p w:rsidR="00864ADE" w:rsidRDefault="00864ADE" w:rsidP="00864ADE">
      <w:pPr>
        <w:pStyle w:val="a5"/>
      </w:pPr>
      <w:r>
        <w:t>了解机床夹具的设计方法和步骤。</w:t>
      </w:r>
    </w:p>
    <w:p w:rsidR="00864ADE" w:rsidRDefault="00864ADE" w:rsidP="00864ADE">
      <w:pPr>
        <w:pStyle w:val="a5"/>
      </w:pPr>
      <w:r>
        <w:t>第七章 机械制造工艺理论和技术的发展</w:t>
      </w:r>
    </w:p>
    <w:p w:rsidR="00864ADE" w:rsidRDefault="00864ADE" w:rsidP="00864ADE">
      <w:pPr>
        <w:pStyle w:val="a5"/>
      </w:pPr>
      <w:r>
        <w:t>了解现代制造技术的发展方向、柔性制造系统和计算机集成制造系统；</w:t>
      </w:r>
    </w:p>
    <w:p w:rsidR="00864ADE" w:rsidRDefault="00864ADE" w:rsidP="00864ADE">
      <w:pPr>
        <w:pStyle w:val="a5"/>
      </w:pPr>
      <w:r>
        <w:t>理解现代制造技术的特点，机械制造系统自动化。</w:t>
      </w:r>
    </w:p>
    <w:p w:rsidR="00864ADE" w:rsidRDefault="00864ADE" w:rsidP="00864ADE">
      <w:pPr>
        <w:pStyle w:val="a5"/>
        <w:jc w:val="center"/>
      </w:pPr>
      <w:r>
        <w:rPr>
          <w:b/>
          <w:bCs/>
        </w:rPr>
        <w:t>《材料力学》考试大纲</w:t>
      </w:r>
    </w:p>
    <w:p w:rsidR="00864ADE" w:rsidRDefault="00864ADE" w:rsidP="00864ADE">
      <w:pPr>
        <w:pStyle w:val="a5"/>
      </w:pPr>
      <w:r>
        <w:lastRenderedPageBreak/>
        <w:t>本《材料力学》考试大纲适用于天津职业技术师范大学机械系全日制硕士研究生初试考试。机械设计是机械类各个学科专业的基础理论课程。本科目的考试 内容包括材料力学的基本概念，轴向拉伸与压缩，剪切与扭转，弯曲内力，弯曲应力，弯曲变形，截面几何性质，应力和应变分析与强度理论，组合变形，能量方 法，压杆稳定等部分。要求考生能熟练掌握材料力学的基本理论，具有分析和处理一些基本问题的能力。</w:t>
      </w:r>
    </w:p>
    <w:p w:rsidR="00864ADE" w:rsidRDefault="00864ADE" w:rsidP="00864ADE">
      <w:pPr>
        <w:pStyle w:val="a5"/>
      </w:pPr>
      <w:r>
        <w:t>一、考试内容</w:t>
      </w:r>
    </w:p>
    <w:p w:rsidR="00864ADE" w:rsidRDefault="00864ADE" w:rsidP="00864ADE">
      <w:pPr>
        <w:pStyle w:val="a5"/>
      </w:pPr>
      <w:r>
        <w:t>1．拉伸，压缩与剪切</w:t>
      </w:r>
    </w:p>
    <w:p w:rsidR="00864ADE" w:rsidRDefault="00864ADE" w:rsidP="00864ADE">
      <w:pPr>
        <w:pStyle w:val="a5"/>
      </w:pPr>
      <w:r>
        <w:t>轴向拉伸或压缩时横截面上的内力和应力；材料在拉伸，压缩时的力学性能；比例极限，弹性极限，屈服极限，强度极限，塑性指标—延伸率，断面收缩 率；安全系数，许用应力和强度条件；轴向拉伸或压缩时的变形，Hooke定律，possion比；变形能；拉伸，压缩静不定问题；温度应力和装配应力；应 力集中的概念；剪切和挤压的实用计算。</w:t>
      </w:r>
    </w:p>
    <w:p w:rsidR="00864ADE" w:rsidRDefault="00864ADE" w:rsidP="00864ADE">
      <w:pPr>
        <w:pStyle w:val="a5"/>
      </w:pPr>
      <w:r>
        <w:t>2．扭转</w:t>
      </w:r>
    </w:p>
    <w:p w:rsidR="00864ADE" w:rsidRDefault="00864ADE" w:rsidP="00864ADE">
      <w:pPr>
        <w:pStyle w:val="a5"/>
      </w:pPr>
      <w:r>
        <w:t>外力偶矩的计算；纯剪切，切应变，切应力互等定理，剪切Hooke定律；扭矩和扭矩图；圆轴扭转时的应力，强度条件；圆轴扭转时的变形，刚度条件。</w:t>
      </w:r>
    </w:p>
    <w:p w:rsidR="00864ADE" w:rsidRDefault="00864ADE" w:rsidP="00864ADE">
      <w:pPr>
        <w:pStyle w:val="a5"/>
      </w:pPr>
      <w:r>
        <w:t>3．截面的几何性质</w:t>
      </w:r>
    </w:p>
    <w:p w:rsidR="00864ADE" w:rsidRDefault="00864ADE" w:rsidP="00864ADE">
      <w:pPr>
        <w:pStyle w:val="a5"/>
      </w:pPr>
      <w:r>
        <w:t>静矩和形心；惯性矩，惯性半径，惯性积；简单图形惯性矩的计算；平行移轴公式，组合图形惯性矩的计算。</w:t>
      </w:r>
    </w:p>
    <w:p w:rsidR="00864ADE" w:rsidRDefault="00864ADE" w:rsidP="00864ADE">
      <w:pPr>
        <w:pStyle w:val="a5"/>
      </w:pPr>
      <w:r>
        <w:t>4．弯曲</w:t>
      </w:r>
    </w:p>
    <w:p w:rsidR="00864ADE" w:rsidRDefault="00864ADE" w:rsidP="00864ADE">
      <w:pPr>
        <w:pStyle w:val="a5"/>
      </w:pPr>
      <w:r>
        <w:t>A内力</w:t>
      </w:r>
    </w:p>
    <w:p w:rsidR="00864ADE" w:rsidRDefault="00864ADE" w:rsidP="00864ADE">
      <w:pPr>
        <w:pStyle w:val="a5"/>
      </w:pPr>
      <w:r>
        <w:t>剪力和弯矩；剪力方程和弯矩方程；剪力图和弯矩图；载荷集度，剪力和弯矩之间的关系极其应用。</w:t>
      </w:r>
    </w:p>
    <w:p w:rsidR="00864ADE" w:rsidRDefault="00864ADE" w:rsidP="00864ADE">
      <w:pPr>
        <w:pStyle w:val="a5"/>
      </w:pPr>
      <w:r>
        <w:t>B应力</w:t>
      </w:r>
    </w:p>
    <w:p w:rsidR="00864ADE" w:rsidRDefault="00864ADE" w:rsidP="00864ADE">
      <w:pPr>
        <w:pStyle w:val="a5"/>
      </w:pPr>
      <w:r>
        <w:t>弯曲时的正应力，正应力强度条件；矩形截面梁，工字型截面梁和圆形截面梁的弯曲切应力，弯曲切应力强度条件；提高弯曲强度的措施。</w:t>
      </w:r>
    </w:p>
    <w:p w:rsidR="00864ADE" w:rsidRDefault="00864ADE" w:rsidP="00864ADE">
      <w:pPr>
        <w:pStyle w:val="a5"/>
      </w:pPr>
      <w:r>
        <w:t>C变形</w:t>
      </w:r>
    </w:p>
    <w:p w:rsidR="00864ADE" w:rsidRDefault="00864ADE" w:rsidP="00864ADE">
      <w:pPr>
        <w:pStyle w:val="a5"/>
      </w:pPr>
      <w:r>
        <w:t>梁的挠度和转角，刚度条件；梁的挠曲线及其近似微分方程；用积分法求弯曲变形；用叠加法求弯曲变形。</w:t>
      </w:r>
    </w:p>
    <w:p w:rsidR="00864ADE" w:rsidRDefault="00864ADE" w:rsidP="00864ADE">
      <w:pPr>
        <w:pStyle w:val="a5"/>
      </w:pPr>
      <w:r>
        <w:t>5.应力和应变分析，强度理论</w:t>
      </w:r>
    </w:p>
    <w:p w:rsidR="00864ADE" w:rsidRDefault="00864ADE" w:rsidP="00864ADE">
      <w:pPr>
        <w:pStyle w:val="a5"/>
      </w:pPr>
      <w:r>
        <w:lastRenderedPageBreak/>
        <w:t>应力状态的概念，主应力，主平面；二向应力状态分析(解析法和图解法)；三向应力圆，最大切应力；平面应力状态下应变分析；广义Hooke定律，体积应变，体积弹性模量；三向应力状态下的弹性比能，体积改变比能，形状改变比能；四种古典强度理论。</w:t>
      </w:r>
    </w:p>
    <w:p w:rsidR="00864ADE" w:rsidRDefault="00864ADE" w:rsidP="00864ADE">
      <w:pPr>
        <w:pStyle w:val="a5"/>
      </w:pPr>
      <w:r>
        <w:t>6．斜弯曲时的应力和强度计算；拉伸或压缩与弯曲组合时的应力和强度计算；扭转和弯曲组合时的应力和强度计算。</w:t>
      </w:r>
    </w:p>
    <w:p w:rsidR="00864ADE" w:rsidRDefault="00864ADE" w:rsidP="00864ADE">
      <w:pPr>
        <w:pStyle w:val="a5"/>
      </w:pPr>
      <w:r>
        <w:t>7.能量法</w:t>
      </w:r>
    </w:p>
    <w:p w:rsidR="00864ADE" w:rsidRDefault="00864ADE" w:rsidP="00864ADE">
      <w:pPr>
        <w:pStyle w:val="a5"/>
      </w:pPr>
      <w:r>
        <w:t>杆件变形能的计算；变形能的普遍表达式；用能量法计算杆件的变形；互等定理。</w:t>
      </w:r>
    </w:p>
    <w:p w:rsidR="00864ADE" w:rsidRDefault="00864ADE" w:rsidP="00864ADE">
      <w:pPr>
        <w:pStyle w:val="a5"/>
      </w:pPr>
      <w:r>
        <w:t>8.静不定结构</w:t>
      </w:r>
    </w:p>
    <w:p w:rsidR="00864ADE" w:rsidRDefault="00864ADE" w:rsidP="00864ADE">
      <w:pPr>
        <w:pStyle w:val="a5"/>
      </w:pPr>
      <w:r>
        <w:t>用力法解静不定结构；对称和反对称性质的利用。(主要是一次静不定问题)</w:t>
      </w:r>
    </w:p>
    <w:p w:rsidR="00864ADE" w:rsidRDefault="00864ADE" w:rsidP="00864ADE">
      <w:pPr>
        <w:pStyle w:val="a5"/>
      </w:pPr>
      <w:r>
        <w:t>9.动载荷</w:t>
      </w:r>
    </w:p>
    <w:p w:rsidR="00864ADE" w:rsidRDefault="00864ADE" w:rsidP="00864ADE">
      <w:pPr>
        <w:pStyle w:val="a5"/>
      </w:pPr>
      <w:r>
        <w:t>动静法的应用，冲击动荷系数；冲击韧性的概念。</w:t>
      </w:r>
    </w:p>
    <w:p w:rsidR="00864ADE" w:rsidRDefault="00864ADE" w:rsidP="00864ADE">
      <w:pPr>
        <w:pStyle w:val="a5"/>
      </w:pPr>
      <w:r>
        <w:t>10.交变应力</w:t>
      </w:r>
    </w:p>
    <w:p w:rsidR="00864ADE" w:rsidRDefault="00864ADE" w:rsidP="00864ADE">
      <w:pPr>
        <w:pStyle w:val="a5"/>
      </w:pPr>
      <w:r>
        <w:t>交变应力和疲劳失效；循环特征，应力幅和平均应力；材料的持久极限</w:t>
      </w:r>
    </w:p>
    <w:p w:rsidR="00864ADE" w:rsidRDefault="00864ADE" w:rsidP="00864ADE">
      <w:pPr>
        <w:pStyle w:val="a5"/>
      </w:pPr>
      <w:r>
        <w:t>11.压杆稳定</w:t>
      </w:r>
    </w:p>
    <w:p w:rsidR="00864ADE" w:rsidRDefault="00864ADE" w:rsidP="00864ADE">
      <w:pPr>
        <w:pStyle w:val="a5"/>
      </w:pPr>
      <w:r>
        <w:t>压杆稳定的概念；两端铰支细长杆的临界应力；其他支座条件下细长杆的临界应力，长度系数；Euler公式的适用范围，经验公式；压杆的稳定校核</w:t>
      </w:r>
    </w:p>
    <w:p w:rsidR="00864ADE" w:rsidRDefault="00864ADE" w:rsidP="00864ADE">
      <w:pPr>
        <w:pStyle w:val="a5"/>
      </w:pPr>
      <w:r>
        <w:t>实验部分</w:t>
      </w:r>
    </w:p>
    <w:p w:rsidR="00864ADE" w:rsidRDefault="00864ADE" w:rsidP="00864ADE">
      <w:pPr>
        <w:pStyle w:val="a5"/>
      </w:pPr>
      <w:r>
        <w:t>了解低碳钢及铸铁的拉伸和压缩实验；了解复杂应力状态的电测方法，会分析实验结果。</w:t>
      </w:r>
    </w:p>
    <w:p w:rsidR="00864ADE" w:rsidRDefault="00864ADE" w:rsidP="00864ADE">
      <w:pPr>
        <w:pStyle w:val="a5"/>
      </w:pPr>
      <w:r>
        <w:t>二、考试形式</w:t>
      </w:r>
    </w:p>
    <w:p w:rsidR="00864ADE" w:rsidRDefault="00864ADE" w:rsidP="00864ADE">
      <w:pPr>
        <w:pStyle w:val="a5"/>
      </w:pPr>
      <w:r>
        <w:t>本课程考试形式为笔试，满分150分，考试时间为3小时。考试题类型有填空题、选择题、判断题、简答题、分析题、计算题、结构题。</w:t>
      </w:r>
    </w:p>
    <w:p w:rsidR="00864ADE" w:rsidRDefault="00864ADE" w:rsidP="00864ADE">
      <w:pPr>
        <w:pStyle w:val="a5"/>
      </w:pPr>
      <w:r>
        <w:t>三、主要参考书目</w:t>
      </w:r>
    </w:p>
    <w:p w:rsidR="00864ADE" w:rsidRDefault="00864ADE" w:rsidP="00864ADE">
      <w:pPr>
        <w:pStyle w:val="a5"/>
      </w:pPr>
      <w:r>
        <w:t>1.《材料力学》刘鸿文(第四版)，高等教育出版社</w:t>
      </w:r>
    </w:p>
    <w:p w:rsidR="009F1A42" w:rsidRDefault="009F1A42">
      <w:bookmarkStart w:id="0" w:name="_GoBack"/>
      <w:bookmarkEnd w:id="0"/>
    </w:p>
    <w:sectPr w:rsidR="009F1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47" w:rsidRDefault="00840647" w:rsidP="00864ADE">
      <w:r>
        <w:separator/>
      </w:r>
    </w:p>
  </w:endnote>
  <w:endnote w:type="continuationSeparator" w:id="0">
    <w:p w:rsidR="00840647" w:rsidRDefault="00840647" w:rsidP="008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47" w:rsidRDefault="00840647" w:rsidP="00864ADE">
      <w:r>
        <w:separator/>
      </w:r>
    </w:p>
  </w:footnote>
  <w:footnote w:type="continuationSeparator" w:id="0">
    <w:p w:rsidR="00840647" w:rsidRDefault="00840647" w:rsidP="0086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6"/>
    <w:rsid w:val="007D7866"/>
    <w:rsid w:val="00840647"/>
    <w:rsid w:val="00864ADE"/>
    <w:rsid w:val="009F1A42"/>
    <w:rsid w:val="00E6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0F"/>
    <w:pPr>
      <w:widowControl w:val="0"/>
      <w:jc w:val="both"/>
    </w:pPr>
  </w:style>
  <w:style w:type="paragraph" w:styleId="1">
    <w:name w:val="heading 1"/>
    <w:basedOn w:val="a"/>
    <w:next w:val="a"/>
    <w:link w:val="1Char"/>
    <w:uiPriority w:val="9"/>
    <w:qFormat/>
    <w:rsid w:val="00E64B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B0F"/>
    <w:rPr>
      <w:b/>
      <w:bCs/>
      <w:kern w:val="44"/>
      <w:sz w:val="44"/>
      <w:szCs w:val="44"/>
    </w:rPr>
  </w:style>
  <w:style w:type="paragraph" w:styleId="10">
    <w:name w:val="toc 1"/>
    <w:basedOn w:val="a"/>
    <w:next w:val="a"/>
    <w:autoRedefine/>
    <w:uiPriority w:val="39"/>
    <w:semiHidden/>
    <w:unhideWhenUsed/>
    <w:qFormat/>
    <w:rsid w:val="00E64B0F"/>
    <w:pPr>
      <w:widowControl/>
      <w:spacing w:after="100" w:line="276" w:lineRule="auto"/>
      <w:jc w:val="left"/>
    </w:pPr>
    <w:rPr>
      <w:kern w:val="0"/>
      <w:sz w:val="22"/>
    </w:rPr>
  </w:style>
  <w:style w:type="paragraph" w:styleId="2">
    <w:name w:val="toc 2"/>
    <w:basedOn w:val="a"/>
    <w:next w:val="a"/>
    <w:autoRedefine/>
    <w:uiPriority w:val="39"/>
    <w:semiHidden/>
    <w:unhideWhenUsed/>
    <w:qFormat/>
    <w:rsid w:val="00E64B0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E64B0F"/>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E64B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864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ADE"/>
    <w:rPr>
      <w:sz w:val="18"/>
      <w:szCs w:val="18"/>
    </w:rPr>
  </w:style>
  <w:style w:type="paragraph" w:styleId="a4">
    <w:name w:val="footer"/>
    <w:basedOn w:val="a"/>
    <w:link w:val="Char0"/>
    <w:uiPriority w:val="99"/>
    <w:unhideWhenUsed/>
    <w:rsid w:val="00864ADE"/>
    <w:pPr>
      <w:tabs>
        <w:tab w:val="center" w:pos="4153"/>
        <w:tab w:val="right" w:pos="8306"/>
      </w:tabs>
      <w:snapToGrid w:val="0"/>
      <w:jc w:val="left"/>
    </w:pPr>
    <w:rPr>
      <w:sz w:val="18"/>
      <w:szCs w:val="18"/>
    </w:rPr>
  </w:style>
  <w:style w:type="character" w:customStyle="1" w:styleId="Char0">
    <w:name w:val="页脚 Char"/>
    <w:basedOn w:val="a0"/>
    <w:link w:val="a4"/>
    <w:uiPriority w:val="99"/>
    <w:rsid w:val="00864ADE"/>
    <w:rPr>
      <w:sz w:val="18"/>
      <w:szCs w:val="18"/>
    </w:rPr>
  </w:style>
  <w:style w:type="paragraph" w:styleId="a5">
    <w:name w:val="Normal (Web)"/>
    <w:basedOn w:val="a"/>
    <w:uiPriority w:val="99"/>
    <w:semiHidden/>
    <w:unhideWhenUsed/>
    <w:rsid w:val="00864AD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0F"/>
    <w:pPr>
      <w:widowControl w:val="0"/>
      <w:jc w:val="both"/>
    </w:pPr>
  </w:style>
  <w:style w:type="paragraph" w:styleId="1">
    <w:name w:val="heading 1"/>
    <w:basedOn w:val="a"/>
    <w:next w:val="a"/>
    <w:link w:val="1Char"/>
    <w:uiPriority w:val="9"/>
    <w:qFormat/>
    <w:rsid w:val="00E64B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B0F"/>
    <w:rPr>
      <w:b/>
      <w:bCs/>
      <w:kern w:val="44"/>
      <w:sz w:val="44"/>
      <w:szCs w:val="44"/>
    </w:rPr>
  </w:style>
  <w:style w:type="paragraph" w:styleId="10">
    <w:name w:val="toc 1"/>
    <w:basedOn w:val="a"/>
    <w:next w:val="a"/>
    <w:autoRedefine/>
    <w:uiPriority w:val="39"/>
    <w:semiHidden/>
    <w:unhideWhenUsed/>
    <w:qFormat/>
    <w:rsid w:val="00E64B0F"/>
    <w:pPr>
      <w:widowControl/>
      <w:spacing w:after="100" w:line="276" w:lineRule="auto"/>
      <w:jc w:val="left"/>
    </w:pPr>
    <w:rPr>
      <w:kern w:val="0"/>
      <w:sz w:val="22"/>
    </w:rPr>
  </w:style>
  <w:style w:type="paragraph" w:styleId="2">
    <w:name w:val="toc 2"/>
    <w:basedOn w:val="a"/>
    <w:next w:val="a"/>
    <w:autoRedefine/>
    <w:uiPriority w:val="39"/>
    <w:semiHidden/>
    <w:unhideWhenUsed/>
    <w:qFormat/>
    <w:rsid w:val="00E64B0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E64B0F"/>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E64B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864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ADE"/>
    <w:rPr>
      <w:sz w:val="18"/>
      <w:szCs w:val="18"/>
    </w:rPr>
  </w:style>
  <w:style w:type="paragraph" w:styleId="a4">
    <w:name w:val="footer"/>
    <w:basedOn w:val="a"/>
    <w:link w:val="Char0"/>
    <w:uiPriority w:val="99"/>
    <w:unhideWhenUsed/>
    <w:rsid w:val="00864ADE"/>
    <w:pPr>
      <w:tabs>
        <w:tab w:val="center" w:pos="4153"/>
        <w:tab w:val="right" w:pos="8306"/>
      </w:tabs>
      <w:snapToGrid w:val="0"/>
      <w:jc w:val="left"/>
    </w:pPr>
    <w:rPr>
      <w:sz w:val="18"/>
      <w:szCs w:val="18"/>
    </w:rPr>
  </w:style>
  <w:style w:type="character" w:customStyle="1" w:styleId="Char0">
    <w:name w:val="页脚 Char"/>
    <w:basedOn w:val="a0"/>
    <w:link w:val="a4"/>
    <w:uiPriority w:val="99"/>
    <w:rsid w:val="00864ADE"/>
    <w:rPr>
      <w:sz w:val="18"/>
      <w:szCs w:val="18"/>
    </w:rPr>
  </w:style>
  <w:style w:type="paragraph" w:styleId="a5">
    <w:name w:val="Normal (Web)"/>
    <w:basedOn w:val="a"/>
    <w:uiPriority w:val="99"/>
    <w:semiHidden/>
    <w:unhideWhenUsed/>
    <w:rsid w:val="00864A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1352">
      <w:bodyDiv w:val="1"/>
      <w:marLeft w:val="0"/>
      <w:marRight w:val="0"/>
      <w:marTop w:val="0"/>
      <w:marBottom w:val="0"/>
      <w:divBdr>
        <w:top w:val="none" w:sz="0" w:space="0" w:color="auto"/>
        <w:left w:val="none" w:sz="0" w:space="0" w:color="auto"/>
        <w:bottom w:val="none" w:sz="0" w:space="0" w:color="auto"/>
        <w:right w:val="none" w:sz="0" w:space="0" w:color="auto"/>
      </w:divBdr>
      <w:divsChild>
        <w:div w:id="663171772">
          <w:marLeft w:val="0"/>
          <w:marRight w:val="0"/>
          <w:marTop w:val="0"/>
          <w:marBottom w:val="0"/>
          <w:divBdr>
            <w:top w:val="none" w:sz="0" w:space="0" w:color="auto"/>
            <w:left w:val="none" w:sz="0" w:space="0" w:color="auto"/>
            <w:bottom w:val="none" w:sz="0" w:space="0" w:color="auto"/>
            <w:right w:val="none" w:sz="0" w:space="0" w:color="auto"/>
          </w:divBdr>
          <w:divsChild>
            <w:div w:id="1894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2016-03-18T11:10:00Z</dcterms:created>
  <dcterms:modified xsi:type="dcterms:W3CDTF">2016-03-18T11:16:00Z</dcterms:modified>
</cp:coreProperties>
</file>