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72" w:rsidRPr="00AD0094" w:rsidRDefault="00497472" w:rsidP="00AD0094">
      <w:pPr>
        <w:jc w:val="center"/>
        <w:rPr>
          <w:rFonts w:cs="Times New Roman"/>
          <w:b/>
          <w:bCs/>
          <w:sz w:val="36"/>
          <w:szCs w:val="36"/>
        </w:rPr>
      </w:pPr>
      <w:r w:rsidRPr="00AD0094">
        <w:rPr>
          <w:rFonts w:cs="宋体" w:hint="eastAsia"/>
          <w:b/>
          <w:bCs/>
          <w:sz w:val="36"/>
          <w:szCs w:val="36"/>
        </w:rPr>
        <w:t>内蒙古财经大学硕士研究生调剂承诺书</w:t>
      </w:r>
    </w:p>
    <w:p w:rsidR="00497472" w:rsidRDefault="00497472">
      <w:pPr>
        <w:rPr>
          <w:rFonts w:cs="Times New Roman"/>
        </w:rPr>
      </w:pPr>
    </w:p>
    <w:p w:rsidR="00497472" w:rsidRDefault="00497472" w:rsidP="00DB0D12">
      <w:pPr>
        <w:spacing w:line="480" w:lineRule="exact"/>
        <w:ind w:firstLineChars="200" w:firstLine="420"/>
        <w:rPr>
          <w:rFonts w:cs="Times New Roman"/>
        </w:rPr>
      </w:pPr>
      <w:r>
        <w:rPr>
          <w:rFonts w:cs="宋体" w:hint="eastAsia"/>
        </w:rPr>
        <w:t>本人</w:t>
      </w:r>
      <w:r w:rsidRPr="00E82315">
        <w:rPr>
          <w:u w:val="single"/>
        </w:rPr>
        <w:t xml:space="preserve">          </w:t>
      </w:r>
      <w:r>
        <w:rPr>
          <w:rFonts w:cs="宋体" w:hint="eastAsia"/>
        </w:rPr>
        <w:t>准考证号：</w:t>
      </w:r>
      <w:r w:rsidRPr="00E82315">
        <w:rPr>
          <w:u w:val="single"/>
        </w:rPr>
        <w:t xml:space="preserve">                            </w:t>
      </w:r>
      <w:r>
        <w:rPr>
          <w:u w:val="single"/>
        </w:rPr>
        <w:t xml:space="preserve">       </w:t>
      </w:r>
      <w:r>
        <w:rPr>
          <w:rFonts w:cs="宋体" w:hint="eastAsia"/>
        </w:rPr>
        <w:t>自愿调剂到内蒙古财经大学攻读</w:t>
      </w:r>
      <w:r>
        <w:rPr>
          <w:u w:val="single"/>
        </w:rPr>
        <w:t xml:space="preserve">                </w:t>
      </w:r>
      <w:r>
        <w:rPr>
          <w:rFonts w:cs="宋体" w:hint="eastAsia"/>
        </w:rPr>
        <w:t>专业硕士研究生，我已仔细阅读《内蒙古财经大学</w:t>
      </w:r>
      <w:r w:rsidR="00743ECE">
        <w:t>201</w:t>
      </w:r>
      <w:r w:rsidR="00184895">
        <w:rPr>
          <w:rFonts w:hint="eastAsia"/>
        </w:rPr>
        <w:t>6</w:t>
      </w:r>
      <w:r>
        <w:rPr>
          <w:rFonts w:cs="宋体" w:hint="eastAsia"/>
        </w:rPr>
        <w:t>年硕士研究生调剂办法》，同意本调剂办法的各项规定，自愿按贵校</w:t>
      </w:r>
      <w:proofErr w:type="gramStart"/>
      <w:r>
        <w:rPr>
          <w:rFonts w:cs="宋体" w:hint="eastAsia"/>
        </w:rPr>
        <w:t>研</w:t>
      </w:r>
      <w:proofErr w:type="gramEnd"/>
      <w:r>
        <w:rPr>
          <w:rFonts w:cs="宋体" w:hint="eastAsia"/>
        </w:rPr>
        <w:t>招办调剂程序办理调剂手续，</w:t>
      </w:r>
      <w:r w:rsidR="0010126A">
        <w:rPr>
          <w:rFonts w:cs="宋体" w:hint="eastAsia"/>
        </w:rPr>
        <w:t>预交第一年学费</w:t>
      </w:r>
      <w:r w:rsidR="00244251">
        <w:rPr>
          <w:rFonts w:cs="宋体" w:hint="eastAsia"/>
        </w:rPr>
        <w:t>（</w:t>
      </w:r>
      <w:r w:rsidR="00244251">
        <w:rPr>
          <w:rFonts w:cs="宋体" w:hint="eastAsia"/>
        </w:rPr>
        <w:t xml:space="preserve">        </w:t>
      </w:r>
      <w:r w:rsidR="00244251">
        <w:rPr>
          <w:rFonts w:hint="eastAsia"/>
        </w:rPr>
        <w:t>）</w:t>
      </w:r>
      <w:r w:rsidR="0010126A">
        <w:rPr>
          <w:rFonts w:hint="eastAsia"/>
        </w:rPr>
        <w:t>元</w:t>
      </w:r>
      <w:r>
        <w:rPr>
          <w:rFonts w:cs="宋体" w:hint="eastAsia"/>
        </w:rPr>
        <w:t>。</w:t>
      </w:r>
    </w:p>
    <w:p w:rsidR="00497472" w:rsidRDefault="00497472" w:rsidP="00DB0D12">
      <w:pPr>
        <w:spacing w:line="480" w:lineRule="exact"/>
        <w:ind w:firstLineChars="1050" w:firstLine="2205"/>
        <w:rPr>
          <w:rFonts w:cs="Times New Roman"/>
        </w:rPr>
      </w:pPr>
      <w:r>
        <w:rPr>
          <w:rFonts w:cs="宋体" w:hint="eastAsia"/>
        </w:rPr>
        <w:t>承诺人（拟调剂考生）签名（打印无效）：</w:t>
      </w:r>
      <w:r>
        <w:rPr>
          <w:u w:val="single"/>
        </w:rPr>
        <w:t xml:space="preserve">                </w:t>
      </w:r>
    </w:p>
    <w:p w:rsidR="00497472" w:rsidRDefault="00497472" w:rsidP="00DB0D12">
      <w:pPr>
        <w:spacing w:line="480" w:lineRule="exact"/>
        <w:ind w:firstLineChars="1050" w:firstLine="2205"/>
        <w:rPr>
          <w:rFonts w:cs="Times New Roman"/>
        </w:rPr>
      </w:pPr>
      <w:r>
        <w:rPr>
          <w:rFonts w:cs="宋体" w:hint="eastAsia"/>
        </w:rPr>
        <w:t>代办人签名：</w:t>
      </w:r>
      <w:r>
        <w:rPr>
          <w:u w:val="single"/>
        </w:rPr>
        <w:t xml:space="preserve">                             </w:t>
      </w:r>
      <w:r>
        <w:rPr>
          <w:rFonts w:cs="宋体" w:hint="eastAsia"/>
        </w:rPr>
        <w:t>（本人办理可不填）</w:t>
      </w:r>
    </w:p>
    <w:p w:rsidR="008F6E95" w:rsidRDefault="00184895" w:rsidP="008F6E95">
      <w:pPr>
        <w:spacing w:line="480" w:lineRule="exact"/>
        <w:ind w:firstLineChars="2700" w:firstLine="5670"/>
        <w:rPr>
          <w:rFonts w:cs="宋体"/>
        </w:rPr>
      </w:pPr>
      <w:r>
        <w:rPr>
          <w:rFonts w:cs="宋体" w:hint="eastAsia"/>
        </w:rPr>
        <w:t>2016</w:t>
      </w:r>
      <w:r w:rsidR="008F6E95">
        <w:rPr>
          <w:rFonts w:cs="宋体" w:hint="eastAsia"/>
        </w:rPr>
        <w:t>年</w:t>
      </w:r>
      <w:r w:rsidR="008F6E95">
        <w:rPr>
          <w:rFonts w:cs="宋体" w:hint="eastAsia"/>
        </w:rPr>
        <w:t xml:space="preserve">   </w:t>
      </w:r>
      <w:r w:rsidR="008F6E95">
        <w:rPr>
          <w:rFonts w:cs="宋体" w:hint="eastAsia"/>
        </w:rPr>
        <w:t>月</w:t>
      </w:r>
      <w:r w:rsidR="008F6E95">
        <w:rPr>
          <w:rFonts w:cs="宋体" w:hint="eastAsia"/>
        </w:rPr>
        <w:t xml:space="preserve">   </w:t>
      </w:r>
      <w:r w:rsidR="008F6E95">
        <w:rPr>
          <w:rFonts w:cs="宋体" w:hint="eastAsia"/>
        </w:rPr>
        <w:t>日</w:t>
      </w:r>
    </w:p>
    <w:p w:rsidR="00497472" w:rsidRDefault="00497472" w:rsidP="00DB0D12">
      <w:pPr>
        <w:spacing w:line="480" w:lineRule="exact"/>
        <w:ind w:firstLineChars="150" w:firstLine="315"/>
      </w:pPr>
      <w:r>
        <w:rPr>
          <w:rFonts w:cs="宋体" w:hint="eastAsia"/>
        </w:rPr>
        <w:t>收件人地址：内蒙古财经大学西区</w:t>
      </w:r>
      <w:r>
        <w:t xml:space="preserve">     </w:t>
      </w:r>
      <w:r>
        <w:rPr>
          <w:rFonts w:cs="宋体" w:hint="eastAsia"/>
        </w:rPr>
        <w:t>邮编：</w:t>
      </w:r>
      <w:r>
        <w:t>010070</w:t>
      </w:r>
    </w:p>
    <w:p w:rsidR="00497472" w:rsidRDefault="00497472" w:rsidP="00DB0D12">
      <w:pPr>
        <w:spacing w:line="480" w:lineRule="exact"/>
        <w:ind w:firstLineChars="150" w:firstLine="315"/>
        <w:rPr>
          <w:rFonts w:cs="Times New Roman"/>
        </w:rPr>
      </w:pPr>
      <w:r>
        <w:rPr>
          <w:rFonts w:cs="宋体" w:hint="eastAsia"/>
        </w:rPr>
        <w:t>收件人姓名：研究生</w:t>
      </w:r>
      <w:r w:rsidR="0068785F">
        <w:rPr>
          <w:rFonts w:cs="宋体" w:hint="eastAsia"/>
        </w:rPr>
        <w:t>院</w:t>
      </w:r>
      <w:bookmarkStart w:id="0" w:name="_GoBack"/>
      <w:bookmarkEnd w:id="0"/>
    </w:p>
    <w:p w:rsidR="00497472" w:rsidRDefault="00497472" w:rsidP="00AD0094">
      <w:pPr>
        <w:spacing w:line="480" w:lineRule="exact"/>
        <w:rPr>
          <w:rFonts w:cs="Times New Roman"/>
        </w:rPr>
      </w:pPr>
    </w:p>
    <w:p w:rsidR="00497472" w:rsidRPr="00626EB0" w:rsidRDefault="00497472" w:rsidP="00626EB0">
      <w:pPr>
        <w:spacing w:line="480" w:lineRule="exact"/>
        <w:jc w:val="center"/>
        <w:rPr>
          <w:rFonts w:cs="Times New Roman"/>
          <w:b/>
          <w:bCs/>
          <w:sz w:val="28"/>
          <w:szCs w:val="28"/>
        </w:rPr>
      </w:pPr>
      <w:r w:rsidRPr="00626EB0">
        <w:rPr>
          <w:rFonts w:cs="宋体" w:hint="eastAsia"/>
          <w:b/>
          <w:bCs/>
          <w:sz w:val="28"/>
          <w:szCs w:val="28"/>
        </w:rPr>
        <w:t>内蒙古财经大学</w:t>
      </w:r>
      <w:proofErr w:type="gramStart"/>
      <w:r w:rsidRPr="00626EB0">
        <w:rPr>
          <w:rFonts w:cs="宋体" w:hint="eastAsia"/>
          <w:b/>
          <w:bCs/>
          <w:sz w:val="28"/>
          <w:szCs w:val="28"/>
        </w:rPr>
        <w:t>研</w:t>
      </w:r>
      <w:proofErr w:type="gramEnd"/>
      <w:r w:rsidRPr="00626EB0">
        <w:rPr>
          <w:rFonts w:cs="宋体" w:hint="eastAsia"/>
          <w:b/>
          <w:bCs/>
          <w:sz w:val="28"/>
          <w:szCs w:val="28"/>
        </w:rPr>
        <w:t>招办对</w:t>
      </w:r>
      <w:r w:rsidR="00720883">
        <w:rPr>
          <w:rFonts w:cs="宋体" w:hint="eastAsia"/>
          <w:b/>
          <w:bCs/>
          <w:sz w:val="28"/>
          <w:szCs w:val="28"/>
        </w:rPr>
        <w:t>调剂生预收第一年学费的</w:t>
      </w:r>
      <w:r w:rsidRPr="00626EB0">
        <w:rPr>
          <w:rFonts w:cs="宋体" w:hint="eastAsia"/>
          <w:b/>
          <w:bCs/>
          <w:sz w:val="28"/>
          <w:szCs w:val="28"/>
        </w:rPr>
        <w:t>特别说明：</w:t>
      </w:r>
    </w:p>
    <w:p w:rsidR="00497472" w:rsidRDefault="00497472" w:rsidP="00DB0D12">
      <w:pPr>
        <w:spacing w:line="480" w:lineRule="exact"/>
        <w:ind w:firstLineChars="200" w:firstLine="420"/>
        <w:rPr>
          <w:rFonts w:cs="Times New Roman"/>
        </w:rPr>
      </w:pPr>
      <w:r>
        <w:rPr>
          <w:rFonts w:cs="宋体" w:hint="eastAsia"/>
        </w:rPr>
        <w:t>为保障考生的利益，维护学校招生工作的正常秩序，遵循诚信原则；凡拟调剂到我校的考生均须</w:t>
      </w:r>
      <w:r w:rsidR="00244251">
        <w:rPr>
          <w:rFonts w:cs="宋体" w:hint="eastAsia"/>
        </w:rPr>
        <w:t>预交第一年学费</w:t>
      </w:r>
      <w:r>
        <w:rPr>
          <w:rFonts w:cs="宋体" w:hint="eastAsia"/>
        </w:rPr>
        <w:t>，作为学校与考生间的相互承诺。学校承诺按教育部规定的</w:t>
      </w:r>
      <w:r w:rsidR="00720883">
        <w:t>1</w:t>
      </w:r>
      <w:r w:rsidR="00720883">
        <w:rPr>
          <w:rFonts w:hint="eastAsia"/>
        </w:rPr>
        <w:t>4</w:t>
      </w:r>
      <w:r>
        <w:t>0%</w:t>
      </w:r>
      <w:r>
        <w:rPr>
          <w:rFonts w:cs="宋体" w:hint="eastAsia"/>
        </w:rPr>
        <w:t>左右的复试比例差额复试，学校在</w:t>
      </w:r>
      <w:r w:rsidR="00720883">
        <w:rPr>
          <w:rFonts w:cs="宋体" w:hint="eastAsia"/>
        </w:rPr>
        <w:t>预收第一年学费、</w:t>
      </w:r>
      <w:r>
        <w:rPr>
          <w:rFonts w:cs="宋体" w:hint="eastAsia"/>
        </w:rPr>
        <w:t>考生按要求完成调剂程序后，学校</w:t>
      </w:r>
      <w:r w:rsidR="00720883">
        <w:rPr>
          <w:rFonts w:cs="宋体" w:hint="eastAsia"/>
        </w:rPr>
        <w:t>允许该考生参加复试</w:t>
      </w:r>
      <w:r>
        <w:rPr>
          <w:rFonts w:cs="宋体" w:hint="eastAsia"/>
        </w:rPr>
        <w:t>。</w:t>
      </w:r>
    </w:p>
    <w:p w:rsidR="00497472" w:rsidRDefault="00497472" w:rsidP="00AD0094">
      <w:pPr>
        <w:pStyle w:val="a5"/>
        <w:numPr>
          <w:ilvl w:val="0"/>
          <w:numId w:val="2"/>
        </w:numPr>
        <w:spacing w:line="480" w:lineRule="exact"/>
        <w:ind w:firstLineChars="0"/>
        <w:rPr>
          <w:rFonts w:cs="Times New Roman"/>
        </w:rPr>
      </w:pPr>
      <w:r>
        <w:rPr>
          <w:rFonts w:cs="宋体" w:hint="eastAsia"/>
        </w:rPr>
        <w:t>在出现以下情况后，我校承诺全部退还考生</w:t>
      </w:r>
      <w:r w:rsidR="00720883">
        <w:rPr>
          <w:rFonts w:cs="宋体" w:hint="eastAsia"/>
        </w:rPr>
        <w:t>的预收第一年学费</w:t>
      </w:r>
      <w:r>
        <w:rPr>
          <w:rFonts w:cs="宋体" w:hint="eastAsia"/>
        </w:rPr>
        <w:t>：</w:t>
      </w:r>
    </w:p>
    <w:p w:rsidR="00497472" w:rsidRDefault="00497472" w:rsidP="00AD0094">
      <w:pPr>
        <w:pStyle w:val="a5"/>
        <w:numPr>
          <w:ilvl w:val="0"/>
          <w:numId w:val="3"/>
        </w:numPr>
        <w:spacing w:line="480" w:lineRule="exact"/>
        <w:ind w:firstLineChars="0"/>
        <w:rPr>
          <w:rFonts w:cs="Times New Roman"/>
        </w:rPr>
      </w:pPr>
      <w:r>
        <w:rPr>
          <w:rFonts w:cs="宋体" w:hint="eastAsia"/>
        </w:rPr>
        <w:t>考生参加复试但未成功，在复试后即可退还；</w:t>
      </w:r>
    </w:p>
    <w:p w:rsidR="00497472" w:rsidRDefault="00720883" w:rsidP="00AD0094">
      <w:pPr>
        <w:pStyle w:val="a5"/>
        <w:numPr>
          <w:ilvl w:val="0"/>
          <w:numId w:val="3"/>
        </w:numPr>
        <w:spacing w:line="480" w:lineRule="exact"/>
        <w:ind w:firstLineChars="0"/>
        <w:rPr>
          <w:rFonts w:cs="Times New Roman"/>
        </w:rPr>
      </w:pPr>
      <w:r>
        <w:rPr>
          <w:rFonts w:cs="宋体" w:hint="eastAsia"/>
        </w:rPr>
        <w:t>考生参加复试且复试成功，被我校录取的考生，在考生入学报到时抵顶第一年学费</w:t>
      </w:r>
      <w:r w:rsidR="00497472">
        <w:rPr>
          <w:rFonts w:cs="宋体" w:hint="eastAsia"/>
        </w:rPr>
        <w:t>；</w:t>
      </w:r>
    </w:p>
    <w:p w:rsidR="00497472" w:rsidRDefault="00497472" w:rsidP="00AD0094">
      <w:pPr>
        <w:pStyle w:val="a5"/>
        <w:numPr>
          <w:ilvl w:val="0"/>
          <w:numId w:val="3"/>
        </w:numPr>
        <w:spacing w:line="480" w:lineRule="exact"/>
        <w:ind w:firstLineChars="0"/>
        <w:rPr>
          <w:rFonts w:cs="Times New Roman"/>
        </w:rPr>
      </w:pPr>
      <w:r>
        <w:rPr>
          <w:rFonts w:cs="宋体" w:hint="eastAsia"/>
        </w:rPr>
        <w:t>因我校</w:t>
      </w:r>
      <w:proofErr w:type="gramStart"/>
      <w:r>
        <w:rPr>
          <w:rFonts w:cs="宋体" w:hint="eastAsia"/>
        </w:rPr>
        <w:t>研</w:t>
      </w:r>
      <w:proofErr w:type="gramEnd"/>
      <w:r>
        <w:rPr>
          <w:rFonts w:cs="宋体" w:hint="eastAsia"/>
        </w:rPr>
        <w:t>招办的原因使考生不能参加复试或入学的其他情况</w:t>
      </w:r>
      <w:r w:rsidR="00720883">
        <w:rPr>
          <w:rFonts w:cs="宋体" w:hint="eastAsia"/>
        </w:rPr>
        <w:t>。</w:t>
      </w:r>
    </w:p>
    <w:p w:rsidR="00497472" w:rsidRDefault="00497472" w:rsidP="00AD0094">
      <w:pPr>
        <w:pStyle w:val="a5"/>
        <w:numPr>
          <w:ilvl w:val="0"/>
          <w:numId w:val="2"/>
        </w:numPr>
        <w:spacing w:line="480" w:lineRule="exact"/>
        <w:ind w:firstLineChars="0"/>
        <w:rPr>
          <w:rFonts w:cs="Times New Roman"/>
        </w:rPr>
      </w:pPr>
      <w:r>
        <w:rPr>
          <w:rFonts w:cs="宋体" w:hint="eastAsia"/>
        </w:rPr>
        <w:t>在出现以下情况后，调剂考生承诺放弃退换</w:t>
      </w:r>
      <w:r w:rsidR="00720883">
        <w:rPr>
          <w:rFonts w:cs="宋体" w:hint="eastAsia"/>
        </w:rPr>
        <w:t>预交学费</w:t>
      </w:r>
      <w:r>
        <w:rPr>
          <w:rFonts w:cs="宋体" w:hint="eastAsia"/>
        </w:rPr>
        <w:t>：</w:t>
      </w:r>
    </w:p>
    <w:p w:rsidR="00497472" w:rsidRDefault="00497472" w:rsidP="00AD0094">
      <w:pPr>
        <w:pStyle w:val="a5"/>
        <w:numPr>
          <w:ilvl w:val="0"/>
          <w:numId w:val="4"/>
        </w:numPr>
        <w:spacing w:line="480" w:lineRule="exact"/>
        <w:ind w:firstLineChars="0"/>
        <w:rPr>
          <w:rFonts w:cs="Times New Roman"/>
        </w:rPr>
      </w:pPr>
      <w:r>
        <w:rPr>
          <w:rFonts w:cs="宋体" w:hint="eastAsia"/>
        </w:rPr>
        <w:t>我校同意该考生参加复试，但因该考生本人原因不参加我校复试的；</w:t>
      </w:r>
    </w:p>
    <w:p w:rsidR="00497472" w:rsidRDefault="00497472" w:rsidP="00AD0094">
      <w:pPr>
        <w:pStyle w:val="a5"/>
        <w:numPr>
          <w:ilvl w:val="0"/>
          <w:numId w:val="4"/>
        </w:numPr>
        <w:spacing w:line="480" w:lineRule="exact"/>
        <w:ind w:firstLineChars="0"/>
        <w:rPr>
          <w:rFonts w:cs="Times New Roman"/>
        </w:rPr>
      </w:pPr>
      <w:r>
        <w:rPr>
          <w:rFonts w:cs="宋体" w:hint="eastAsia"/>
        </w:rPr>
        <w:t>复试成功或被录取后，考生自愿放弃录取或没有按学校要求入学报到的；</w:t>
      </w:r>
    </w:p>
    <w:p w:rsidR="00497472" w:rsidRDefault="00497472" w:rsidP="00AD0094">
      <w:pPr>
        <w:pStyle w:val="a5"/>
        <w:numPr>
          <w:ilvl w:val="0"/>
          <w:numId w:val="4"/>
        </w:numPr>
        <w:spacing w:line="480" w:lineRule="exact"/>
        <w:ind w:firstLineChars="0"/>
        <w:rPr>
          <w:rFonts w:cs="Times New Roman"/>
        </w:rPr>
      </w:pPr>
      <w:r>
        <w:rPr>
          <w:rFonts w:cs="宋体" w:hint="eastAsia"/>
        </w:rPr>
        <w:t>考生未按我校调剂办法提供详实信息或提供了虚假信息而影响考生复试的；</w:t>
      </w:r>
    </w:p>
    <w:p w:rsidR="00497472" w:rsidRPr="0019388E" w:rsidRDefault="00497472" w:rsidP="00AD0094">
      <w:pPr>
        <w:pStyle w:val="a5"/>
        <w:numPr>
          <w:ilvl w:val="0"/>
          <w:numId w:val="4"/>
        </w:numPr>
        <w:spacing w:line="480" w:lineRule="exact"/>
        <w:ind w:firstLineChars="0"/>
        <w:rPr>
          <w:rFonts w:cs="Times New Roman"/>
        </w:rPr>
      </w:pPr>
      <w:r>
        <w:rPr>
          <w:rFonts w:cs="宋体" w:hint="eastAsia"/>
        </w:rPr>
        <w:t>因考生本人的原因造成不能参加复试或入学的其他情况。</w:t>
      </w:r>
    </w:p>
    <w:p w:rsidR="00497472" w:rsidRPr="00FD1436" w:rsidRDefault="00497472">
      <w:pPr>
        <w:rPr>
          <w:rFonts w:cs="Times New Roman"/>
        </w:rPr>
      </w:pPr>
    </w:p>
    <w:sectPr w:rsidR="00497472" w:rsidRPr="00FD1436" w:rsidSect="00103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8C" w:rsidRDefault="00236C8C" w:rsidP="00E82315">
      <w:pPr>
        <w:rPr>
          <w:rFonts w:cs="Times New Roman"/>
        </w:rPr>
      </w:pPr>
      <w:r>
        <w:rPr>
          <w:rFonts w:cs="Times New Roman"/>
        </w:rPr>
        <w:separator/>
      </w:r>
    </w:p>
  </w:endnote>
  <w:endnote w:type="continuationSeparator" w:id="0">
    <w:p w:rsidR="00236C8C" w:rsidRDefault="00236C8C" w:rsidP="00E82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8C" w:rsidRDefault="00236C8C" w:rsidP="00E82315">
      <w:pPr>
        <w:rPr>
          <w:rFonts w:cs="Times New Roman"/>
        </w:rPr>
      </w:pPr>
      <w:r>
        <w:rPr>
          <w:rFonts w:cs="Times New Roman"/>
        </w:rPr>
        <w:separator/>
      </w:r>
    </w:p>
  </w:footnote>
  <w:footnote w:type="continuationSeparator" w:id="0">
    <w:p w:rsidR="00236C8C" w:rsidRDefault="00236C8C" w:rsidP="00E8231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88B"/>
    <w:multiLevelType w:val="hybridMultilevel"/>
    <w:tmpl w:val="7AFECB0C"/>
    <w:lvl w:ilvl="0" w:tplc="92F67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E011980"/>
    <w:multiLevelType w:val="hybridMultilevel"/>
    <w:tmpl w:val="8B4EB7BA"/>
    <w:lvl w:ilvl="0" w:tplc="417212EE">
      <w:start w:val="1"/>
      <w:numFmt w:val="decimal"/>
      <w:lvlText w:val="（%1）"/>
      <w:lvlJc w:val="left"/>
      <w:pPr>
        <w:ind w:left="1080" w:hanging="72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583366EB"/>
    <w:multiLevelType w:val="hybridMultilevel"/>
    <w:tmpl w:val="D2C0BE80"/>
    <w:lvl w:ilvl="0" w:tplc="F872C178">
      <w:start w:val="1"/>
      <w:numFmt w:val="decimal"/>
      <w:lvlText w:val="（%1）"/>
      <w:lvlJc w:val="left"/>
      <w:pPr>
        <w:ind w:left="1146" w:hanging="720"/>
      </w:pPr>
      <w:rPr>
        <w:rFonts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3">
    <w:nsid w:val="67172F0D"/>
    <w:multiLevelType w:val="hybridMultilevel"/>
    <w:tmpl w:val="E8E40EF8"/>
    <w:lvl w:ilvl="0" w:tplc="0B122CA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15"/>
    <w:rsid w:val="0010126A"/>
    <w:rsid w:val="00103ABD"/>
    <w:rsid w:val="00184895"/>
    <w:rsid w:val="0019388E"/>
    <w:rsid w:val="001C151E"/>
    <w:rsid w:val="00203F46"/>
    <w:rsid w:val="00236C8C"/>
    <w:rsid w:val="00244251"/>
    <w:rsid w:val="002618EB"/>
    <w:rsid w:val="002D2E06"/>
    <w:rsid w:val="00497472"/>
    <w:rsid w:val="004B715C"/>
    <w:rsid w:val="00626EB0"/>
    <w:rsid w:val="0068785F"/>
    <w:rsid w:val="00720883"/>
    <w:rsid w:val="00743ECE"/>
    <w:rsid w:val="007A291C"/>
    <w:rsid w:val="00894861"/>
    <w:rsid w:val="008F6E95"/>
    <w:rsid w:val="009555DB"/>
    <w:rsid w:val="00984834"/>
    <w:rsid w:val="00AD0094"/>
    <w:rsid w:val="00B02395"/>
    <w:rsid w:val="00BA503C"/>
    <w:rsid w:val="00CF4302"/>
    <w:rsid w:val="00D02F47"/>
    <w:rsid w:val="00D16909"/>
    <w:rsid w:val="00D17896"/>
    <w:rsid w:val="00DB0D12"/>
    <w:rsid w:val="00DB5122"/>
    <w:rsid w:val="00DB579B"/>
    <w:rsid w:val="00E82315"/>
    <w:rsid w:val="00F11978"/>
    <w:rsid w:val="00F651B7"/>
    <w:rsid w:val="00FA1923"/>
    <w:rsid w:val="00FD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B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82315"/>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E82315"/>
    <w:rPr>
      <w:sz w:val="18"/>
      <w:szCs w:val="18"/>
    </w:rPr>
  </w:style>
  <w:style w:type="paragraph" w:styleId="a4">
    <w:name w:val="footer"/>
    <w:basedOn w:val="a"/>
    <w:link w:val="Char0"/>
    <w:uiPriority w:val="99"/>
    <w:semiHidden/>
    <w:rsid w:val="00E82315"/>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E82315"/>
    <w:rPr>
      <w:sz w:val="18"/>
      <w:szCs w:val="18"/>
    </w:rPr>
  </w:style>
  <w:style w:type="paragraph" w:styleId="a5">
    <w:name w:val="List Paragraph"/>
    <w:basedOn w:val="a"/>
    <w:uiPriority w:val="99"/>
    <w:qFormat/>
    <w:rsid w:val="001938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B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82315"/>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E82315"/>
    <w:rPr>
      <w:sz w:val="18"/>
      <w:szCs w:val="18"/>
    </w:rPr>
  </w:style>
  <w:style w:type="paragraph" w:styleId="a4">
    <w:name w:val="footer"/>
    <w:basedOn w:val="a"/>
    <w:link w:val="Char0"/>
    <w:uiPriority w:val="99"/>
    <w:semiHidden/>
    <w:rsid w:val="00E82315"/>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semiHidden/>
    <w:locked/>
    <w:rsid w:val="00E82315"/>
    <w:rPr>
      <w:sz w:val="18"/>
      <w:szCs w:val="18"/>
    </w:rPr>
  </w:style>
  <w:style w:type="paragraph" w:styleId="a5">
    <w:name w:val="List Paragraph"/>
    <w:basedOn w:val="a"/>
    <w:uiPriority w:val="99"/>
    <w:qFormat/>
    <w:rsid w:val="001938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639</Characters>
  <Application>Microsoft Office Word</Application>
  <DocSecurity>0</DocSecurity>
  <Lines>5</Lines>
  <Paragraphs>1</Paragraphs>
  <ScaleCrop>false</ScaleCrop>
  <Company>Hewlett-Packard Company</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sq</cp:lastModifiedBy>
  <cp:revision>7</cp:revision>
  <cp:lastPrinted>2016-03-14T08:09:00Z</cp:lastPrinted>
  <dcterms:created xsi:type="dcterms:W3CDTF">2016-03-10T08:21:00Z</dcterms:created>
  <dcterms:modified xsi:type="dcterms:W3CDTF">2016-03-14T08:12:00Z</dcterms:modified>
</cp:coreProperties>
</file>