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0E" w:rsidRPr="00EA3A8E" w:rsidRDefault="00121F0E" w:rsidP="00121F0E">
      <w:pPr>
        <w:jc w:val="center"/>
        <w:rPr>
          <w:b/>
          <w:sz w:val="28"/>
          <w:szCs w:val="28"/>
        </w:rPr>
      </w:pPr>
      <w:r w:rsidRPr="00EA3A8E">
        <w:rPr>
          <w:rFonts w:hint="eastAsia"/>
          <w:b/>
          <w:sz w:val="28"/>
          <w:szCs w:val="28"/>
        </w:rPr>
        <w:t>东北财经大学国际商务外语学院</w:t>
      </w:r>
    </w:p>
    <w:p w:rsidR="00121F0E" w:rsidRPr="00EA3A8E" w:rsidRDefault="00121F0E" w:rsidP="00121F0E">
      <w:pPr>
        <w:jc w:val="center"/>
        <w:rPr>
          <w:b/>
          <w:sz w:val="28"/>
          <w:szCs w:val="28"/>
        </w:rPr>
      </w:pPr>
      <w:r w:rsidRPr="00EA3A8E">
        <w:rPr>
          <w:rFonts w:hint="eastAsia"/>
          <w:b/>
          <w:sz w:val="28"/>
          <w:szCs w:val="28"/>
        </w:rPr>
        <w:t>接受</w:t>
      </w:r>
      <w:r w:rsidRPr="00EA3A8E">
        <w:rPr>
          <w:rFonts w:hint="eastAsia"/>
          <w:b/>
          <w:sz w:val="28"/>
          <w:szCs w:val="28"/>
        </w:rPr>
        <w:t>201</w:t>
      </w:r>
      <w:r w:rsidR="00FF552C">
        <w:rPr>
          <w:rFonts w:hint="eastAsia"/>
          <w:b/>
          <w:sz w:val="28"/>
          <w:szCs w:val="28"/>
        </w:rPr>
        <w:t>6</w:t>
      </w:r>
      <w:r w:rsidRPr="00EA3A8E">
        <w:rPr>
          <w:rFonts w:hint="eastAsia"/>
          <w:b/>
          <w:sz w:val="28"/>
          <w:szCs w:val="28"/>
        </w:rPr>
        <w:t>年攻读</w:t>
      </w:r>
      <w:r w:rsidR="00BD7660">
        <w:rPr>
          <w:rFonts w:hint="eastAsia"/>
          <w:b/>
          <w:sz w:val="28"/>
          <w:szCs w:val="28"/>
        </w:rPr>
        <w:t>翻译硕士（</w:t>
      </w:r>
      <w:r w:rsidR="00BD7660">
        <w:rPr>
          <w:rFonts w:hint="eastAsia"/>
          <w:b/>
          <w:sz w:val="28"/>
          <w:szCs w:val="28"/>
        </w:rPr>
        <w:t>MTI</w:t>
      </w:r>
      <w:r w:rsidR="00BD7660">
        <w:rPr>
          <w:rFonts w:hint="eastAsia"/>
          <w:b/>
          <w:sz w:val="28"/>
          <w:szCs w:val="28"/>
        </w:rPr>
        <w:t>）</w:t>
      </w:r>
      <w:r w:rsidR="008220D8">
        <w:rPr>
          <w:rFonts w:hint="eastAsia"/>
          <w:b/>
          <w:sz w:val="28"/>
          <w:szCs w:val="28"/>
        </w:rPr>
        <w:t>及部分学硕</w:t>
      </w:r>
      <w:r w:rsidRPr="00EA3A8E">
        <w:rPr>
          <w:rFonts w:hint="eastAsia"/>
          <w:b/>
          <w:sz w:val="28"/>
          <w:szCs w:val="28"/>
        </w:rPr>
        <w:t>调剂申请的通知</w:t>
      </w:r>
    </w:p>
    <w:p w:rsidR="00121F0E" w:rsidRDefault="00121F0E" w:rsidP="00121F0E">
      <w:pPr>
        <w:spacing w:line="360" w:lineRule="auto"/>
        <w:rPr>
          <w:sz w:val="24"/>
        </w:rPr>
      </w:pPr>
      <w:r>
        <w:rPr>
          <w:rFonts w:hint="eastAsia"/>
          <w:sz w:val="24"/>
        </w:rPr>
        <w:t>各位考生：</w:t>
      </w:r>
    </w:p>
    <w:p w:rsidR="00F06C17" w:rsidRDefault="00121F0E" w:rsidP="00121F0E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根据我院</w:t>
      </w:r>
      <w:r>
        <w:rPr>
          <w:rFonts w:hint="eastAsia"/>
          <w:sz w:val="24"/>
        </w:rPr>
        <w:t>201</w:t>
      </w:r>
      <w:r w:rsidR="00FF552C">
        <w:rPr>
          <w:rFonts w:hint="eastAsia"/>
          <w:sz w:val="24"/>
        </w:rPr>
        <w:t>6</w:t>
      </w:r>
      <w:r>
        <w:rPr>
          <w:rFonts w:hint="eastAsia"/>
          <w:sz w:val="24"/>
        </w:rPr>
        <w:t>年</w:t>
      </w:r>
      <w:r w:rsidR="00F80B4F">
        <w:rPr>
          <w:rFonts w:hint="eastAsia"/>
          <w:sz w:val="24"/>
        </w:rPr>
        <w:t>各方向</w:t>
      </w:r>
      <w:r>
        <w:rPr>
          <w:rFonts w:hint="eastAsia"/>
          <w:sz w:val="24"/>
        </w:rPr>
        <w:t>研究生的</w:t>
      </w:r>
      <w:r w:rsidR="00FF552C">
        <w:rPr>
          <w:rFonts w:hint="eastAsia"/>
          <w:sz w:val="24"/>
        </w:rPr>
        <w:t>报考及</w:t>
      </w:r>
      <w:r>
        <w:rPr>
          <w:rFonts w:hint="eastAsia"/>
          <w:sz w:val="24"/>
        </w:rPr>
        <w:t>初试</w:t>
      </w:r>
      <w:r w:rsidRPr="00B35F49">
        <w:rPr>
          <w:sz w:val="24"/>
        </w:rPr>
        <w:t>成绩情况，经校研究生</w:t>
      </w:r>
      <w:r w:rsidRPr="00B35F49">
        <w:rPr>
          <w:rFonts w:hint="eastAsia"/>
          <w:sz w:val="24"/>
        </w:rPr>
        <w:t>院</w:t>
      </w:r>
      <w:r w:rsidRPr="00B35F49">
        <w:rPr>
          <w:sz w:val="24"/>
        </w:rPr>
        <w:t>同意，接受</w:t>
      </w:r>
      <w:r w:rsidRPr="00B35F49">
        <w:rPr>
          <w:sz w:val="24"/>
        </w:rPr>
        <w:t>201</w:t>
      </w:r>
      <w:r w:rsidR="00FF552C">
        <w:rPr>
          <w:rFonts w:hint="eastAsia"/>
          <w:sz w:val="24"/>
        </w:rPr>
        <w:t>6</w:t>
      </w:r>
      <w:r w:rsidRPr="00B35F49">
        <w:rPr>
          <w:sz w:val="24"/>
        </w:rPr>
        <w:t>年攻读</w:t>
      </w:r>
      <w:r w:rsidR="00BD7660">
        <w:rPr>
          <w:rFonts w:hint="eastAsia"/>
          <w:sz w:val="24"/>
        </w:rPr>
        <w:t>MTI</w:t>
      </w:r>
      <w:r w:rsidR="00F80B4F">
        <w:rPr>
          <w:rFonts w:hint="eastAsia"/>
          <w:sz w:val="24"/>
        </w:rPr>
        <w:t>及部分学术硕士</w:t>
      </w:r>
      <w:r w:rsidRPr="00B35F49">
        <w:rPr>
          <w:sz w:val="24"/>
        </w:rPr>
        <w:t>调剂申请，欢迎</w:t>
      </w:r>
      <w:r w:rsidR="006B2737">
        <w:rPr>
          <w:rFonts w:hint="eastAsia"/>
          <w:sz w:val="24"/>
        </w:rPr>
        <w:t>各位考生</w:t>
      </w:r>
      <w:r>
        <w:rPr>
          <w:rFonts w:hint="eastAsia"/>
          <w:sz w:val="24"/>
        </w:rPr>
        <w:t>按时</w:t>
      </w:r>
      <w:r w:rsidR="00F06C17">
        <w:rPr>
          <w:sz w:val="24"/>
        </w:rPr>
        <w:t>提出调剂申请</w:t>
      </w:r>
      <w:r w:rsidR="00F06C17">
        <w:rPr>
          <w:rFonts w:hint="eastAsia"/>
          <w:sz w:val="24"/>
        </w:rPr>
        <w:t>。</w:t>
      </w:r>
    </w:p>
    <w:p w:rsidR="00121F0E" w:rsidRPr="00EA3A8E" w:rsidRDefault="00F06C17" w:rsidP="00EA3A8E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EA3A8E">
        <w:rPr>
          <w:rFonts w:hint="eastAsia"/>
          <w:sz w:val="24"/>
        </w:rPr>
        <w:t>一、接受调剂的专业及方向：</w:t>
      </w:r>
    </w:p>
    <w:tbl>
      <w:tblPr>
        <w:tblStyle w:val="a5"/>
        <w:tblW w:w="8304" w:type="dxa"/>
        <w:jc w:val="center"/>
        <w:tblInd w:w="-609" w:type="dxa"/>
        <w:tblLook w:val="01E0"/>
      </w:tblPr>
      <w:tblGrid>
        <w:gridCol w:w="2976"/>
        <w:gridCol w:w="3249"/>
        <w:gridCol w:w="2079"/>
      </w:tblGrid>
      <w:tr w:rsidR="00F06C17" w:rsidTr="007F5E09">
        <w:trPr>
          <w:trHeight w:val="664"/>
          <w:jc w:val="center"/>
        </w:trPr>
        <w:tc>
          <w:tcPr>
            <w:tcW w:w="2976" w:type="dxa"/>
            <w:vAlign w:val="center"/>
          </w:tcPr>
          <w:p w:rsidR="00F06C17" w:rsidRPr="00CB4DB0" w:rsidRDefault="00F06C17" w:rsidP="007F5E09">
            <w:pPr>
              <w:adjustRightInd w:val="0"/>
              <w:snapToGrid w:val="0"/>
              <w:spacing w:line="360" w:lineRule="auto"/>
              <w:ind w:firstLineChars="100" w:firstLine="240"/>
              <w:rPr>
                <w:sz w:val="24"/>
              </w:rPr>
            </w:pPr>
            <w:r w:rsidRPr="00CB4DB0">
              <w:rPr>
                <w:rFonts w:hint="eastAsia"/>
                <w:sz w:val="24"/>
              </w:rPr>
              <w:t>接受调剂专业（方向）</w:t>
            </w:r>
          </w:p>
        </w:tc>
        <w:tc>
          <w:tcPr>
            <w:tcW w:w="3249" w:type="dxa"/>
            <w:vAlign w:val="center"/>
          </w:tcPr>
          <w:p w:rsidR="00F06C17" w:rsidRPr="00CB4DB0" w:rsidRDefault="007F5E09" w:rsidP="007F5E09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F06C17" w:rsidRPr="00CB4DB0">
              <w:rPr>
                <w:rFonts w:hint="eastAsia"/>
                <w:sz w:val="24"/>
              </w:rPr>
              <w:t>原报考专业</w:t>
            </w:r>
            <w:r>
              <w:rPr>
                <w:rFonts w:hint="eastAsia"/>
                <w:sz w:val="24"/>
              </w:rPr>
              <w:t>（方向）</w:t>
            </w:r>
          </w:p>
        </w:tc>
        <w:tc>
          <w:tcPr>
            <w:tcW w:w="2079" w:type="dxa"/>
            <w:vAlign w:val="center"/>
          </w:tcPr>
          <w:p w:rsidR="00F06C17" w:rsidRPr="00CB4DB0" w:rsidRDefault="00F06C17" w:rsidP="007F5E09">
            <w:pPr>
              <w:adjustRightInd w:val="0"/>
              <w:snapToGrid w:val="0"/>
              <w:spacing w:line="360" w:lineRule="auto"/>
              <w:ind w:firstLineChars="300" w:firstLine="720"/>
              <w:rPr>
                <w:sz w:val="24"/>
              </w:rPr>
            </w:pPr>
            <w:r w:rsidRPr="00CB4DB0">
              <w:rPr>
                <w:rFonts w:hint="eastAsia"/>
                <w:sz w:val="24"/>
              </w:rPr>
              <w:t>备注</w:t>
            </w:r>
          </w:p>
        </w:tc>
      </w:tr>
      <w:tr w:rsidR="00F06C17" w:rsidTr="00280CCE">
        <w:trPr>
          <w:trHeight w:val="2664"/>
          <w:jc w:val="center"/>
        </w:trPr>
        <w:tc>
          <w:tcPr>
            <w:tcW w:w="2976" w:type="dxa"/>
            <w:vAlign w:val="center"/>
          </w:tcPr>
          <w:p w:rsidR="00F06C17" w:rsidRDefault="00F06C17" w:rsidP="00FF552C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翻译硕士</w:t>
            </w:r>
            <w:r w:rsidR="004E1EAF">
              <w:rPr>
                <w:rFonts w:ascii="宋体" w:hAnsi="宋体" w:hint="eastAsia"/>
                <w:sz w:val="24"/>
              </w:rPr>
              <w:t>:</w:t>
            </w:r>
          </w:p>
          <w:p w:rsidR="00FF552C" w:rsidRDefault="00BD7660" w:rsidP="00FF552C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英语笔译</w:t>
            </w:r>
          </w:p>
          <w:p w:rsidR="00BD7660" w:rsidRDefault="00BD7660" w:rsidP="00FF552C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英语口译</w:t>
            </w:r>
          </w:p>
          <w:p w:rsidR="00BD7660" w:rsidRDefault="00BD7660" w:rsidP="00FF552C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日语笔译</w:t>
            </w:r>
          </w:p>
          <w:p w:rsidR="00BD7660" w:rsidRPr="00BD7660" w:rsidRDefault="00BD7660" w:rsidP="00FF552C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日语口译</w:t>
            </w:r>
          </w:p>
        </w:tc>
        <w:tc>
          <w:tcPr>
            <w:tcW w:w="3249" w:type="dxa"/>
            <w:vAlign w:val="center"/>
          </w:tcPr>
          <w:p w:rsidR="00F06C17" w:rsidRPr="00DA214C" w:rsidRDefault="00F06C17" w:rsidP="003402E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翻译硕士</w:t>
            </w:r>
            <w:r w:rsidR="00BD7660">
              <w:rPr>
                <w:rFonts w:ascii="宋体" w:hAnsi="宋体" w:hint="eastAsia"/>
                <w:sz w:val="24"/>
              </w:rPr>
              <w:t>、外国语言学、外国文学</w:t>
            </w:r>
            <w:r>
              <w:rPr>
                <w:rFonts w:ascii="宋体" w:hAnsi="宋体" w:hint="eastAsia"/>
                <w:sz w:val="24"/>
              </w:rPr>
              <w:t>相关专业</w:t>
            </w:r>
          </w:p>
        </w:tc>
        <w:tc>
          <w:tcPr>
            <w:tcW w:w="2079" w:type="dxa"/>
            <w:vAlign w:val="center"/>
          </w:tcPr>
          <w:p w:rsidR="00F06C17" w:rsidRPr="00BD7660" w:rsidRDefault="00E04369" w:rsidP="003402E8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复试无指考书目</w:t>
            </w:r>
          </w:p>
        </w:tc>
      </w:tr>
      <w:tr w:rsidR="008220D8" w:rsidTr="00280CCE">
        <w:trPr>
          <w:trHeight w:val="1824"/>
          <w:jc w:val="center"/>
        </w:trPr>
        <w:tc>
          <w:tcPr>
            <w:tcW w:w="2976" w:type="dxa"/>
            <w:vAlign w:val="center"/>
          </w:tcPr>
          <w:p w:rsidR="00C77A95" w:rsidRDefault="00280CCE" w:rsidP="00FF552C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学术硕士</w:t>
            </w:r>
            <w:r w:rsidR="004E1EAF">
              <w:rPr>
                <w:rFonts w:ascii="宋体" w:hAnsi="宋体" w:hint="eastAsia"/>
                <w:sz w:val="24"/>
              </w:rPr>
              <w:t>:</w:t>
            </w:r>
          </w:p>
          <w:p w:rsidR="00D60A00" w:rsidRDefault="00D60A00" w:rsidP="00FF552C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英语（语言学方向）</w:t>
            </w:r>
          </w:p>
          <w:p w:rsidR="00D60A00" w:rsidRPr="00D60A00" w:rsidRDefault="00D60A00" w:rsidP="00FF552C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日语（国际商务方向）</w:t>
            </w:r>
          </w:p>
        </w:tc>
        <w:tc>
          <w:tcPr>
            <w:tcW w:w="3249" w:type="dxa"/>
            <w:vAlign w:val="center"/>
          </w:tcPr>
          <w:p w:rsidR="008220D8" w:rsidRPr="00D60A00" w:rsidRDefault="00D60A00" w:rsidP="003402E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外国语言学及应用语言学</w:t>
            </w:r>
            <w:r w:rsidR="00280CCE">
              <w:rPr>
                <w:rFonts w:ascii="宋体" w:hAnsi="宋体" w:hint="eastAsia"/>
                <w:sz w:val="24"/>
              </w:rPr>
              <w:t>、商务英语、</w:t>
            </w:r>
            <w:r>
              <w:rPr>
                <w:rFonts w:ascii="宋体" w:hAnsi="宋体" w:hint="eastAsia"/>
                <w:sz w:val="24"/>
              </w:rPr>
              <w:t>英语</w:t>
            </w:r>
            <w:r w:rsidR="00280CCE">
              <w:rPr>
                <w:rFonts w:ascii="宋体" w:hAnsi="宋体" w:hint="eastAsia"/>
                <w:sz w:val="24"/>
              </w:rPr>
              <w:t>语言学</w:t>
            </w:r>
            <w:r>
              <w:rPr>
                <w:rFonts w:ascii="宋体" w:hAnsi="宋体" w:hint="eastAsia"/>
                <w:sz w:val="24"/>
              </w:rPr>
              <w:t>、日语方向</w:t>
            </w:r>
          </w:p>
        </w:tc>
        <w:tc>
          <w:tcPr>
            <w:tcW w:w="2079" w:type="dxa"/>
            <w:vAlign w:val="center"/>
          </w:tcPr>
          <w:p w:rsidR="008220D8" w:rsidRPr="00D60A00" w:rsidRDefault="00D60A00" w:rsidP="003402E8">
            <w:pPr>
              <w:spacing w:line="4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复试指定参考书目详见东北财经大学</w:t>
            </w:r>
            <w:r>
              <w:rPr>
                <w:rFonts w:ascii="Arial" w:hAnsi="Arial" w:cs="Arial" w:hint="eastAsia"/>
                <w:sz w:val="24"/>
              </w:rPr>
              <w:t>2016</w:t>
            </w:r>
            <w:r>
              <w:rPr>
                <w:rFonts w:ascii="Arial" w:hAnsi="Arial" w:cs="Arial" w:hint="eastAsia"/>
                <w:sz w:val="24"/>
              </w:rPr>
              <w:t>年招生简章</w:t>
            </w:r>
          </w:p>
        </w:tc>
      </w:tr>
    </w:tbl>
    <w:p w:rsidR="00EA3A8E" w:rsidRDefault="00EA3A8E" w:rsidP="00EA3A8E">
      <w:pPr>
        <w:adjustRightInd w:val="0"/>
        <w:snapToGrid w:val="0"/>
        <w:rPr>
          <w:sz w:val="24"/>
        </w:rPr>
      </w:pPr>
    </w:p>
    <w:p w:rsidR="00D60A00" w:rsidRPr="00FD32B4" w:rsidRDefault="00D60A00" w:rsidP="00D60A00">
      <w:pPr>
        <w:spacing w:line="480" w:lineRule="exact"/>
        <w:ind w:firstLineChars="200" w:firstLine="480"/>
        <w:rPr>
          <w:rFonts w:ascii="Arial" w:hAnsi="宋体" w:cs="Arial"/>
          <w:sz w:val="24"/>
        </w:rPr>
      </w:pPr>
      <w:r w:rsidRPr="00FD32B4">
        <w:rPr>
          <w:rFonts w:ascii="Arial" w:hAnsi="宋体" w:cs="Arial" w:hint="eastAsia"/>
          <w:sz w:val="24"/>
        </w:rPr>
        <w:t>按调剂考生来源分为两种，一种为校内调剂，一种为校外调剂。</w:t>
      </w:r>
      <w:r w:rsidRPr="00FD32B4">
        <w:rPr>
          <w:rFonts w:ascii="Arial" w:eastAsia="黑体" w:hAnsi="Arial" w:cs="Arial" w:hint="eastAsia"/>
          <w:b/>
          <w:sz w:val="24"/>
        </w:rPr>
        <w:t>校内调剂</w:t>
      </w:r>
      <w:r w:rsidRPr="00FD32B4">
        <w:rPr>
          <w:rFonts w:ascii="Arial" w:hAnsi="宋体" w:cs="Arial" w:hint="eastAsia"/>
          <w:sz w:val="24"/>
        </w:rPr>
        <w:t>指的是，</w:t>
      </w:r>
      <w:r w:rsidRPr="00FD32B4">
        <w:rPr>
          <w:rFonts w:ascii="Arial" w:hAnsi="宋体" w:cs="Arial"/>
          <w:sz w:val="24"/>
        </w:rPr>
        <w:t>报考我校</w:t>
      </w:r>
      <w:r w:rsidRPr="00FD32B4">
        <w:rPr>
          <w:rFonts w:ascii="Arial" w:hAnsi="宋体" w:cs="Arial" w:hint="eastAsia"/>
          <w:sz w:val="24"/>
        </w:rPr>
        <w:t>相同或</w:t>
      </w:r>
      <w:r w:rsidRPr="00FD32B4">
        <w:rPr>
          <w:rFonts w:ascii="Arial" w:hAnsi="宋体" w:cs="Arial"/>
          <w:sz w:val="24"/>
        </w:rPr>
        <w:t>相近专业</w:t>
      </w:r>
      <w:r w:rsidRPr="00FD32B4">
        <w:rPr>
          <w:rFonts w:ascii="Arial" w:eastAsia="黑体" w:hAnsi="Arial" w:cs="Arial"/>
          <w:b/>
          <w:sz w:val="24"/>
        </w:rPr>
        <w:t>已达国家线但未达我校复试线的考生</w:t>
      </w:r>
      <w:r w:rsidRPr="00FD32B4">
        <w:rPr>
          <w:rFonts w:ascii="Arial" w:hAnsi="宋体" w:cs="Arial" w:hint="eastAsia"/>
          <w:sz w:val="24"/>
        </w:rPr>
        <w:t>参加</w:t>
      </w:r>
      <w:r w:rsidRPr="00FD32B4">
        <w:rPr>
          <w:rFonts w:ascii="Arial" w:hAnsi="宋体" w:cs="Arial"/>
          <w:sz w:val="24"/>
        </w:rPr>
        <w:t>调剂</w:t>
      </w:r>
      <w:r w:rsidRPr="00FD32B4">
        <w:rPr>
          <w:rFonts w:ascii="Arial" w:hAnsi="宋体" w:cs="Arial" w:hint="eastAsia"/>
          <w:sz w:val="24"/>
        </w:rPr>
        <w:t>专业的</w:t>
      </w:r>
      <w:r w:rsidRPr="00FD32B4">
        <w:rPr>
          <w:rFonts w:ascii="Arial" w:hAnsi="宋体" w:cs="Arial"/>
          <w:sz w:val="24"/>
        </w:rPr>
        <w:t>复试。</w:t>
      </w:r>
      <w:r w:rsidRPr="00FD32B4">
        <w:rPr>
          <w:rFonts w:ascii="Arial" w:eastAsia="黑体" w:hAnsi="Arial" w:cs="Arial" w:hint="eastAsia"/>
          <w:b/>
          <w:sz w:val="24"/>
        </w:rPr>
        <w:t>校外调剂</w:t>
      </w:r>
      <w:r w:rsidRPr="00FD32B4">
        <w:rPr>
          <w:rFonts w:ascii="Arial" w:hAnsi="宋体" w:cs="Arial" w:hint="eastAsia"/>
          <w:sz w:val="24"/>
        </w:rPr>
        <w:t>指的是</w:t>
      </w:r>
      <w:r w:rsidRPr="00FD32B4">
        <w:rPr>
          <w:rFonts w:ascii="宋体" w:hAnsi="宋体" w:hint="eastAsia"/>
          <w:sz w:val="24"/>
        </w:rPr>
        <w:t>，</w:t>
      </w:r>
      <w:r w:rsidRPr="00FD32B4">
        <w:rPr>
          <w:rFonts w:ascii="Arial" w:hAnsi="宋体" w:cs="Arial"/>
          <w:sz w:val="24"/>
        </w:rPr>
        <w:t>报考</w:t>
      </w:r>
      <w:r w:rsidRPr="00FD32B4">
        <w:rPr>
          <w:rFonts w:ascii="Arial" w:hAnsi="宋体" w:cs="Arial" w:hint="eastAsia"/>
          <w:sz w:val="24"/>
        </w:rPr>
        <w:t>外</w:t>
      </w:r>
      <w:r w:rsidRPr="00FD32B4">
        <w:rPr>
          <w:rFonts w:ascii="Arial" w:hAnsi="宋体" w:cs="Arial"/>
          <w:sz w:val="24"/>
        </w:rPr>
        <w:t>校</w:t>
      </w:r>
      <w:r w:rsidRPr="00FD32B4">
        <w:rPr>
          <w:rFonts w:ascii="Arial" w:hAnsi="宋体" w:cs="Arial" w:hint="eastAsia"/>
          <w:sz w:val="24"/>
        </w:rPr>
        <w:t>相同或</w:t>
      </w:r>
      <w:r w:rsidRPr="00FD32B4">
        <w:rPr>
          <w:rFonts w:ascii="Arial" w:hAnsi="宋体" w:cs="Arial"/>
          <w:sz w:val="24"/>
        </w:rPr>
        <w:t>相近专业</w:t>
      </w:r>
      <w:r w:rsidRPr="00FD32B4">
        <w:rPr>
          <w:rFonts w:ascii="Arial" w:eastAsia="黑体" w:hAnsi="Arial" w:cs="Arial"/>
          <w:b/>
          <w:sz w:val="24"/>
        </w:rPr>
        <w:t>已达国家线的考生</w:t>
      </w:r>
      <w:r w:rsidRPr="00FD32B4">
        <w:rPr>
          <w:rFonts w:ascii="Arial" w:hAnsi="宋体" w:cs="Arial" w:hint="eastAsia"/>
          <w:sz w:val="24"/>
        </w:rPr>
        <w:t>参加</w:t>
      </w:r>
      <w:r w:rsidRPr="00FD32B4">
        <w:rPr>
          <w:rFonts w:ascii="Arial" w:hAnsi="宋体" w:cs="Arial"/>
          <w:sz w:val="24"/>
        </w:rPr>
        <w:t>调剂</w:t>
      </w:r>
      <w:r w:rsidRPr="00FD32B4">
        <w:rPr>
          <w:rFonts w:ascii="Arial" w:hAnsi="宋体" w:cs="Arial" w:hint="eastAsia"/>
          <w:sz w:val="24"/>
        </w:rPr>
        <w:t>专业的</w:t>
      </w:r>
      <w:r w:rsidRPr="00FD32B4">
        <w:rPr>
          <w:rFonts w:ascii="Arial" w:hAnsi="宋体" w:cs="Arial"/>
          <w:sz w:val="24"/>
        </w:rPr>
        <w:t>复试</w:t>
      </w:r>
      <w:r w:rsidRPr="00FD32B4">
        <w:rPr>
          <w:rFonts w:ascii="Arial" w:hAnsi="宋体" w:cs="Arial" w:hint="eastAsia"/>
          <w:sz w:val="24"/>
        </w:rPr>
        <w:t>。</w:t>
      </w:r>
    </w:p>
    <w:p w:rsidR="00D60A00" w:rsidRPr="00FD32B4" w:rsidRDefault="00D60A00" w:rsidP="00D60A00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FD32B4">
        <w:rPr>
          <w:rFonts w:ascii="Arial" w:hAnsi="宋体" w:cs="Arial" w:hint="eastAsia"/>
          <w:sz w:val="24"/>
        </w:rPr>
        <w:t>请</w:t>
      </w:r>
      <w:r w:rsidRPr="00FD32B4">
        <w:rPr>
          <w:rFonts w:ascii="Arial" w:hAnsi="宋体" w:cs="Arial"/>
          <w:sz w:val="24"/>
        </w:rPr>
        <w:t>符合条件的</w:t>
      </w:r>
      <w:r w:rsidRPr="00FD32B4">
        <w:rPr>
          <w:rFonts w:ascii="Arial" w:hAnsi="宋体" w:cs="Arial" w:hint="eastAsia"/>
          <w:sz w:val="24"/>
        </w:rPr>
        <w:t>校内、校外调剂</w:t>
      </w:r>
      <w:r w:rsidRPr="00FD32B4">
        <w:rPr>
          <w:rFonts w:ascii="Arial" w:hAnsi="宋体" w:cs="Arial"/>
          <w:sz w:val="24"/>
        </w:rPr>
        <w:t>考生</w:t>
      </w:r>
      <w:r w:rsidRPr="00FD32B4">
        <w:rPr>
          <w:rFonts w:ascii="Arial" w:eastAsia="黑体" w:hAnsi="Arial" w:cs="Arial"/>
          <w:b/>
          <w:sz w:val="24"/>
        </w:rPr>
        <w:t>在</w:t>
      </w:r>
      <w:r w:rsidRPr="00FD32B4">
        <w:rPr>
          <w:rFonts w:ascii="Arial" w:eastAsia="黑体" w:hAnsi="Arial" w:cs="Arial" w:hint="eastAsia"/>
          <w:b/>
          <w:sz w:val="24"/>
        </w:rPr>
        <w:t>3</w:t>
      </w:r>
      <w:r w:rsidRPr="00FD32B4">
        <w:rPr>
          <w:rFonts w:ascii="Arial" w:eastAsia="黑体" w:hAnsi="Arial" w:cs="Arial"/>
          <w:b/>
          <w:sz w:val="24"/>
        </w:rPr>
        <w:t>月</w:t>
      </w:r>
      <w:r w:rsidRPr="00FD32B4">
        <w:rPr>
          <w:rFonts w:ascii="Arial" w:eastAsia="黑体" w:hAnsi="Arial" w:cs="Arial" w:hint="eastAsia"/>
          <w:b/>
          <w:sz w:val="24"/>
        </w:rPr>
        <w:t>16</w:t>
      </w:r>
      <w:r w:rsidRPr="00FD32B4">
        <w:rPr>
          <w:rFonts w:ascii="Arial" w:eastAsia="黑体" w:hAnsi="Arial" w:cs="Arial"/>
          <w:b/>
          <w:sz w:val="24"/>
        </w:rPr>
        <w:t>日</w:t>
      </w:r>
      <w:r w:rsidRPr="00FD32B4">
        <w:rPr>
          <w:rFonts w:ascii="Arial" w:eastAsia="黑体" w:hAnsi="Arial" w:cs="Arial" w:hint="eastAsia"/>
          <w:b/>
          <w:sz w:val="24"/>
        </w:rPr>
        <w:t>中午</w:t>
      </w:r>
      <w:r w:rsidRPr="00FD32B4">
        <w:rPr>
          <w:rFonts w:ascii="Arial" w:eastAsia="黑体" w:hAnsi="Arial" w:cs="Arial" w:hint="eastAsia"/>
          <w:b/>
          <w:sz w:val="24"/>
        </w:rPr>
        <w:t>12</w:t>
      </w:r>
      <w:r w:rsidRPr="00FD32B4">
        <w:rPr>
          <w:rFonts w:ascii="Arial" w:eastAsia="黑体" w:hAnsi="Arial" w:cs="Arial"/>
          <w:b/>
          <w:sz w:val="24"/>
        </w:rPr>
        <w:t>时之前</w:t>
      </w:r>
      <w:r w:rsidRPr="00FD32B4">
        <w:rPr>
          <w:rFonts w:ascii="Arial" w:hAnsi="宋体" w:cs="Arial" w:hint="eastAsia"/>
          <w:sz w:val="24"/>
        </w:rPr>
        <w:t>，登录研招网“网上调剂意向采集系统”提交调剂申请。</w:t>
      </w:r>
      <w:r w:rsidRPr="00FD32B4">
        <w:rPr>
          <w:rFonts w:ascii="Arial" w:hAnsi="宋体" w:cs="Arial"/>
          <w:sz w:val="24"/>
        </w:rPr>
        <w:t>我校将</w:t>
      </w:r>
      <w:r w:rsidRPr="00FD32B4">
        <w:rPr>
          <w:rFonts w:ascii="Arial" w:hAnsi="宋体" w:cs="Arial" w:hint="eastAsia"/>
          <w:sz w:val="24"/>
        </w:rPr>
        <w:t>综合考虑调剂考生的</w:t>
      </w:r>
      <w:r w:rsidRPr="00FD32B4">
        <w:rPr>
          <w:rFonts w:ascii="Arial" w:eastAsia="黑体" w:hAnsi="Arial" w:cs="Arial" w:hint="eastAsia"/>
          <w:b/>
          <w:sz w:val="24"/>
        </w:rPr>
        <w:t>专业相关性、专业要求的重点能力、毕业学校与报考学校、初试科目与成绩</w:t>
      </w:r>
      <w:r w:rsidRPr="00FD32B4">
        <w:rPr>
          <w:rFonts w:ascii="Arial" w:hAnsi="宋体" w:cs="Arial" w:hint="eastAsia"/>
          <w:sz w:val="24"/>
        </w:rPr>
        <w:t>等因素，择优选择接受调剂申请</w:t>
      </w:r>
      <w:r w:rsidRPr="00FD32B4">
        <w:rPr>
          <w:rFonts w:ascii="Arial" w:hAnsi="宋体" w:cs="Arial"/>
          <w:sz w:val="24"/>
        </w:rPr>
        <w:t>，</w:t>
      </w:r>
      <w:r w:rsidRPr="00FD32B4">
        <w:rPr>
          <w:rFonts w:ascii="Arial" w:hAnsi="宋体" w:cs="Arial" w:hint="eastAsia"/>
          <w:sz w:val="24"/>
        </w:rPr>
        <w:t>确定</w:t>
      </w:r>
      <w:r w:rsidRPr="00FD32B4">
        <w:rPr>
          <w:rFonts w:ascii="Arial" w:hAnsi="宋体" w:cs="Arial"/>
          <w:sz w:val="24"/>
        </w:rPr>
        <w:t>参加调剂复试</w:t>
      </w:r>
      <w:r w:rsidRPr="00FD32B4">
        <w:rPr>
          <w:rFonts w:ascii="Arial" w:hAnsi="宋体" w:cs="Arial" w:hint="eastAsia"/>
          <w:sz w:val="24"/>
        </w:rPr>
        <w:t>的考生名单</w:t>
      </w:r>
      <w:r w:rsidRPr="00FD32B4">
        <w:rPr>
          <w:rFonts w:ascii="Arial" w:hAnsi="宋体" w:cs="Arial"/>
          <w:sz w:val="24"/>
        </w:rPr>
        <w:t>，并</w:t>
      </w:r>
      <w:r w:rsidRPr="00FD32B4">
        <w:rPr>
          <w:rFonts w:ascii="Arial" w:hAnsi="宋体" w:cs="Arial" w:hint="eastAsia"/>
          <w:sz w:val="24"/>
        </w:rPr>
        <w:t>于研招网“调剂服务系统”正式开通</w:t>
      </w:r>
      <w:r w:rsidRPr="00FD32B4">
        <w:rPr>
          <w:rFonts w:ascii="Arial" w:hAnsi="宋体" w:cs="Arial"/>
          <w:sz w:val="24"/>
        </w:rPr>
        <w:t>前在研究生院网站公布，逾期不再接受调剂申请。</w:t>
      </w:r>
      <w:r w:rsidRPr="00FD32B4">
        <w:rPr>
          <w:rFonts w:ascii="Arial" w:hAnsi="宋体" w:cs="Arial" w:hint="eastAsia"/>
          <w:sz w:val="24"/>
        </w:rPr>
        <w:t>调剂复试名单里的所有调剂考生还需要在“调剂服务系统”开通后</w:t>
      </w:r>
      <w:r w:rsidRPr="00FD32B4">
        <w:rPr>
          <w:rFonts w:ascii="Arial" w:hAnsi="宋体" w:cs="Arial" w:hint="eastAsia"/>
          <w:sz w:val="24"/>
        </w:rPr>
        <w:t>24</w:t>
      </w:r>
      <w:r w:rsidRPr="00FD32B4">
        <w:rPr>
          <w:rFonts w:ascii="Arial" w:hAnsi="宋体" w:cs="Arial" w:hint="eastAsia"/>
          <w:sz w:val="24"/>
        </w:rPr>
        <w:t>小时内将调剂意向转为</w:t>
      </w:r>
      <w:r w:rsidRPr="00FD32B4">
        <w:rPr>
          <w:rFonts w:ascii="Arial" w:hAnsi="宋体" w:cs="Arial" w:hint="eastAsia"/>
          <w:sz w:val="24"/>
        </w:rPr>
        <w:lastRenderedPageBreak/>
        <w:t>调剂志愿，并点击确认同意参加我校复试。</w:t>
      </w:r>
    </w:p>
    <w:p w:rsidR="00C77A95" w:rsidRDefault="00C77A95" w:rsidP="00D60A00">
      <w:pPr>
        <w:spacing w:line="480" w:lineRule="exact"/>
        <w:ind w:firstLineChars="200" w:firstLine="480"/>
        <w:rPr>
          <w:rFonts w:ascii="黑体" w:eastAsia="黑体" w:hAnsi="黑体"/>
          <w:sz w:val="24"/>
        </w:rPr>
      </w:pPr>
    </w:p>
    <w:p w:rsidR="00D60A00" w:rsidRPr="00C77A95" w:rsidRDefault="00D60A00" w:rsidP="00C77A95">
      <w:pPr>
        <w:adjustRightInd w:val="0"/>
        <w:snapToGrid w:val="0"/>
        <w:spacing w:line="360" w:lineRule="auto"/>
        <w:ind w:firstLineChars="200" w:firstLine="480"/>
      </w:pPr>
      <w:r w:rsidRPr="00C77A95">
        <w:rPr>
          <w:rFonts w:hint="eastAsia"/>
          <w:sz w:val="24"/>
        </w:rPr>
        <w:t>二、复试有关事宜</w:t>
      </w:r>
      <w:r w:rsidR="00C17E9B" w:rsidRPr="00C77A95">
        <w:rPr>
          <w:rFonts w:hint="eastAsia"/>
          <w:sz w:val="24"/>
        </w:rPr>
        <w:t>参见</w:t>
      </w:r>
      <w:r w:rsidR="00C17E9B" w:rsidRPr="00C77A95">
        <w:rPr>
          <w:sz w:val="24"/>
        </w:rPr>
        <w:t> </w:t>
      </w:r>
      <w:r w:rsidR="004E1EAF">
        <w:rPr>
          <w:rFonts w:hint="eastAsia"/>
          <w:sz w:val="24"/>
        </w:rPr>
        <w:t>东北财经大学研究生院网站</w:t>
      </w:r>
      <w:r w:rsidR="00C17E9B" w:rsidRPr="00C77A95">
        <w:rPr>
          <w:rFonts w:ascii="黑体" w:eastAsia="黑体" w:hAnsi="黑体" w:hint="eastAsia"/>
          <w:b/>
          <w:sz w:val="24"/>
        </w:rPr>
        <w:t>“</w:t>
      </w:r>
      <w:r w:rsidR="00C17E9B" w:rsidRPr="00C77A95">
        <w:rPr>
          <w:rFonts w:ascii="黑体" w:eastAsia="黑体" w:hAnsi="黑体"/>
          <w:b/>
          <w:sz w:val="24"/>
        </w:rPr>
        <w:t>2016年硕士研究生调剂与复试通知</w:t>
      </w:r>
      <w:r w:rsidR="00C17E9B" w:rsidRPr="00C77A95">
        <w:rPr>
          <w:rFonts w:ascii="黑体" w:eastAsia="黑体" w:hAnsi="黑体" w:hint="eastAsia"/>
          <w:b/>
          <w:sz w:val="24"/>
        </w:rPr>
        <w:t>”</w:t>
      </w:r>
    </w:p>
    <w:p w:rsidR="00C77A95" w:rsidRDefault="00C77A95" w:rsidP="00C77A95">
      <w:pPr>
        <w:spacing w:line="4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C77A95">
        <w:rPr>
          <w:rStyle w:val="lbltitle"/>
          <w:rFonts w:asciiTheme="minorEastAsia" w:eastAsiaTheme="minorEastAsia" w:hAnsiTheme="minorEastAsia" w:hint="eastAsia"/>
          <w:bCs/>
          <w:color w:val="000000"/>
          <w:sz w:val="24"/>
        </w:rPr>
        <w:t>网址：</w:t>
      </w:r>
      <w:hyperlink r:id="rId6" w:history="1">
        <w:r w:rsidRPr="00367BAD">
          <w:rPr>
            <w:rStyle w:val="a6"/>
            <w:rFonts w:asciiTheme="minorEastAsia" w:eastAsiaTheme="minorEastAsia" w:hAnsiTheme="minorEastAsia"/>
            <w:bCs/>
            <w:sz w:val="24"/>
          </w:rPr>
          <w:t>http://graduate.dufe.edu.cn/view_news_index.aspx?id=4062</w:t>
        </w:r>
      </w:hyperlink>
    </w:p>
    <w:p w:rsidR="00C77A95" w:rsidRPr="00C77A95" w:rsidRDefault="00C77A95" w:rsidP="00C77A95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</w:p>
    <w:p w:rsidR="003B0EC4" w:rsidRDefault="00C77A95" w:rsidP="003B0EC4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三、</w:t>
      </w:r>
      <w:r w:rsidR="003B0EC4">
        <w:rPr>
          <w:rFonts w:hint="eastAsia"/>
          <w:sz w:val="24"/>
        </w:rPr>
        <w:t>学院联系人及联系方式：</w:t>
      </w:r>
    </w:p>
    <w:p w:rsidR="003B0EC4" w:rsidRDefault="003B0EC4" w:rsidP="00C77A95">
      <w:pPr>
        <w:adjustRightInd w:val="0"/>
        <w:snapToGrid w:val="0"/>
        <w:spacing w:line="360" w:lineRule="auto"/>
        <w:ind w:firstLineChars="400" w:firstLine="960"/>
        <w:rPr>
          <w:sz w:val="24"/>
        </w:rPr>
      </w:pPr>
      <w:r>
        <w:rPr>
          <w:rFonts w:hint="eastAsia"/>
          <w:sz w:val="24"/>
        </w:rPr>
        <w:t>高老师：</w:t>
      </w:r>
      <w:r>
        <w:rPr>
          <w:rFonts w:hint="eastAsia"/>
          <w:sz w:val="24"/>
        </w:rPr>
        <w:t>0411-84710460</w:t>
      </w:r>
    </w:p>
    <w:p w:rsidR="003B0EC4" w:rsidRDefault="00AB6E37" w:rsidP="007C0839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更多信息请关注</w:t>
      </w:r>
      <w:r w:rsidR="0026058F">
        <w:rPr>
          <w:rFonts w:hint="eastAsia"/>
          <w:sz w:val="24"/>
        </w:rPr>
        <w:t>微信公众号</w:t>
      </w:r>
      <w:r w:rsidR="003B0EC4">
        <w:rPr>
          <w:rFonts w:hint="eastAsia"/>
          <w:sz w:val="24"/>
        </w:rPr>
        <w:t xml:space="preserve"> </w:t>
      </w:r>
      <w:r w:rsidR="0026058F">
        <w:rPr>
          <w:rFonts w:hint="eastAsia"/>
          <w:sz w:val="24"/>
        </w:rPr>
        <w:t>“东财商外研究生”</w:t>
      </w:r>
      <w:r w:rsidR="007C0839">
        <w:rPr>
          <w:rFonts w:hint="eastAsia"/>
          <w:sz w:val="24"/>
        </w:rPr>
        <w:t xml:space="preserve"> </w:t>
      </w:r>
    </w:p>
    <w:p w:rsidR="007C0839" w:rsidRDefault="007C0839" w:rsidP="007C0839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</w:t>
      </w:r>
      <w:r w:rsidR="003B0EC4">
        <w:rPr>
          <w:rFonts w:hint="eastAsia"/>
          <w:noProof/>
          <w:sz w:val="24"/>
        </w:rPr>
        <w:drawing>
          <wp:inline distT="0" distB="0" distL="0" distR="0">
            <wp:extent cx="809625" cy="809625"/>
            <wp:effectExtent l="19050" t="0" r="9525" b="0"/>
            <wp:docPr id="2" name="图片 0" descr="qrcode_for_gh_edde6db2fc15_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_for_gh_edde6db2fc15_43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A8E" w:rsidRDefault="007C0839" w:rsidP="00EA3A8E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</w:t>
      </w:r>
    </w:p>
    <w:p w:rsidR="007C0839" w:rsidRDefault="007C0839" w:rsidP="00EA3A8E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</w:p>
    <w:p w:rsidR="007C0839" w:rsidRPr="00EA3A8E" w:rsidRDefault="007C0839" w:rsidP="00EA3A8E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</w:p>
    <w:p w:rsidR="00EA3A8E" w:rsidRPr="00EA3A8E" w:rsidRDefault="00EA3A8E" w:rsidP="00AE1195">
      <w:pPr>
        <w:adjustRightInd w:val="0"/>
        <w:snapToGrid w:val="0"/>
        <w:spacing w:line="360" w:lineRule="auto"/>
        <w:ind w:firstLineChars="200" w:firstLine="480"/>
        <w:jc w:val="right"/>
        <w:rPr>
          <w:sz w:val="24"/>
        </w:rPr>
      </w:pPr>
      <w:r w:rsidRPr="00EA3A8E">
        <w:rPr>
          <w:rFonts w:hint="eastAsia"/>
          <w:sz w:val="24"/>
        </w:rPr>
        <w:t>东北财经大学国际商务外语学院</w:t>
      </w:r>
    </w:p>
    <w:p w:rsidR="00EA3A8E" w:rsidRPr="00EA3A8E" w:rsidRDefault="00EA3A8E" w:rsidP="00AB6E37">
      <w:pPr>
        <w:adjustRightInd w:val="0"/>
        <w:snapToGrid w:val="0"/>
        <w:spacing w:line="360" w:lineRule="auto"/>
        <w:ind w:firstLineChars="200" w:firstLine="480"/>
        <w:jc w:val="right"/>
        <w:rPr>
          <w:sz w:val="24"/>
        </w:rPr>
      </w:pPr>
      <w:r w:rsidRPr="00EA3A8E">
        <w:rPr>
          <w:rFonts w:hint="eastAsia"/>
          <w:sz w:val="24"/>
        </w:rPr>
        <w:t>201</w:t>
      </w:r>
      <w:r w:rsidR="00AB6E37">
        <w:rPr>
          <w:rFonts w:hint="eastAsia"/>
          <w:sz w:val="24"/>
        </w:rPr>
        <w:t>6</w:t>
      </w:r>
      <w:r w:rsidRPr="00EA3A8E">
        <w:rPr>
          <w:rFonts w:hint="eastAsia"/>
          <w:sz w:val="24"/>
        </w:rPr>
        <w:t>年</w:t>
      </w:r>
      <w:r w:rsidR="00D60A00">
        <w:rPr>
          <w:rFonts w:hint="eastAsia"/>
          <w:sz w:val="24"/>
        </w:rPr>
        <w:t>3</w:t>
      </w:r>
      <w:r w:rsidRPr="00EA3A8E">
        <w:rPr>
          <w:rFonts w:hint="eastAsia"/>
          <w:sz w:val="24"/>
        </w:rPr>
        <w:t>月</w:t>
      </w:r>
      <w:r w:rsidR="00D60A00">
        <w:rPr>
          <w:rFonts w:hint="eastAsia"/>
          <w:sz w:val="24"/>
        </w:rPr>
        <w:t>14</w:t>
      </w:r>
      <w:r w:rsidRPr="00EA3A8E">
        <w:rPr>
          <w:rFonts w:hint="eastAsia"/>
          <w:sz w:val="24"/>
        </w:rPr>
        <w:t>日</w:t>
      </w:r>
    </w:p>
    <w:sectPr w:rsidR="00EA3A8E" w:rsidRPr="00EA3A8E" w:rsidSect="00F81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3F9" w:rsidRDefault="004C53F9" w:rsidP="00121F0E">
      <w:r>
        <w:separator/>
      </w:r>
    </w:p>
  </w:endnote>
  <w:endnote w:type="continuationSeparator" w:id="1">
    <w:p w:rsidR="004C53F9" w:rsidRDefault="004C53F9" w:rsidP="00121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3F9" w:rsidRDefault="004C53F9" w:rsidP="00121F0E">
      <w:r>
        <w:separator/>
      </w:r>
    </w:p>
  </w:footnote>
  <w:footnote w:type="continuationSeparator" w:id="1">
    <w:p w:rsidR="004C53F9" w:rsidRDefault="004C53F9" w:rsidP="00121F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F0E"/>
    <w:rsid w:val="00074F44"/>
    <w:rsid w:val="000B08DD"/>
    <w:rsid w:val="00121F0E"/>
    <w:rsid w:val="001D599D"/>
    <w:rsid w:val="0026058F"/>
    <w:rsid w:val="00280CCE"/>
    <w:rsid w:val="002F426D"/>
    <w:rsid w:val="003905E9"/>
    <w:rsid w:val="003B0EC4"/>
    <w:rsid w:val="00407E5C"/>
    <w:rsid w:val="004C53F9"/>
    <w:rsid w:val="004E1EAF"/>
    <w:rsid w:val="005E2874"/>
    <w:rsid w:val="006B2737"/>
    <w:rsid w:val="00785531"/>
    <w:rsid w:val="007C0839"/>
    <w:rsid w:val="007F5E09"/>
    <w:rsid w:val="0081524C"/>
    <w:rsid w:val="008220D8"/>
    <w:rsid w:val="00946B69"/>
    <w:rsid w:val="00A621BE"/>
    <w:rsid w:val="00AB6E37"/>
    <w:rsid w:val="00AE1195"/>
    <w:rsid w:val="00B31483"/>
    <w:rsid w:val="00B4088C"/>
    <w:rsid w:val="00BD7660"/>
    <w:rsid w:val="00C17E9B"/>
    <w:rsid w:val="00C505D8"/>
    <w:rsid w:val="00C77A95"/>
    <w:rsid w:val="00CB1C4F"/>
    <w:rsid w:val="00CB4DB0"/>
    <w:rsid w:val="00CE3127"/>
    <w:rsid w:val="00D60A00"/>
    <w:rsid w:val="00DA6BDA"/>
    <w:rsid w:val="00E04369"/>
    <w:rsid w:val="00EA3A8E"/>
    <w:rsid w:val="00F06C17"/>
    <w:rsid w:val="00F64008"/>
    <w:rsid w:val="00F80B4F"/>
    <w:rsid w:val="00F817E6"/>
    <w:rsid w:val="00F92928"/>
    <w:rsid w:val="00FF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1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1F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1F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1F0E"/>
    <w:rPr>
      <w:sz w:val="18"/>
      <w:szCs w:val="18"/>
    </w:rPr>
  </w:style>
  <w:style w:type="table" w:styleId="a5">
    <w:name w:val="Table Grid"/>
    <w:basedOn w:val="a1"/>
    <w:rsid w:val="00F06C1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EA3A8E"/>
    <w:rPr>
      <w:strike w:val="0"/>
      <w:dstrike w:val="0"/>
      <w:color w:val="000000"/>
      <w:u w:val="none"/>
      <w:effect w:val="none"/>
    </w:rPr>
  </w:style>
  <w:style w:type="paragraph" w:styleId="a7">
    <w:name w:val="Balloon Text"/>
    <w:basedOn w:val="a"/>
    <w:link w:val="Char1"/>
    <w:uiPriority w:val="99"/>
    <w:semiHidden/>
    <w:unhideWhenUsed/>
    <w:rsid w:val="003B0EC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B0EC4"/>
    <w:rPr>
      <w:rFonts w:ascii="Times New Roman" w:eastAsia="宋体" w:hAnsi="Times New Roman" w:cs="Times New Roman"/>
      <w:sz w:val="18"/>
      <w:szCs w:val="18"/>
    </w:rPr>
  </w:style>
  <w:style w:type="character" w:customStyle="1" w:styleId="lbltitle">
    <w:name w:val="lbltitle"/>
    <w:basedOn w:val="a0"/>
    <w:rsid w:val="00C17E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aduate.dufe.edu.cn/view_news_index.aspx?id=406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135</Words>
  <Characters>775</Characters>
  <Application>Microsoft Office Word</Application>
  <DocSecurity>0</DocSecurity>
  <Lines>6</Lines>
  <Paragraphs>1</Paragraphs>
  <ScaleCrop>false</ScaleCrop>
  <Company>Lenovo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27</cp:revision>
  <cp:lastPrinted>2016-03-14T01:09:00Z</cp:lastPrinted>
  <dcterms:created xsi:type="dcterms:W3CDTF">2015-03-13T05:16:00Z</dcterms:created>
  <dcterms:modified xsi:type="dcterms:W3CDTF">2016-03-14T06:22:00Z</dcterms:modified>
</cp:coreProperties>
</file>