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CA" w:rsidRPr="00850E40" w:rsidRDefault="003867CA" w:rsidP="00055A18">
      <w:pPr>
        <w:spacing w:line="360" w:lineRule="auto"/>
        <w:ind w:firstLineChars="200" w:firstLine="562"/>
        <w:jc w:val="center"/>
        <w:rPr>
          <w:rFonts w:ascii="楷体_GB2312" w:eastAsia="楷体_GB2312"/>
          <w:szCs w:val="28"/>
        </w:rPr>
      </w:pPr>
      <w:r w:rsidRPr="00850E40">
        <w:rPr>
          <w:rFonts w:ascii="楷体_GB2312" w:eastAsia="楷体_GB2312" w:hint="eastAsia"/>
          <w:b/>
          <w:bCs/>
          <w:szCs w:val="28"/>
        </w:rPr>
        <w:t>江西理工大学冶金与化学工程学院</w:t>
      </w:r>
    </w:p>
    <w:p w:rsidR="003867CA" w:rsidRPr="00850E40" w:rsidRDefault="003867CA" w:rsidP="00850E40">
      <w:pPr>
        <w:spacing w:line="360" w:lineRule="auto"/>
        <w:jc w:val="center"/>
        <w:rPr>
          <w:rFonts w:ascii="楷体_GB2312" w:eastAsia="楷体_GB2312"/>
          <w:b/>
          <w:bCs/>
          <w:szCs w:val="28"/>
        </w:rPr>
      </w:pPr>
      <w:r w:rsidRPr="00850E40">
        <w:rPr>
          <w:rFonts w:ascii="楷体_GB2312" w:eastAsia="楷体_GB2312"/>
          <w:b/>
          <w:bCs/>
          <w:szCs w:val="28"/>
        </w:rPr>
        <w:t>201</w:t>
      </w:r>
      <w:r w:rsidR="001E1289">
        <w:rPr>
          <w:rFonts w:ascii="楷体_GB2312" w:eastAsia="楷体_GB2312" w:hint="eastAsia"/>
          <w:b/>
          <w:bCs/>
          <w:szCs w:val="28"/>
        </w:rPr>
        <w:t>6</w:t>
      </w:r>
      <w:r w:rsidRPr="00850E40">
        <w:rPr>
          <w:rFonts w:ascii="楷体_GB2312" w:eastAsia="楷体_GB2312" w:hint="eastAsia"/>
          <w:b/>
          <w:bCs/>
          <w:szCs w:val="28"/>
        </w:rPr>
        <w:t>年硕士研究生复试录取方案及流程</w:t>
      </w:r>
    </w:p>
    <w:p w:rsidR="003867CA" w:rsidRPr="001402BF" w:rsidRDefault="003867CA" w:rsidP="001402BF">
      <w:pPr>
        <w:spacing w:line="500" w:lineRule="exact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一、复试对象</w:t>
      </w: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初试成绩达到我校复试分数线要求的</w:t>
      </w:r>
      <w:proofErr w:type="gramStart"/>
      <w:r w:rsidRPr="001402BF">
        <w:rPr>
          <w:rFonts w:ascii="楷体_GB2312" w:eastAsia="楷体_GB2312" w:hint="eastAsia"/>
          <w:sz w:val="24"/>
        </w:rPr>
        <w:t>一</w:t>
      </w:r>
      <w:proofErr w:type="gramEnd"/>
      <w:r w:rsidRPr="001402BF">
        <w:rPr>
          <w:rFonts w:ascii="楷体_GB2312" w:eastAsia="楷体_GB2312" w:hint="eastAsia"/>
          <w:sz w:val="24"/>
        </w:rPr>
        <w:t>志愿考生和调剂考生。</w:t>
      </w:r>
    </w:p>
    <w:p w:rsidR="003867CA" w:rsidRPr="001402BF" w:rsidRDefault="00055A18" w:rsidP="001402BF">
      <w:pPr>
        <w:spacing w:line="50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noProof/>
          <w:sz w:val="24"/>
        </w:rPr>
        <w:pict>
          <v:group id="_x0000_s1061" style="position:absolute;left:0;text-align:left;margin-left:24pt;margin-top:22.7pt;width:451.5pt;height:380.95pt;z-index:251665408" coordorigin="1841,4006" coordsize="9030,7619">
            <v:group id="画布 10" o:spid="_x0000_s1045" editas="canvas" style="position:absolute;left:1841;top:4102;width:9030;height:7289;mso-position-horizontal-relative:char;mso-position-vertical-relative:line" coordorigin="2080,1219" coordsize="9030,7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6" type="#_x0000_t75" style="position:absolute;left:2080;top:1219;width:9030;height:7289;visibility:visible">
                <v:fill o:detectmouseclick="t"/>
                <v:path o:connecttype="none"/>
              </v:shape>
              <v:group id="_x0000_s1047" style="position:absolute;left:4240;top:1857;width:4515;height:5425" coordorigin="4240,1857" coordsize="4515,54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8" type="#_x0000_t202" style="position:absolute;left:4240;top:2336;width:4515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 style="mso-next-textbox:#Text Box 5">
                    <w:txbxContent>
                      <w:p w:rsidR="008319E8" w:rsidRPr="00D7648F" w:rsidRDefault="00055A18" w:rsidP="008319E8"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>
                          <w:rPr>
                            <w:rFonts w:ascii="楷体_GB2312" w:eastAsia="楷体_GB2312" w:hint="eastAsia"/>
                          </w:rPr>
                          <w:t>资格审查（</w:t>
                        </w:r>
                        <w:r w:rsidR="008319E8" w:rsidRPr="00D7648F">
                          <w:rPr>
                            <w:rFonts w:ascii="楷体_GB2312" w:eastAsia="楷体_GB2312"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6" o:spid="_x0000_s1049" type="#_x0000_t202" style="position:absolute;left:4900;top:4629;width:3045;height: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 style="mso-next-textbox:#Text Box 6">
                    <w:txbxContent>
                      <w:p w:rsidR="008319E8" w:rsidRPr="00D7648F" w:rsidRDefault="008319E8" w:rsidP="008319E8"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 w:rsidRPr="00D7648F">
                          <w:rPr>
                            <w:rFonts w:ascii="楷体_GB2312" w:eastAsia="楷体_GB2312" w:hint="eastAsia"/>
                          </w:rPr>
                          <w:t>专业综合课笔试</w:t>
                        </w:r>
                      </w:p>
                    </w:txbxContent>
                  </v:textbox>
                </v:shape>
                <v:shape id="Text Box 8" o:spid="_x0000_s1050" type="#_x0000_t202" style="position:absolute;left:4915;top:5909;width:3045;height: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 style="mso-next-textbox:#Text Box 8">
                    <w:txbxContent>
                      <w:p w:rsidR="008319E8" w:rsidRPr="00D7648F" w:rsidRDefault="008319E8" w:rsidP="008319E8"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 w:rsidRPr="00D7648F">
                          <w:rPr>
                            <w:rFonts w:ascii="楷体_GB2312" w:eastAsia="楷体_GB2312" w:hint="eastAsia"/>
                          </w:rPr>
                          <w:t>面试（</w:t>
                        </w:r>
                        <w:r w:rsidRPr="00D7648F">
                          <w:rPr>
                            <w:rFonts w:ascii="楷体_GB2312" w:eastAsia="楷体_GB2312" w:hint="eastAsia"/>
                          </w:rPr>
                          <w:t>分学科门类）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51" type="#_x0000_t67" style="position:absolute;left:6220;top:1857;width:360;height:4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_x0000_s1052" type="#_x0000_t202" style="position:absolute;left:4960;top:3483;width:2624;height: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 style="mso-next-textbox:#_x0000_s1052">
                    <w:txbxContent>
                      <w:p w:rsidR="008319E8" w:rsidRPr="00D7648F" w:rsidRDefault="008319E8" w:rsidP="008319E8">
                        <w:pPr>
                          <w:jc w:val="center"/>
                          <w:rPr>
                            <w:rFonts w:ascii="楷体_GB2312" w:eastAsia="楷体_GB2312"/>
                          </w:rPr>
                        </w:pPr>
                        <w:r w:rsidRPr="00D7648F">
                          <w:rPr>
                            <w:rFonts w:ascii="楷体_GB2312" w:eastAsia="楷体_GB2312" w:hint="eastAsia"/>
                          </w:rPr>
                          <w:t>体检</w:t>
                        </w:r>
                      </w:p>
                    </w:txbxContent>
                  </v:textbox>
                </v:shape>
                <v:shape id="AutoShape 9" o:spid="_x0000_s1053" type="#_x0000_t67" style="position:absolute;left:6220;top:3070;width:360;height: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AutoShape 9" o:spid="_x0000_s1054" type="#_x0000_t67" style="position:absolute;left:6220;top:4136;width:36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AutoShape 9" o:spid="_x0000_s1055" type="#_x0000_t67" style="position:absolute;left:6235;top:5416;width:36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  <v:shape id="AutoShape 9" o:spid="_x0000_s1056" type="#_x0000_t67" style="position:absolute;left:6220;top:6713;width:360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    <v:textbox style="layout-flow:vertical-ideographic"/>
                </v:shape>
              </v:group>
            </v:group>
            <v:group id="_x0000_s1057" style="position:absolute;left:2981;top:4006;width:6300;height:7619" coordorigin="2981,4006" coordsize="6300,7619">
              <v:shape id="Text Box 4" o:spid="_x0000_s1058" type="#_x0000_t202" style="position:absolute;left:4886;top:4006;width:2624;height: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 style="mso-next-textbox:#Text Box 4">
                  <w:txbxContent>
                    <w:p w:rsidR="008319E8" w:rsidRPr="00D7648F" w:rsidRDefault="00055A18" w:rsidP="008319E8">
                      <w:pPr>
                        <w:jc w:val="center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ascii="楷体_GB2312" w:eastAsia="楷体_GB2312" w:hint="eastAsia"/>
                        </w:rPr>
                        <w:t>报到</w:t>
                      </w:r>
                    </w:p>
                  </w:txbxContent>
                </v:textbox>
              </v:shape>
              <v:shape id="Text Box 7" o:spid="_x0000_s1059" type="#_x0000_t202" style="position:absolute;left:2981;top:10189;width:6300;height: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 style="mso-next-textbox:#Text Box 7">
                  <w:txbxContent>
                    <w:p w:rsidR="008319E8" w:rsidRPr="00D7648F" w:rsidRDefault="008319E8" w:rsidP="008319E8">
                      <w:pPr>
                        <w:jc w:val="center"/>
                        <w:rPr>
                          <w:rFonts w:ascii="楷体_GB2312" w:eastAsia="楷体_GB2312"/>
                        </w:rPr>
                      </w:pPr>
                      <w:r w:rsidRPr="00D7648F">
                        <w:rPr>
                          <w:rFonts w:ascii="楷体_GB2312" w:eastAsia="楷体_GB2312" w:hint="eastAsia"/>
                        </w:rPr>
                        <w:t>录取工作</w:t>
                      </w:r>
                    </w:p>
                    <w:p w:rsidR="008319E8" w:rsidRPr="00D7648F" w:rsidRDefault="008319E8" w:rsidP="008319E8">
                      <w:pPr>
                        <w:jc w:val="center"/>
                        <w:rPr>
                          <w:rFonts w:ascii="楷体_GB2312" w:eastAsia="楷体_GB2312"/>
                          <w:sz w:val="24"/>
                          <w:u w:val="single"/>
                        </w:rPr>
                      </w:pPr>
                      <w:r w:rsidRPr="00D7648F">
                        <w:rPr>
                          <w:rFonts w:ascii="楷体_GB2312" w:eastAsia="楷体_GB2312" w:hint="eastAsia"/>
                          <w:sz w:val="24"/>
                          <w:u w:val="single"/>
                        </w:rPr>
                        <w:t>所有考生领取“复试结果通知书”</w:t>
                      </w:r>
                    </w:p>
                    <w:p w:rsidR="008319E8" w:rsidRPr="00EB1715" w:rsidRDefault="008319E8" w:rsidP="008319E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D7648F">
                        <w:rPr>
                          <w:rFonts w:ascii="楷体_GB2312" w:eastAsia="楷体_GB2312" w:hint="eastAsia"/>
                          <w:sz w:val="24"/>
                          <w:u w:val="single"/>
                        </w:rPr>
                        <w:t>拟录取的外校考生领取“调档函”</w:t>
                      </w:r>
                    </w:p>
                  </w:txbxContent>
                </v:textbox>
              </v:shape>
            </v:group>
          </v:group>
        </w:pict>
      </w:r>
      <w:r w:rsidR="003867CA" w:rsidRPr="001402BF">
        <w:rPr>
          <w:rFonts w:ascii="楷体_GB2312" w:eastAsia="楷体_GB2312" w:hint="eastAsia"/>
          <w:sz w:val="24"/>
        </w:rPr>
        <w:t>二、</w:t>
      </w:r>
      <w:r w:rsidR="003867CA" w:rsidRPr="001402BF">
        <w:rPr>
          <w:rFonts w:ascii="楷体_GB2312" w:eastAsia="楷体_GB2312" w:hint="eastAsia"/>
          <w:b/>
          <w:sz w:val="24"/>
        </w:rPr>
        <w:t>基本流程</w:t>
      </w: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35072C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</w:pPr>
    </w:p>
    <w:p w:rsidR="003867CA" w:rsidRPr="001402BF" w:rsidRDefault="003867CA" w:rsidP="001402BF">
      <w:pPr>
        <w:adjustRightInd w:val="0"/>
        <w:snapToGrid w:val="0"/>
        <w:spacing w:line="500" w:lineRule="exact"/>
        <w:rPr>
          <w:rFonts w:ascii="楷体_GB2312" w:eastAsia="楷体_GB2312" w:hAnsi="宋体"/>
          <w:b/>
          <w:sz w:val="24"/>
        </w:rPr>
      </w:pPr>
      <w:r w:rsidRPr="001402BF">
        <w:rPr>
          <w:rFonts w:ascii="楷体_GB2312" w:eastAsia="楷体_GB2312" w:hAnsi="宋体" w:hint="eastAsia"/>
          <w:b/>
          <w:sz w:val="24"/>
        </w:rPr>
        <w:t>三、复试内容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1402BF">
        <w:rPr>
          <w:rFonts w:ascii="楷体_GB2312" w:eastAsia="楷体_GB2312" w:hAnsi="宋体"/>
          <w:sz w:val="24"/>
        </w:rPr>
        <w:t>1</w:t>
      </w:r>
      <w:r w:rsidRPr="001402BF">
        <w:rPr>
          <w:rFonts w:ascii="楷体_GB2312" w:eastAsia="楷体_GB2312" w:hAnsi="宋体" w:hint="eastAsia"/>
          <w:sz w:val="24"/>
        </w:rPr>
        <w:t>．全校统一安排的内容</w:t>
      </w:r>
    </w:p>
    <w:p w:rsidR="001C1F60" w:rsidRPr="001C1F60" w:rsidRDefault="003867CA" w:rsidP="001C1F60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1402BF">
        <w:rPr>
          <w:rFonts w:ascii="楷体_GB2312" w:eastAsia="楷体_GB2312" w:hAnsi="宋体"/>
          <w:sz w:val="24"/>
        </w:rPr>
        <w:t>(1)</w:t>
      </w:r>
      <w:r w:rsidR="001C1F60" w:rsidRPr="001C1F60">
        <w:rPr>
          <w:rFonts w:ascii="仿宋_GB2312" w:eastAsia="仿宋_GB2312"/>
          <w:szCs w:val="28"/>
        </w:rPr>
        <w:t xml:space="preserve"> </w:t>
      </w:r>
      <w:r w:rsidR="001C1F60" w:rsidRPr="001C1F60">
        <w:rPr>
          <w:rFonts w:ascii="楷体_GB2312" w:eastAsia="楷体_GB2312" w:hAnsi="宋体"/>
          <w:sz w:val="24"/>
        </w:rPr>
        <w:t>资格审查：</w:t>
      </w:r>
      <w:r w:rsidR="001C1F60" w:rsidRPr="001C1F60">
        <w:rPr>
          <w:rFonts w:ascii="楷体_GB2312" w:eastAsia="楷体_GB2312" w:hAnsi="宋体" w:hint="eastAsia"/>
          <w:sz w:val="24"/>
        </w:rPr>
        <w:t>复试考生</w:t>
      </w:r>
      <w:r w:rsidR="001C1F60" w:rsidRPr="001C1F60">
        <w:rPr>
          <w:rFonts w:ascii="楷体_GB2312" w:eastAsia="楷体_GB2312" w:hAnsi="宋体"/>
          <w:sz w:val="24"/>
        </w:rPr>
        <w:t>需提供以下</w:t>
      </w:r>
      <w:r w:rsidR="001C1F60" w:rsidRPr="001C1F60">
        <w:rPr>
          <w:rFonts w:ascii="楷体_GB2312" w:eastAsia="楷体_GB2312" w:hAnsi="宋体" w:hint="eastAsia"/>
          <w:sz w:val="24"/>
        </w:rPr>
        <w:t>材料</w:t>
      </w:r>
      <w:r w:rsidR="001C1F60" w:rsidRPr="001C1F60">
        <w:rPr>
          <w:rFonts w:ascii="楷体_GB2312" w:eastAsia="楷体_GB2312" w:hAnsi="宋体"/>
          <w:sz w:val="24"/>
        </w:rPr>
        <w:t>：</w:t>
      </w:r>
    </w:p>
    <w:p w:rsidR="001C1F60" w:rsidRPr="001C1F60" w:rsidRDefault="001C1F60" w:rsidP="001C1F60">
      <w:pPr>
        <w:adjustRightInd w:val="0"/>
        <w:snapToGrid w:val="0"/>
        <w:spacing w:line="360" w:lineRule="auto"/>
        <w:ind w:firstLineChars="350" w:firstLine="840"/>
        <w:rPr>
          <w:rFonts w:ascii="楷体_GB2312" w:eastAsia="楷体_GB2312" w:hAnsi="宋体"/>
          <w:sz w:val="24"/>
        </w:rPr>
      </w:pPr>
      <w:r w:rsidRPr="001C1F60">
        <w:rPr>
          <w:rFonts w:ascii="楷体_GB2312" w:eastAsia="楷体_GB2312" w:hAnsi="宋体"/>
          <w:sz w:val="24"/>
        </w:rPr>
        <w:t>身份证件(身份证、军官证、护照)及复印件</w:t>
      </w:r>
      <w:r w:rsidRPr="001C1F60">
        <w:rPr>
          <w:rFonts w:ascii="楷体_GB2312" w:eastAsia="楷体_GB2312" w:hAnsi="宋体" w:hint="eastAsia"/>
          <w:sz w:val="24"/>
        </w:rPr>
        <w:t>；</w:t>
      </w:r>
      <w:r w:rsidRPr="001C1F60">
        <w:rPr>
          <w:rFonts w:ascii="楷体_GB2312" w:eastAsia="楷体_GB2312" w:hAnsi="宋体"/>
          <w:sz w:val="24"/>
        </w:rPr>
        <w:t xml:space="preserve"> </w:t>
      </w:r>
    </w:p>
    <w:p w:rsidR="001C1F60" w:rsidRPr="001C1F60" w:rsidRDefault="001C1F60" w:rsidP="001C1F60">
      <w:pPr>
        <w:adjustRightInd w:val="0"/>
        <w:snapToGrid w:val="0"/>
        <w:spacing w:line="360" w:lineRule="auto"/>
        <w:ind w:firstLineChars="350" w:firstLine="840"/>
        <w:rPr>
          <w:rFonts w:ascii="楷体_GB2312" w:eastAsia="楷体_GB2312" w:hAnsi="宋体"/>
          <w:sz w:val="24"/>
        </w:rPr>
      </w:pPr>
      <w:r w:rsidRPr="001C1F60">
        <w:rPr>
          <w:rFonts w:ascii="楷体_GB2312" w:eastAsia="楷体_GB2312" w:hAnsi="宋体"/>
          <w:sz w:val="24"/>
        </w:rPr>
        <w:t>应届本科毕业生的学生证及复印件</w:t>
      </w:r>
      <w:r w:rsidRPr="001C1F60">
        <w:rPr>
          <w:rFonts w:ascii="楷体_GB2312" w:eastAsia="楷体_GB2312" w:hAnsi="宋体" w:hint="eastAsia"/>
          <w:sz w:val="24"/>
        </w:rPr>
        <w:t>；</w:t>
      </w:r>
      <w:r w:rsidRPr="001C1F60">
        <w:rPr>
          <w:rFonts w:ascii="楷体_GB2312" w:eastAsia="楷体_GB2312" w:hAnsi="宋体"/>
          <w:sz w:val="24"/>
        </w:rPr>
        <w:t xml:space="preserve"> </w:t>
      </w:r>
    </w:p>
    <w:p w:rsidR="001C1F60" w:rsidRPr="001C1F60" w:rsidRDefault="001C1F60" w:rsidP="001C1F60">
      <w:pPr>
        <w:adjustRightInd w:val="0"/>
        <w:snapToGrid w:val="0"/>
        <w:spacing w:line="360" w:lineRule="auto"/>
        <w:ind w:firstLineChars="350" w:firstLine="840"/>
        <w:rPr>
          <w:rFonts w:ascii="楷体_GB2312" w:eastAsia="楷体_GB2312" w:hAnsi="宋体"/>
          <w:sz w:val="24"/>
        </w:rPr>
      </w:pPr>
      <w:r w:rsidRPr="001C1F60">
        <w:rPr>
          <w:rFonts w:ascii="楷体_GB2312" w:eastAsia="楷体_GB2312" w:hAnsi="宋体"/>
          <w:sz w:val="24"/>
        </w:rPr>
        <w:t>历届考生的毕业证、学位证及复印件</w:t>
      </w:r>
      <w:r w:rsidRPr="001C1F60">
        <w:rPr>
          <w:rFonts w:ascii="楷体_GB2312" w:eastAsia="楷体_GB2312" w:hAnsi="宋体" w:hint="eastAsia"/>
          <w:sz w:val="24"/>
        </w:rPr>
        <w:t>；</w:t>
      </w:r>
    </w:p>
    <w:p w:rsidR="001C1F60" w:rsidRPr="001C1F60" w:rsidRDefault="001C1F60" w:rsidP="001C1F60">
      <w:pPr>
        <w:adjustRightInd w:val="0"/>
        <w:snapToGrid w:val="0"/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 w:rsidRPr="001C1F60">
        <w:rPr>
          <w:rFonts w:ascii="楷体_GB2312" w:eastAsia="楷体_GB2312" w:hAnsi="宋体" w:hint="eastAsia"/>
          <w:sz w:val="24"/>
        </w:rPr>
        <w:t>研究生入学复试政审表；</w:t>
      </w:r>
    </w:p>
    <w:p w:rsidR="001C1F60" w:rsidRPr="001C1F60" w:rsidRDefault="001C1F60" w:rsidP="001C1F60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1C1F60">
        <w:rPr>
          <w:rFonts w:ascii="楷体_GB2312" w:eastAsia="楷体_GB2312" w:hAnsi="宋体" w:hint="eastAsia"/>
          <w:sz w:val="24"/>
        </w:rPr>
        <w:t>“退役大学生士兵计划”需审查退出现役证。</w:t>
      </w:r>
    </w:p>
    <w:p w:rsidR="003867CA" w:rsidRPr="001402BF" w:rsidRDefault="001C1F60" w:rsidP="001C1F60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/>
          <w:sz w:val="24"/>
        </w:rPr>
        <w:lastRenderedPageBreak/>
        <w:t xml:space="preserve"> </w:t>
      </w:r>
      <w:r w:rsidR="003867CA" w:rsidRPr="001402BF">
        <w:rPr>
          <w:rFonts w:ascii="楷体_GB2312" w:eastAsia="楷体_GB2312" w:hAnsi="宋体"/>
          <w:sz w:val="24"/>
        </w:rPr>
        <w:t>(2)</w:t>
      </w:r>
      <w:r w:rsidR="003867CA" w:rsidRPr="001402BF">
        <w:rPr>
          <w:rFonts w:ascii="楷体_GB2312" w:eastAsia="楷体_GB2312" w:hAnsi="宋体" w:hint="eastAsia"/>
          <w:sz w:val="24"/>
        </w:rPr>
        <w:t>体检及心理测试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/>
          <w:sz w:val="24"/>
        </w:rPr>
        <w:t>(3)</w:t>
      </w:r>
      <w:r w:rsidRPr="001402BF">
        <w:rPr>
          <w:rFonts w:ascii="楷体_GB2312" w:eastAsia="楷体_GB2312" w:hAnsi="宋体" w:hint="eastAsia"/>
          <w:sz w:val="24"/>
        </w:rPr>
        <w:t>外语听力、口语综合测试：口语、听力测试每考生</w:t>
      </w:r>
      <w:r w:rsidRPr="001402BF">
        <w:rPr>
          <w:rFonts w:ascii="楷体_GB2312" w:eastAsia="楷体_GB2312" w:hAnsi="宋体"/>
          <w:sz w:val="24"/>
        </w:rPr>
        <w:t>10-15</w:t>
      </w:r>
      <w:r w:rsidRPr="001402BF">
        <w:rPr>
          <w:rFonts w:ascii="楷体_GB2312" w:eastAsia="楷体_GB2312" w:hAnsi="宋体" w:hint="eastAsia"/>
          <w:sz w:val="24"/>
        </w:rPr>
        <w:t>分钟。</w:t>
      </w:r>
      <w:r w:rsidRPr="001402BF">
        <w:rPr>
          <w:rFonts w:ascii="楷体_GB2312" w:eastAsia="楷体_GB2312" w:hAnsi="宋体"/>
          <w:sz w:val="24"/>
        </w:rPr>
        <w:t>(</w:t>
      </w:r>
      <w:r w:rsidRPr="001402BF">
        <w:rPr>
          <w:rFonts w:ascii="楷体_GB2312" w:eastAsia="楷体_GB2312" w:hAnsi="宋体" w:hint="eastAsia"/>
          <w:sz w:val="24"/>
        </w:rPr>
        <w:t>给出不同主题短文由考生抽选，考生准备</w:t>
      </w:r>
      <w:r w:rsidRPr="001402BF">
        <w:rPr>
          <w:rFonts w:ascii="楷体_GB2312" w:eastAsia="楷体_GB2312" w:hAnsi="宋体"/>
          <w:sz w:val="24"/>
        </w:rPr>
        <w:t xml:space="preserve"> 3-5</w:t>
      </w:r>
      <w:r w:rsidRPr="001402BF">
        <w:rPr>
          <w:rFonts w:ascii="楷体_GB2312" w:eastAsia="楷体_GB2312" w:hAnsi="宋体" w:hint="eastAsia"/>
          <w:sz w:val="24"/>
        </w:rPr>
        <w:t>分钟后，朗读该主题短文，并回答考官提问</w:t>
      </w:r>
      <w:r w:rsidRPr="001402BF">
        <w:rPr>
          <w:rFonts w:ascii="楷体_GB2312" w:eastAsia="楷体_GB2312" w:hAnsi="宋体"/>
          <w:sz w:val="24"/>
        </w:rPr>
        <w:t>)</w:t>
      </w:r>
      <w:r w:rsidRPr="001402BF">
        <w:rPr>
          <w:rFonts w:ascii="楷体_GB2312" w:eastAsia="楷体_GB2312" w:hAnsi="宋体" w:hint="eastAsia"/>
          <w:sz w:val="24"/>
        </w:rPr>
        <w:t>。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/>
          <w:sz w:val="24"/>
        </w:rPr>
        <w:t>(4)</w:t>
      </w:r>
      <w:r w:rsidRPr="001402BF">
        <w:rPr>
          <w:rFonts w:ascii="楷体_GB2312" w:eastAsia="楷体_GB2312" w:hAnsi="宋体" w:hint="eastAsia"/>
          <w:sz w:val="24"/>
        </w:rPr>
        <w:t>专业加试：同等学力</w:t>
      </w:r>
      <w:r w:rsidRPr="001402BF">
        <w:rPr>
          <w:rFonts w:ascii="楷体_GB2312" w:eastAsia="楷体_GB2312" w:hAnsi="宋体"/>
          <w:sz w:val="24"/>
        </w:rPr>
        <w:t>(</w:t>
      </w:r>
      <w:r w:rsidRPr="001402BF">
        <w:rPr>
          <w:rFonts w:ascii="楷体_GB2312" w:eastAsia="楷体_GB2312" w:hAnsi="宋体" w:hint="eastAsia"/>
          <w:sz w:val="24"/>
        </w:rPr>
        <w:t>大专毕业或成人应届本科按同等学力身份报考</w:t>
      </w:r>
      <w:r w:rsidRPr="001402BF">
        <w:rPr>
          <w:rFonts w:ascii="楷体_GB2312" w:eastAsia="楷体_GB2312" w:hAnsi="宋体"/>
          <w:sz w:val="24"/>
        </w:rPr>
        <w:t>)</w:t>
      </w:r>
      <w:r w:rsidRPr="001402BF">
        <w:rPr>
          <w:rFonts w:ascii="楷体_GB2312" w:eastAsia="楷体_GB2312" w:hAnsi="宋体" w:hint="eastAsia"/>
          <w:sz w:val="24"/>
        </w:rPr>
        <w:t>考生、非全日制大学毕业考生还需参加两门报考专业主干课程加试，每门课程的考试时间为</w:t>
      </w:r>
      <w:r w:rsidRPr="001402BF">
        <w:rPr>
          <w:rFonts w:ascii="楷体_GB2312" w:eastAsia="楷体_GB2312" w:hAnsi="宋体"/>
          <w:sz w:val="24"/>
        </w:rPr>
        <w:t>2</w:t>
      </w:r>
      <w:r w:rsidRPr="001402BF">
        <w:rPr>
          <w:rFonts w:ascii="楷体_GB2312" w:eastAsia="楷体_GB2312" w:hAnsi="宋体" w:hint="eastAsia"/>
          <w:sz w:val="24"/>
        </w:rPr>
        <w:t>小时。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/>
          <w:sz w:val="24"/>
        </w:rPr>
        <w:t>2</w:t>
      </w:r>
      <w:r w:rsidRPr="001402BF">
        <w:rPr>
          <w:rFonts w:ascii="楷体_GB2312" w:eastAsia="楷体_GB2312" w:hAnsi="宋体" w:hint="eastAsia"/>
          <w:sz w:val="24"/>
        </w:rPr>
        <w:t>．学院复试安排及要求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/>
          <w:sz w:val="24"/>
        </w:rPr>
        <w:t>(1)</w:t>
      </w:r>
      <w:r w:rsidRPr="001402BF">
        <w:rPr>
          <w:rFonts w:ascii="楷体_GB2312" w:eastAsia="楷体_GB2312" w:hAnsi="宋体" w:hint="eastAsia"/>
          <w:sz w:val="24"/>
        </w:rPr>
        <w:t>专业综合面试</w:t>
      </w:r>
      <w:r w:rsidRPr="001402BF">
        <w:rPr>
          <w:rFonts w:ascii="楷体_GB2312" w:eastAsia="楷体_GB2312" w:hAnsi="宋体"/>
          <w:sz w:val="24"/>
        </w:rPr>
        <w:t>(</w:t>
      </w:r>
      <w:r w:rsidRPr="001402BF">
        <w:rPr>
          <w:rFonts w:ascii="楷体_GB2312" w:eastAsia="楷体_GB2312" w:hAnsi="宋体" w:hint="eastAsia"/>
          <w:sz w:val="24"/>
        </w:rPr>
        <w:t>与学科复试小组交流，考生可提供证明自己科研能力的相关证书及论文等支撑材料</w:t>
      </w:r>
      <w:r w:rsidRPr="001402BF">
        <w:rPr>
          <w:rFonts w:ascii="楷体_GB2312" w:eastAsia="楷体_GB2312" w:hAnsi="宋体"/>
          <w:sz w:val="24"/>
        </w:rPr>
        <w:t>)</w:t>
      </w:r>
      <w:r w:rsidRPr="001402BF">
        <w:rPr>
          <w:rFonts w:ascii="楷体_GB2312" w:eastAsia="楷体_GB2312" w:hAnsi="宋体" w:hint="eastAsia"/>
          <w:sz w:val="24"/>
        </w:rPr>
        <w:t>：各学科按学术、专业学位分组面试；</w:t>
      </w:r>
    </w:p>
    <w:p w:rsidR="003867CA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 w:hAnsi="宋体"/>
          <w:sz w:val="24"/>
        </w:rPr>
      </w:pPr>
      <w:r w:rsidRPr="001402BF">
        <w:rPr>
          <w:rFonts w:ascii="楷体_GB2312" w:eastAsia="楷体_GB2312" w:hAnsi="宋体"/>
          <w:sz w:val="24"/>
        </w:rPr>
        <w:t>(2)</w:t>
      </w:r>
      <w:r w:rsidRPr="001402BF">
        <w:rPr>
          <w:rFonts w:ascii="楷体_GB2312" w:eastAsia="楷体_GB2312" w:hAnsi="宋体" w:hint="eastAsia"/>
          <w:sz w:val="24"/>
        </w:rPr>
        <w:t>专业笔试</w:t>
      </w:r>
      <w:r w:rsidRPr="001402BF">
        <w:rPr>
          <w:rFonts w:ascii="楷体_GB2312" w:eastAsia="楷体_GB2312" w:hAnsi="宋体"/>
          <w:sz w:val="24"/>
        </w:rPr>
        <w:t>(</w:t>
      </w:r>
      <w:r w:rsidRPr="001402BF">
        <w:rPr>
          <w:rFonts w:ascii="楷体_GB2312" w:eastAsia="楷体_GB2312" w:hAnsi="宋体" w:hint="eastAsia"/>
          <w:sz w:val="24"/>
        </w:rPr>
        <w:t>共两小时</w:t>
      </w:r>
      <w:r w:rsidRPr="001402BF">
        <w:rPr>
          <w:rFonts w:ascii="楷体_GB2312" w:eastAsia="楷体_GB2312" w:hAnsi="宋体"/>
          <w:sz w:val="24"/>
        </w:rPr>
        <w:t xml:space="preserve">, </w:t>
      </w:r>
      <w:r w:rsidRPr="001402BF">
        <w:rPr>
          <w:rFonts w:ascii="楷体_GB2312" w:eastAsia="楷体_GB2312" w:hAnsi="宋体" w:hint="eastAsia"/>
          <w:sz w:val="24"/>
        </w:rPr>
        <w:t>含专业外语</w:t>
      </w:r>
      <w:r w:rsidRPr="001402BF">
        <w:rPr>
          <w:rFonts w:ascii="楷体_GB2312" w:eastAsia="楷体_GB2312" w:hAnsi="宋体"/>
          <w:sz w:val="24"/>
        </w:rPr>
        <w:t>30</w:t>
      </w:r>
      <w:r w:rsidRPr="001402BF">
        <w:rPr>
          <w:rFonts w:ascii="楷体_GB2312" w:eastAsia="楷体_GB2312" w:hAnsi="宋体" w:hint="eastAsia"/>
          <w:sz w:val="24"/>
        </w:rPr>
        <w:t>分钟</w:t>
      </w:r>
      <w:r w:rsidRPr="001402BF">
        <w:rPr>
          <w:rFonts w:ascii="楷体_GB2312" w:eastAsia="楷体_GB2312" w:hAnsi="宋体"/>
          <w:sz w:val="24"/>
        </w:rPr>
        <w:t>)</w:t>
      </w:r>
      <w:r w:rsidRPr="001402BF">
        <w:rPr>
          <w:rFonts w:ascii="楷体_GB2312" w:eastAsia="楷体_GB2312" w:hAnsi="宋体" w:hint="eastAsia"/>
          <w:sz w:val="24"/>
        </w:rPr>
        <w:t>：各学科按学术、专业学位分类出题考试；</w:t>
      </w:r>
    </w:p>
    <w:p w:rsidR="003867CA" w:rsidRPr="001402BF" w:rsidRDefault="003867CA" w:rsidP="00BF5582">
      <w:pPr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 w:hAnsi="宋体" w:hint="eastAsia"/>
          <w:sz w:val="24"/>
        </w:rPr>
        <w:t>专业笔试出现选考科目时，考生应将选择的考试科目在复试报到时到所在学院登记。考试科目的参考书目可从研究生学院网站查询。</w:t>
      </w:r>
    </w:p>
    <w:p w:rsidR="003867CA" w:rsidRPr="001402BF" w:rsidRDefault="003867CA" w:rsidP="001402BF">
      <w:pPr>
        <w:spacing w:line="360" w:lineRule="auto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四、复试工作办法</w:t>
      </w:r>
    </w:p>
    <w:p w:rsidR="003867CA" w:rsidRPr="001402BF" w:rsidRDefault="003867CA" w:rsidP="00BF5582">
      <w:pPr>
        <w:widowControl/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b/>
          <w:sz w:val="24"/>
        </w:rPr>
      </w:pPr>
      <w:r w:rsidRPr="001402BF">
        <w:rPr>
          <w:rFonts w:ascii="楷体_GB2312" w:eastAsia="楷体_GB2312"/>
          <w:sz w:val="24"/>
        </w:rPr>
        <w:t>1</w:t>
      </w:r>
      <w:r w:rsidRPr="001402BF">
        <w:rPr>
          <w:rFonts w:ascii="楷体_GB2312" w:eastAsia="楷体_GB2312" w:hint="eastAsia"/>
          <w:sz w:val="24"/>
        </w:rPr>
        <w:t>．复试主要方式和内容具体按《江西理工大学关于做好</w:t>
      </w:r>
      <w:r w:rsidRPr="001402BF">
        <w:rPr>
          <w:rFonts w:ascii="楷体_GB2312" w:eastAsia="楷体_GB2312"/>
          <w:sz w:val="24"/>
        </w:rPr>
        <w:t>201</w:t>
      </w:r>
      <w:r w:rsidR="00A26700">
        <w:rPr>
          <w:rFonts w:ascii="楷体_GB2312" w:eastAsia="楷体_GB2312" w:hint="eastAsia"/>
          <w:sz w:val="24"/>
        </w:rPr>
        <w:t>6</w:t>
      </w:r>
      <w:r w:rsidRPr="001402BF">
        <w:rPr>
          <w:rFonts w:ascii="楷体_GB2312" w:eastAsia="楷体_GB2312" w:hint="eastAsia"/>
          <w:sz w:val="24"/>
        </w:rPr>
        <w:t>年硕士研究生复试、录取工作的通知》要求执行。在复试过程中，严格执行硕士研究生招生录取的政策，坚持原则、秉公办事，做到公平、公正、公开。</w:t>
      </w:r>
    </w:p>
    <w:p w:rsidR="003867CA" w:rsidRPr="001402BF" w:rsidRDefault="003867CA" w:rsidP="00BF5582">
      <w:pPr>
        <w:widowControl/>
        <w:adjustRightInd w:val="0"/>
        <w:snapToGrid w:val="0"/>
        <w:spacing w:line="360" w:lineRule="auto"/>
        <w:ind w:firstLineChars="200" w:firstLine="480"/>
        <w:rPr>
          <w:rFonts w:ascii="楷体_GB2312" w:eastAsia="楷体_GB2312"/>
          <w:b/>
          <w:sz w:val="24"/>
        </w:rPr>
      </w:pPr>
      <w:r w:rsidRPr="001402BF">
        <w:rPr>
          <w:rFonts w:ascii="楷体_GB2312" w:eastAsia="楷体_GB2312" w:cs="宋体"/>
          <w:kern w:val="0"/>
          <w:position w:val="0"/>
          <w:sz w:val="24"/>
        </w:rPr>
        <w:t>2</w:t>
      </w:r>
      <w:r w:rsidRPr="001402BF">
        <w:rPr>
          <w:rFonts w:ascii="楷体_GB2312" w:eastAsia="楷体_GB2312" w:hint="eastAsia"/>
          <w:sz w:val="24"/>
        </w:rPr>
        <w:t>．</w:t>
      </w:r>
      <w:r w:rsidRPr="001402BF">
        <w:rPr>
          <w:rFonts w:ascii="楷体_GB2312" w:eastAsia="楷体_GB2312" w:cs="宋体" w:hint="eastAsia"/>
          <w:kern w:val="0"/>
          <w:position w:val="0"/>
          <w:sz w:val="24"/>
        </w:rPr>
        <w:t>综合考核选拔考生要参加所有复试项目，不与普通考生一起排名，复试任意一项不及格者不予录取。</w:t>
      </w:r>
    </w:p>
    <w:p w:rsidR="003867CA" w:rsidRPr="001402BF" w:rsidRDefault="003867CA" w:rsidP="00BF5582">
      <w:pPr>
        <w:spacing w:line="360" w:lineRule="auto"/>
        <w:ind w:rightChars="48" w:right="134" w:firstLineChars="200" w:firstLine="480"/>
        <w:rPr>
          <w:rFonts w:ascii="楷体_GB2312" w:eastAsia="楷体_GB2312"/>
          <w:b/>
          <w:sz w:val="24"/>
        </w:rPr>
      </w:pPr>
      <w:r w:rsidRPr="001402BF">
        <w:rPr>
          <w:rFonts w:ascii="楷体_GB2312" w:eastAsia="楷体_GB2312"/>
          <w:sz w:val="24"/>
        </w:rPr>
        <w:t>3</w:t>
      </w:r>
      <w:r w:rsidRPr="001402BF">
        <w:rPr>
          <w:rFonts w:ascii="楷体_GB2312" w:eastAsia="楷体_GB2312" w:hint="eastAsia"/>
          <w:sz w:val="24"/>
        </w:rPr>
        <w:t>．复试成绩计算办法：复试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成绩（满分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200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分）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=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专业笔试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70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分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+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专业外语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30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分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+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综合面试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60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分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+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外语听力与口语测试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40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分。</w:t>
      </w:r>
    </w:p>
    <w:p w:rsidR="003867CA" w:rsidRPr="001402BF" w:rsidRDefault="003867CA" w:rsidP="00BF5582">
      <w:pPr>
        <w:spacing w:line="360" w:lineRule="auto"/>
        <w:ind w:rightChars="48" w:right="134"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/>
          <w:sz w:val="24"/>
        </w:rPr>
        <w:t>4</w:t>
      </w:r>
      <w:r w:rsidRPr="001402BF">
        <w:rPr>
          <w:rFonts w:ascii="楷体_GB2312" w:eastAsia="楷体_GB2312" w:hint="eastAsia"/>
          <w:sz w:val="24"/>
        </w:rPr>
        <w:t>．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总成绩</w:t>
      </w:r>
      <w:r w:rsidRPr="001402BF">
        <w:rPr>
          <w:rStyle w:val="a3"/>
          <w:rFonts w:ascii="楷体_GB2312" w:eastAsia="楷体_GB2312"/>
          <w:b w:val="0"/>
          <w:bCs w:val="0"/>
          <w:sz w:val="24"/>
        </w:rPr>
        <w:t>=</w:t>
      </w:r>
      <w:r w:rsidRPr="001402BF">
        <w:rPr>
          <w:rStyle w:val="a3"/>
          <w:rFonts w:ascii="楷体_GB2312" w:eastAsia="楷体_GB2312" w:hint="eastAsia"/>
          <w:b w:val="0"/>
          <w:bCs w:val="0"/>
          <w:sz w:val="24"/>
        </w:rPr>
        <w:t>初试成绩（计算统考科目的成绩</w:t>
      </w:r>
      <w:r w:rsidRPr="001402BF">
        <w:rPr>
          <w:rStyle w:val="a3"/>
          <w:rFonts w:ascii="楷体_GB2312" w:eastAsia="楷体_GB2312" w:hAnsi="黑体" w:hint="eastAsia"/>
          <w:b w:val="0"/>
          <w:bCs w:val="0"/>
          <w:sz w:val="24"/>
        </w:rPr>
        <w:t>）</w:t>
      </w:r>
      <w:r w:rsidRPr="001402BF">
        <w:rPr>
          <w:rStyle w:val="a3"/>
          <w:rFonts w:ascii="楷体_GB2312" w:eastAsia="楷体_GB2312" w:hAnsi="黑体"/>
          <w:b w:val="0"/>
          <w:bCs w:val="0"/>
          <w:sz w:val="24"/>
        </w:rPr>
        <w:t>+</w:t>
      </w:r>
      <w:r w:rsidRPr="001402BF">
        <w:rPr>
          <w:rFonts w:ascii="楷体_GB2312" w:eastAsia="楷体_GB2312" w:hAnsi="宋体" w:hint="eastAsia"/>
          <w:sz w:val="24"/>
        </w:rPr>
        <w:t>复试成绩</w:t>
      </w:r>
    </w:p>
    <w:p w:rsidR="003867CA" w:rsidRPr="001402BF" w:rsidRDefault="003867CA" w:rsidP="00BF5582">
      <w:pPr>
        <w:spacing w:after="100" w:afterAutospacing="1" w:line="360" w:lineRule="auto"/>
        <w:ind w:rightChars="48" w:right="134" w:firstLineChars="200" w:firstLine="480"/>
        <w:rPr>
          <w:rFonts w:ascii="楷体_GB2312" w:eastAsia="楷体_GB2312"/>
          <w:sz w:val="24"/>
        </w:rPr>
      </w:pPr>
      <w:r w:rsidRPr="001402BF">
        <w:rPr>
          <w:rFonts w:ascii="楷体_GB2312" w:eastAsia="楷体_GB2312"/>
          <w:sz w:val="24"/>
        </w:rPr>
        <w:t>5</w:t>
      </w:r>
      <w:r w:rsidRPr="001402BF">
        <w:rPr>
          <w:rFonts w:ascii="楷体_GB2312" w:eastAsia="楷体_GB2312" w:hint="eastAsia"/>
          <w:sz w:val="24"/>
        </w:rPr>
        <w:t>．</w:t>
      </w:r>
      <w:r w:rsidRPr="001402BF">
        <w:rPr>
          <w:rFonts w:ascii="楷体_GB2312" w:eastAsia="楷体_GB2312"/>
          <w:sz w:val="24"/>
        </w:rPr>
        <w:t xml:space="preserve"> </w:t>
      </w:r>
      <w:r w:rsidRPr="001402BF">
        <w:rPr>
          <w:rFonts w:ascii="楷体_GB2312" w:eastAsia="楷体_GB2312" w:hint="eastAsia"/>
          <w:sz w:val="24"/>
        </w:rPr>
        <w:t>按总成绩的排序公示、确定录取名单。</w:t>
      </w:r>
    </w:p>
    <w:p w:rsidR="003867CA" w:rsidRPr="001402BF" w:rsidRDefault="003867CA" w:rsidP="001402BF">
      <w:pPr>
        <w:spacing w:line="360" w:lineRule="auto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五、复试安排表（见附件）</w:t>
      </w:r>
    </w:p>
    <w:p w:rsidR="003867CA" w:rsidRPr="001402BF" w:rsidRDefault="003867CA" w:rsidP="00BF5582">
      <w:pPr>
        <w:spacing w:after="100" w:afterAutospacing="1" w:line="360" w:lineRule="auto"/>
        <w:ind w:rightChars="48" w:right="134" w:firstLineChars="200" w:firstLine="480"/>
        <w:jc w:val="right"/>
        <w:rPr>
          <w:rFonts w:ascii="楷体_GB2312" w:eastAsia="楷体_GB2312"/>
          <w:sz w:val="24"/>
        </w:rPr>
      </w:pPr>
    </w:p>
    <w:p w:rsidR="003867CA" w:rsidRPr="001402BF" w:rsidRDefault="003867CA" w:rsidP="00BF5582">
      <w:pPr>
        <w:spacing w:line="500" w:lineRule="exact"/>
        <w:ind w:right="240" w:firstLineChars="200" w:firstLine="480"/>
        <w:jc w:val="right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江西理工大学</w:t>
      </w:r>
    </w:p>
    <w:p w:rsidR="003867CA" w:rsidRPr="001402BF" w:rsidRDefault="003867CA" w:rsidP="00BF5582">
      <w:pPr>
        <w:spacing w:line="500" w:lineRule="exact"/>
        <w:ind w:firstLineChars="200" w:firstLine="480"/>
        <w:jc w:val="right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冶金与化学工程学院</w:t>
      </w:r>
    </w:p>
    <w:p w:rsidR="003867CA" w:rsidRPr="001402BF" w:rsidRDefault="003867CA" w:rsidP="00BF5582">
      <w:pPr>
        <w:spacing w:line="500" w:lineRule="exact"/>
        <w:ind w:firstLineChars="200" w:firstLine="480"/>
        <w:jc w:val="right"/>
        <w:rPr>
          <w:rFonts w:ascii="楷体_GB2312" w:eastAsia="楷体_GB2312"/>
          <w:sz w:val="24"/>
        </w:rPr>
      </w:pPr>
      <w:r w:rsidRPr="001402BF">
        <w:rPr>
          <w:rFonts w:ascii="楷体_GB2312" w:eastAsia="楷体_GB2312" w:hint="eastAsia"/>
          <w:sz w:val="24"/>
        </w:rPr>
        <w:t>二</w:t>
      </w:r>
      <w:r w:rsidRPr="001402BF">
        <w:rPr>
          <w:rFonts w:ascii="楷体_GB2312" w:eastAsia="楷体_GB2312"/>
          <w:sz w:val="24"/>
        </w:rPr>
        <w:t>O</w:t>
      </w:r>
      <w:r w:rsidRPr="001402BF">
        <w:rPr>
          <w:rFonts w:ascii="楷体_GB2312" w:eastAsia="楷体_GB2312" w:hint="eastAsia"/>
          <w:sz w:val="24"/>
        </w:rPr>
        <w:t>一</w:t>
      </w:r>
      <w:r w:rsidR="00A26700">
        <w:rPr>
          <w:rFonts w:ascii="楷体_GB2312" w:eastAsia="楷体_GB2312" w:hint="eastAsia"/>
          <w:sz w:val="24"/>
        </w:rPr>
        <w:t>六</w:t>
      </w:r>
      <w:r w:rsidRPr="001402BF">
        <w:rPr>
          <w:rFonts w:ascii="楷体_GB2312" w:eastAsia="楷体_GB2312" w:hint="eastAsia"/>
          <w:sz w:val="24"/>
        </w:rPr>
        <w:t>年三月十</w:t>
      </w:r>
      <w:r w:rsidR="00BF5582">
        <w:rPr>
          <w:rFonts w:ascii="楷体_GB2312" w:eastAsia="楷体_GB2312" w:hint="eastAsia"/>
          <w:sz w:val="24"/>
        </w:rPr>
        <w:t>六</w:t>
      </w:r>
      <w:r w:rsidRPr="001402BF">
        <w:rPr>
          <w:rFonts w:ascii="楷体_GB2312" w:eastAsia="楷体_GB2312" w:hint="eastAsia"/>
          <w:sz w:val="24"/>
        </w:rPr>
        <w:t>日</w:t>
      </w:r>
    </w:p>
    <w:p w:rsidR="003867CA" w:rsidRPr="001402BF" w:rsidRDefault="003867CA" w:rsidP="00BF5582">
      <w:pPr>
        <w:spacing w:line="500" w:lineRule="exact"/>
        <w:ind w:firstLineChars="200" w:firstLine="480"/>
        <w:rPr>
          <w:rFonts w:ascii="楷体_GB2312" w:eastAsia="楷体_GB2312"/>
          <w:sz w:val="24"/>
        </w:rPr>
        <w:sectPr w:rsidR="003867CA" w:rsidRPr="001402BF" w:rsidSect="00DC1F70">
          <w:pgSz w:w="11906" w:h="16838"/>
          <w:pgMar w:top="1304" w:right="1797" w:bottom="1440" w:left="1361" w:header="851" w:footer="992" w:gutter="0"/>
          <w:cols w:space="425"/>
          <w:docGrid w:type="lines" w:linePitch="312"/>
        </w:sectPr>
      </w:pPr>
    </w:p>
    <w:p w:rsidR="003867CA" w:rsidRPr="001402BF" w:rsidRDefault="003867CA" w:rsidP="00055A18">
      <w:pPr>
        <w:spacing w:afterLines="50" w:after="156" w:line="440" w:lineRule="exact"/>
        <w:rPr>
          <w:rFonts w:ascii="楷体_GB2312" w:eastAsia="楷体_GB2312" w:hAnsi="华文楷体"/>
          <w:b/>
          <w:sz w:val="24"/>
        </w:rPr>
      </w:pPr>
      <w:r w:rsidRPr="001402BF">
        <w:rPr>
          <w:rFonts w:ascii="楷体_GB2312" w:eastAsia="楷体_GB2312" w:hAnsi="华文楷体" w:hint="eastAsia"/>
          <w:b/>
          <w:sz w:val="24"/>
        </w:rPr>
        <w:lastRenderedPageBreak/>
        <w:t>江西理工大学冶金与化学工程学院</w:t>
      </w:r>
      <w:r w:rsidRPr="001402BF">
        <w:rPr>
          <w:rFonts w:ascii="楷体_GB2312" w:eastAsia="楷体_GB2312" w:hAnsi="华文楷体"/>
          <w:b/>
          <w:sz w:val="24"/>
        </w:rPr>
        <w:t>201</w:t>
      </w:r>
      <w:r w:rsidR="000750C1">
        <w:rPr>
          <w:rFonts w:ascii="楷体_GB2312" w:eastAsia="楷体_GB2312" w:hAnsi="华文楷体" w:hint="eastAsia"/>
          <w:b/>
          <w:sz w:val="24"/>
        </w:rPr>
        <w:t>6</w:t>
      </w:r>
      <w:r w:rsidRPr="001402BF">
        <w:rPr>
          <w:rFonts w:ascii="楷体_GB2312" w:eastAsia="楷体_GB2312" w:hAnsi="华文楷体" w:hint="eastAsia"/>
          <w:b/>
          <w:sz w:val="24"/>
        </w:rPr>
        <w:t>年硕士研究生入学考试复试时间表（第一阶段）</w:t>
      </w:r>
    </w:p>
    <w:tbl>
      <w:tblPr>
        <w:tblW w:w="10879" w:type="dxa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365"/>
        <w:gridCol w:w="3100"/>
        <w:gridCol w:w="2347"/>
        <w:gridCol w:w="3415"/>
      </w:tblGrid>
      <w:tr w:rsidR="00AF0C57" w:rsidRPr="00674DBA" w:rsidTr="00516621">
        <w:trPr>
          <w:trHeight w:val="661"/>
          <w:jc w:val="center"/>
        </w:trPr>
        <w:tc>
          <w:tcPr>
            <w:tcW w:w="2017" w:type="dxa"/>
            <w:gridSpan w:val="2"/>
            <w:vAlign w:val="center"/>
          </w:tcPr>
          <w:p w:rsidR="00AF0C57" w:rsidRPr="00516621" w:rsidRDefault="00AF0C57" w:rsidP="00021C97">
            <w:pPr>
              <w:spacing w:line="240" w:lineRule="atLeast"/>
              <w:jc w:val="center"/>
              <w:rPr>
                <w:b/>
                <w:sz w:val="24"/>
              </w:rPr>
            </w:pPr>
            <w:r w:rsidRPr="00516621"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3100" w:type="dxa"/>
            <w:vAlign w:val="center"/>
          </w:tcPr>
          <w:p w:rsidR="00AF0C57" w:rsidRPr="00516621" w:rsidRDefault="00AF0C57" w:rsidP="00021C97">
            <w:pPr>
              <w:spacing w:line="240" w:lineRule="atLeast"/>
              <w:jc w:val="center"/>
              <w:rPr>
                <w:b/>
                <w:sz w:val="24"/>
              </w:rPr>
            </w:pPr>
            <w:r w:rsidRPr="00516621">
              <w:rPr>
                <w:rFonts w:hAnsi="宋体"/>
                <w:b/>
                <w:sz w:val="24"/>
              </w:rPr>
              <w:t>复试内容</w:t>
            </w:r>
          </w:p>
        </w:tc>
        <w:tc>
          <w:tcPr>
            <w:tcW w:w="2347" w:type="dxa"/>
            <w:vAlign w:val="center"/>
          </w:tcPr>
          <w:p w:rsidR="00AF0C57" w:rsidRPr="00516621" w:rsidRDefault="00AF0C57" w:rsidP="00021C97">
            <w:pPr>
              <w:spacing w:line="240" w:lineRule="atLeast"/>
              <w:jc w:val="center"/>
              <w:rPr>
                <w:b/>
                <w:sz w:val="24"/>
              </w:rPr>
            </w:pPr>
            <w:r w:rsidRPr="00516621">
              <w:rPr>
                <w:rFonts w:hAnsi="宋体"/>
                <w:b/>
                <w:sz w:val="24"/>
              </w:rPr>
              <w:t>地点</w:t>
            </w:r>
          </w:p>
        </w:tc>
        <w:tc>
          <w:tcPr>
            <w:tcW w:w="3415" w:type="dxa"/>
            <w:vAlign w:val="center"/>
          </w:tcPr>
          <w:p w:rsidR="00AF0C57" w:rsidRPr="00516621" w:rsidRDefault="00AF0C57" w:rsidP="00021C97">
            <w:pPr>
              <w:spacing w:line="240" w:lineRule="atLeast"/>
              <w:jc w:val="center"/>
              <w:rPr>
                <w:b/>
                <w:sz w:val="24"/>
              </w:rPr>
            </w:pPr>
            <w:r w:rsidRPr="00516621">
              <w:rPr>
                <w:rFonts w:hAnsi="宋体"/>
                <w:b/>
                <w:sz w:val="24"/>
              </w:rPr>
              <w:t>负责人</w:t>
            </w:r>
          </w:p>
        </w:tc>
      </w:tr>
      <w:tr w:rsidR="00FA241B" w:rsidRPr="00674DBA" w:rsidTr="001E7E63">
        <w:trPr>
          <w:trHeight w:val="838"/>
          <w:jc w:val="center"/>
        </w:trPr>
        <w:tc>
          <w:tcPr>
            <w:tcW w:w="652" w:type="dxa"/>
            <w:vAlign w:val="center"/>
          </w:tcPr>
          <w:p w:rsidR="00FA241B" w:rsidRDefault="00FA241B" w:rsidP="00021C97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 w:rsidRPr="003123C8">
              <w:rPr>
                <w:rFonts w:hAnsi="宋体" w:hint="eastAsia"/>
                <w:sz w:val="21"/>
                <w:szCs w:val="21"/>
              </w:rPr>
              <w:t>三</w:t>
            </w:r>
          </w:p>
          <w:p w:rsidR="00FA241B" w:rsidRDefault="00FA241B" w:rsidP="00021C97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 w:rsidRPr="003123C8">
              <w:rPr>
                <w:rFonts w:hAnsi="宋体" w:hint="eastAsia"/>
                <w:sz w:val="21"/>
                <w:szCs w:val="21"/>
              </w:rPr>
              <w:t>月</w:t>
            </w:r>
          </w:p>
          <w:p w:rsidR="00FA241B" w:rsidRDefault="00FA241B" w:rsidP="00021C97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二</w:t>
            </w:r>
          </w:p>
          <w:p w:rsidR="00FA241B" w:rsidRDefault="00FA241B" w:rsidP="00021C97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 w:rsidRPr="003123C8">
              <w:rPr>
                <w:rFonts w:hAnsi="宋体" w:hint="eastAsia"/>
                <w:sz w:val="21"/>
                <w:szCs w:val="21"/>
              </w:rPr>
              <w:t>十</w:t>
            </w:r>
          </w:p>
          <w:p w:rsidR="00FA241B" w:rsidRDefault="00FA241B" w:rsidP="00021C97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三</w:t>
            </w:r>
          </w:p>
          <w:p w:rsidR="00FA241B" w:rsidRPr="00674DBA" w:rsidRDefault="00FA241B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3123C8">
              <w:rPr>
                <w:rFonts w:hAnsi="宋体" w:hint="eastAsia"/>
                <w:sz w:val="21"/>
                <w:szCs w:val="21"/>
              </w:rPr>
              <w:t>日</w:t>
            </w:r>
          </w:p>
        </w:tc>
        <w:tc>
          <w:tcPr>
            <w:tcW w:w="1365" w:type="dxa"/>
            <w:vAlign w:val="center"/>
          </w:tcPr>
          <w:p w:rsidR="00FA241B" w:rsidRPr="00674DBA" w:rsidRDefault="00FA241B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kern w:val="0"/>
                <w:sz w:val="21"/>
                <w:szCs w:val="21"/>
              </w:rPr>
              <w:t>14:30-16:30</w:t>
            </w:r>
          </w:p>
        </w:tc>
        <w:tc>
          <w:tcPr>
            <w:tcW w:w="3100" w:type="dxa"/>
            <w:vAlign w:val="center"/>
          </w:tcPr>
          <w:p w:rsidR="00FA241B" w:rsidRPr="00674DBA" w:rsidRDefault="00FA241B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全日制考生到学院办公点报到、资格审查</w:t>
            </w:r>
          </w:p>
        </w:tc>
        <w:tc>
          <w:tcPr>
            <w:tcW w:w="2347" w:type="dxa"/>
            <w:vAlign w:val="center"/>
          </w:tcPr>
          <w:p w:rsidR="00FA241B" w:rsidRPr="00674DBA" w:rsidRDefault="00FA241B" w:rsidP="000750C1">
            <w:pPr>
              <w:widowControl/>
              <w:spacing w:line="240" w:lineRule="atLeast"/>
              <w:jc w:val="center"/>
              <w:rPr>
                <w:b/>
                <w:color w:val="FF0000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稀土大楼</w:t>
            </w:r>
            <w:r>
              <w:rPr>
                <w:rFonts w:hAnsi="宋体" w:hint="eastAsia"/>
                <w:kern w:val="0"/>
                <w:sz w:val="21"/>
                <w:szCs w:val="21"/>
              </w:rPr>
              <w:t>A506</w:t>
            </w:r>
          </w:p>
        </w:tc>
        <w:tc>
          <w:tcPr>
            <w:tcW w:w="3415" w:type="dxa"/>
            <w:vAlign w:val="center"/>
          </w:tcPr>
          <w:p w:rsidR="00FA241B" w:rsidRPr="00305841" w:rsidRDefault="00FA241B" w:rsidP="005539AB">
            <w:pPr>
              <w:jc w:val="center"/>
              <w:rPr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余长林</w:t>
            </w:r>
            <w:r w:rsidRPr="00674DBA">
              <w:rPr>
                <w:sz w:val="21"/>
                <w:szCs w:val="21"/>
              </w:rPr>
              <w:t xml:space="preserve"> </w:t>
            </w: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  <w:r w:rsidRPr="00674DBA"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郭峰</w:t>
            </w:r>
          </w:p>
        </w:tc>
      </w:tr>
      <w:tr w:rsidR="009176AC" w:rsidRPr="00674DBA" w:rsidTr="00516621">
        <w:trPr>
          <w:trHeight w:val="1263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9176AC" w:rsidRPr="003123C8" w:rsidRDefault="009176AC" w:rsidP="00325B3A">
            <w:pPr>
              <w:widowControl/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三月二十四日</w:t>
            </w:r>
          </w:p>
        </w:tc>
        <w:tc>
          <w:tcPr>
            <w:tcW w:w="1365" w:type="dxa"/>
            <w:vAlign w:val="center"/>
          </w:tcPr>
          <w:p w:rsidR="009176AC" w:rsidRPr="00674DBA" w:rsidRDefault="009176AC" w:rsidP="00FA241B">
            <w:pPr>
              <w:widowControl/>
              <w:spacing w:line="280" w:lineRule="atLeast"/>
              <w:ind w:left="-2" w:right="-48" w:hanging="74"/>
              <w:jc w:val="center"/>
              <w:rPr>
                <w:kern w:val="0"/>
                <w:position w:val="0"/>
                <w:sz w:val="21"/>
                <w:szCs w:val="21"/>
              </w:rPr>
            </w:pPr>
            <w:r>
              <w:rPr>
                <w:rFonts w:hint="eastAsia"/>
                <w:kern w:val="0"/>
                <w:position w:val="0"/>
                <w:sz w:val="21"/>
                <w:szCs w:val="21"/>
              </w:rPr>
              <w:t>08</w:t>
            </w:r>
            <w:r w:rsidRPr="00AE5F03">
              <w:rPr>
                <w:kern w:val="0"/>
                <w:position w:val="0"/>
                <w:sz w:val="21"/>
                <w:szCs w:val="21"/>
              </w:rPr>
              <w:t>:</w:t>
            </w:r>
            <w:r>
              <w:rPr>
                <w:rFonts w:hint="eastAsia"/>
                <w:kern w:val="0"/>
                <w:position w:val="0"/>
                <w:sz w:val="21"/>
                <w:szCs w:val="21"/>
              </w:rPr>
              <w:t>3</w:t>
            </w:r>
            <w:r w:rsidRPr="00AE5F03">
              <w:rPr>
                <w:kern w:val="0"/>
                <w:position w:val="0"/>
                <w:sz w:val="21"/>
                <w:szCs w:val="21"/>
              </w:rPr>
              <w:t>0-</w:t>
            </w:r>
            <w:r>
              <w:rPr>
                <w:rFonts w:hint="eastAsia"/>
                <w:kern w:val="0"/>
                <w:position w:val="0"/>
                <w:sz w:val="21"/>
                <w:szCs w:val="21"/>
              </w:rPr>
              <w:t>10</w:t>
            </w:r>
            <w:r w:rsidRPr="00AE5F03">
              <w:rPr>
                <w:kern w:val="0"/>
                <w:position w:val="0"/>
                <w:sz w:val="21"/>
                <w:szCs w:val="21"/>
              </w:rPr>
              <w:t>:</w:t>
            </w:r>
            <w:r>
              <w:rPr>
                <w:rFonts w:hint="eastAsia"/>
                <w:kern w:val="0"/>
                <w:position w:val="0"/>
                <w:sz w:val="21"/>
                <w:szCs w:val="21"/>
              </w:rPr>
              <w:t>30</w:t>
            </w:r>
          </w:p>
        </w:tc>
        <w:tc>
          <w:tcPr>
            <w:tcW w:w="3100" w:type="dxa"/>
            <w:vAlign w:val="center"/>
          </w:tcPr>
          <w:p w:rsidR="009176AC" w:rsidRPr="000E24CA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kern w:val="0"/>
                <w:position w:val="0"/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专业笔试</w:t>
            </w:r>
          </w:p>
        </w:tc>
        <w:tc>
          <w:tcPr>
            <w:tcW w:w="2347" w:type="dxa"/>
            <w:vAlign w:val="center"/>
          </w:tcPr>
          <w:p w:rsidR="009176AC" w:rsidRPr="00674DBA" w:rsidRDefault="009176AC" w:rsidP="00FA241B">
            <w:pPr>
              <w:widowControl/>
              <w:spacing w:line="240" w:lineRule="atLeast"/>
              <w:jc w:val="center"/>
              <w:rPr>
                <w:b/>
                <w:color w:val="FF0000"/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color w:val="FF0000"/>
                <w:kern w:val="0"/>
                <w:sz w:val="21"/>
                <w:szCs w:val="21"/>
              </w:rPr>
              <w:t>黄金校区稀土大楼</w:t>
            </w:r>
            <w:r w:rsidRPr="00674DBA">
              <w:rPr>
                <w:b/>
                <w:color w:val="FF0000"/>
                <w:kern w:val="0"/>
                <w:sz w:val="21"/>
                <w:szCs w:val="21"/>
              </w:rPr>
              <w:t>A5</w:t>
            </w:r>
            <w:r>
              <w:rPr>
                <w:rFonts w:hint="eastAsia"/>
                <w:b/>
                <w:color w:val="FF0000"/>
                <w:kern w:val="0"/>
                <w:sz w:val="21"/>
                <w:szCs w:val="21"/>
              </w:rPr>
              <w:t>06</w:t>
            </w:r>
          </w:p>
        </w:tc>
        <w:tc>
          <w:tcPr>
            <w:tcW w:w="3415" w:type="dxa"/>
            <w:vAlign w:val="center"/>
          </w:tcPr>
          <w:p w:rsidR="009176AC" w:rsidRPr="00674DBA" w:rsidRDefault="009176AC" w:rsidP="004C366A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余长林</w:t>
            </w:r>
            <w:r w:rsidRPr="00674DBA">
              <w:rPr>
                <w:sz w:val="21"/>
                <w:szCs w:val="21"/>
              </w:rPr>
              <w:t xml:space="preserve"> </w:t>
            </w: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  <w:r w:rsidRPr="00674DBA"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郭峰</w:t>
            </w:r>
          </w:p>
        </w:tc>
      </w:tr>
      <w:tr w:rsidR="009176AC" w:rsidRPr="00674DBA" w:rsidTr="00516621">
        <w:trPr>
          <w:trHeight w:val="1263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9176AC" w:rsidRPr="003123C8" w:rsidRDefault="009176AC" w:rsidP="003123C8">
            <w:pPr>
              <w:pStyle w:val="a5"/>
              <w:spacing w:line="240" w:lineRule="atLeast"/>
              <w:ind w:left="113" w:right="113"/>
              <w:jc w:val="center"/>
              <w:rPr>
                <w:rFonts w:ascii="Times New Roman" w:hAnsi="宋体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176AC" w:rsidRPr="00AE5F03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kern w:val="0"/>
                <w:position w:val="0"/>
                <w:sz w:val="21"/>
                <w:szCs w:val="21"/>
              </w:rPr>
            </w:pPr>
            <w:r>
              <w:rPr>
                <w:rFonts w:hint="eastAsia"/>
                <w:kern w:val="0"/>
                <w:position w:val="0"/>
                <w:sz w:val="21"/>
                <w:szCs w:val="21"/>
              </w:rPr>
              <w:t>10:30-12:30</w:t>
            </w:r>
          </w:p>
        </w:tc>
        <w:tc>
          <w:tcPr>
            <w:tcW w:w="3100" w:type="dxa"/>
            <w:vAlign w:val="center"/>
          </w:tcPr>
          <w:p w:rsidR="009176AC" w:rsidRPr="00674DBA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全日制</w:t>
            </w:r>
            <w:r w:rsidRPr="00674DBA">
              <w:rPr>
                <w:rFonts w:hAnsi="宋体"/>
                <w:kern w:val="0"/>
                <w:sz w:val="21"/>
                <w:szCs w:val="21"/>
              </w:rPr>
              <w:t>加试科目（数学）考试</w:t>
            </w:r>
          </w:p>
        </w:tc>
        <w:tc>
          <w:tcPr>
            <w:tcW w:w="2347" w:type="dxa"/>
            <w:vAlign w:val="center"/>
          </w:tcPr>
          <w:p w:rsidR="009176AC" w:rsidRPr="00674DBA" w:rsidRDefault="009176AC" w:rsidP="004C366A">
            <w:pPr>
              <w:widowControl/>
              <w:spacing w:line="240" w:lineRule="atLeast"/>
              <w:jc w:val="center"/>
              <w:rPr>
                <w:rFonts w:hAnsi="宋体"/>
                <w:b/>
                <w:color w:val="FF0000"/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color w:val="FF0000"/>
                <w:kern w:val="0"/>
                <w:sz w:val="21"/>
                <w:szCs w:val="21"/>
              </w:rPr>
              <w:t>黄金校区稀土大楼</w:t>
            </w:r>
            <w:r w:rsidRPr="00674DBA">
              <w:rPr>
                <w:b/>
                <w:color w:val="FF0000"/>
                <w:kern w:val="0"/>
                <w:sz w:val="21"/>
                <w:szCs w:val="21"/>
              </w:rPr>
              <w:t>A5</w:t>
            </w:r>
            <w:r>
              <w:rPr>
                <w:rFonts w:hint="eastAsia"/>
                <w:b/>
                <w:color w:val="FF0000"/>
                <w:kern w:val="0"/>
                <w:sz w:val="21"/>
                <w:szCs w:val="21"/>
              </w:rPr>
              <w:t>06</w:t>
            </w:r>
          </w:p>
        </w:tc>
        <w:tc>
          <w:tcPr>
            <w:tcW w:w="3415" w:type="dxa"/>
            <w:vAlign w:val="center"/>
          </w:tcPr>
          <w:p w:rsidR="009176AC" w:rsidRPr="00674DBA" w:rsidRDefault="009176AC" w:rsidP="004C366A">
            <w:pPr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余长林</w:t>
            </w:r>
            <w:r w:rsidRPr="00674DBA">
              <w:rPr>
                <w:sz w:val="21"/>
                <w:szCs w:val="21"/>
              </w:rPr>
              <w:t xml:space="preserve"> </w:t>
            </w: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  <w:r w:rsidRPr="00674DBA">
              <w:rPr>
                <w:sz w:val="21"/>
                <w:szCs w:val="21"/>
              </w:rPr>
              <w:t xml:space="preserve"> </w:t>
            </w:r>
            <w:r>
              <w:rPr>
                <w:rFonts w:hAnsi="宋体" w:hint="eastAsia"/>
                <w:sz w:val="21"/>
                <w:szCs w:val="21"/>
              </w:rPr>
              <w:t>郭峰</w:t>
            </w:r>
          </w:p>
        </w:tc>
      </w:tr>
      <w:tr w:rsidR="009176AC" w:rsidRPr="00674DBA" w:rsidTr="00516621">
        <w:trPr>
          <w:trHeight w:val="1263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9176AC" w:rsidRPr="003123C8" w:rsidRDefault="009176AC" w:rsidP="003123C8">
            <w:pPr>
              <w:pStyle w:val="a5"/>
              <w:spacing w:line="240" w:lineRule="atLeast"/>
              <w:ind w:left="113" w:right="113"/>
              <w:jc w:val="center"/>
              <w:rPr>
                <w:rFonts w:ascii="Times New Roman" w:hAnsi="宋体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176AC" w:rsidRDefault="009176AC" w:rsidP="009176AC">
            <w:pPr>
              <w:widowControl/>
              <w:spacing w:line="280" w:lineRule="atLeast"/>
              <w:ind w:left="-2" w:right="-48" w:hanging="74"/>
              <w:jc w:val="center"/>
              <w:rPr>
                <w:kern w:val="0"/>
                <w:position w:val="0"/>
                <w:sz w:val="21"/>
                <w:szCs w:val="21"/>
              </w:rPr>
            </w:pPr>
            <w:r>
              <w:rPr>
                <w:rFonts w:hint="eastAsia"/>
                <w:kern w:val="0"/>
                <w:position w:val="0"/>
                <w:sz w:val="21"/>
                <w:szCs w:val="21"/>
              </w:rPr>
              <w:t>14:30-15:30</w:t>
            </w:r>
          </w:p>
        </w:tc>
        <w:tc>
          <w:tcPr>
            <w:tcW w:w="3100" w:type="dxa"/>
            <w:vAlign w:val="center"/>
          </w:tcPr>
          <w:p w:rsidR="009176AC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专业综合面试</w:t>
            </w:r>
          </w:p>
        </w:tc>
        <w:tc>
          <w:tcPr>
            <w:tcW w:w="2347" w:type="dxa"/>
            <w:vAlign w:val="center"/>
          </w:tcPr>
          <w:p w:rsidR="009176AC" w:rsidRPr="00674DBA" w:rsidRDefault="009176AC" w:rsidP="004C366A">
            <w:pPr>
              <w:widowControl/>
              <w:spacing w:line="240" w:lineRule="atLeast"/>
              <w:jc w:val="center"/>
              <w:rPr>
                <w:rFonts w:hAnsi="宋体"/>
                <w:b/>
                <w:color w:val="FF0000"/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color w:val="FF0000"/>
                <w:kern w:val="0"/>
                <w:sz w:val="21"/>
                <w:szCs w:val="21"/>
              </w:rPr>
              <w:t>黄金校区稀土大楼</w:t>
            </w:r>
            <w:r w:rsidRPr="00674DBA">
              <w:rPr>
                <w:b/>
                <w:color w:val="FF0000"/>
                <w:kern w:val="0"/>
                <w:sz w:val="21"/>
                <w:szCs w:val="21"/>
              </w:rPr>
              <w:t>A5</w:t>
            </w:r>
            <w:r>
              <w:rPr>
                <w:rFonts w:hint="eastAsia"/>
                <w:b/>
                <w:color w:val="FF0000"/>
                <w:kern w:val="0"/>
                <w:sz w:val="21"/>
                <w:szCs w:val="21"/>
              </w:rPr>
              <w:t>06</w:t>
            </w:r>
          </w:p>
        </w:tc>
        <w:tc>
          <w:tcPr>
            <w:tcW w:w="3415" w:type="dxa"/>
            <w:vAlign w:val="center"/>
          </w:tcPr>
          <w:p w:rsidR="009176AC" w:rsidRPr="00674DBA" w:rsidRDefault="009176AC" w:rsidP="001356F0">
            <w:pPr>
              <w:spacing w:line="240" w:lineRule="atLeast"/>
              <w:jc w:val="left"/>
              <w:rPr>
                <w:sz w:val="21"/>
                <w:szCs w:val="21"/>
                <w:shd w:val="clear" w:color="auto" w:fill="FFFFFF"/>
              </w:rPr>
            </w:pP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组</w:t>
            </w:r>
            <w:r w:rsidRPr="00674DBA">
              <w:rPr>
                <w:sz w:val="21"/>
                <w:szCs w:val="21"/>
                <w:shd w:val="clear" w:color="auto" w:fill="FFFFFF"/>
              </w:rPr>
              <w:t xml:space="preserve">  </w:t>
            </w: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长：余长林</w:t>
            </w:r>
          </w:p>
          <w:p w:rsidR="009176AC" w:rsidRPr="00674DBA" w:rsidRDefault="009176AC" w:rsidP="001356F0">
            <w:pPr>
              <w:spacing w:line="240" w:lineRule="atLeast"/>
              <w:jc w:val="left"/>
              <w:rPr>
                <w:sz w:val="21"/>
                <w:szCs w:val="21"/>
                <w:shd w:val="clear" w:color="auto" w:fill="FFFFFF"/>
              </w:rPr>
            </w:pP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副组长：舒</w:t>
            </w: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庆</w:t>
            </w:r>
          </w:p>
          <w:p w:rsidR="009176AC" w:rsidRPr="00674DBA" w:rsidRDefault="009176AC" w:rsidP="001356F0">
            <w:pPr>
              <w:spacing w:line="240" w:lineRule="atLeast"/>
              <w:jc w:val="center"/>
              <w:rPr>
                <w:rFonts w:hAnsi="宋体"/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成</w:t>
            </w:r>
            <w:r w:rsidRPr="00674DBA">
              <w:rPr>
                <w:sz w:val="21"/>
                <w:szCs w:val="21"/>
                <w:shd w:val="clear" w:color="auto" w:fill="FFFFFF"/>
              </w:rPr>
              <w:t xml:space="preserve">  </w:t>
            </w: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员：</w:t>
            </w:r>
            <w:proofErr w:type="gramStart"/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>熊道陵</w:t>
            </w:r>
            <w:proofErr w:type="gramEnd"/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陈景林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罗序燕黄海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平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674DBA">
              <w:rPr>
                <w:rFonts w:hAnsi="宋体"/>
                <w:sz w:val="21"/>
                <w:szCs w:val="21"/>
                <w:shd w:val="clear" w:color="auto" w:fill="FFFFFF"/>
              </w:rPr>
              <w:t>李金辉</w:t>
            </w: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>廖金生</w:t>
            </w: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 xml:space="preserve">   </w:t>
            </w:r>
          </w:p>
        </w:tc>
      </w:tr>
      <w:tr w:rsidR="009176AC" w:rsidRPr="00674DBA" w:rsidTr="00516621">
        <w:trPr>
          <w:trHeight w:val="1263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9176AC" w:rsidRPr="003123C8" w:rsidRDefault="009176AC" w:rsidP="003123C8">
            <w:pPr>
              <w:pStyle w:val="a5"/>
              <w:spacing w:line="240" w:lineRule="atLeast"/>
              <w:ind w:left="113" w:right="113"/>
              <w:jc w:val="center"/>
              <w:rPr>
                <w:rFonts w:ascii="Times New Roman" w:hAnsi="宋体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9176AC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kern w:val="0"/>
                <w:position w:val="0"/>
                <w:sz w:val="21"/>
                <w:szCs w:val="21"/>
              </w:rPr>
            </w:pPr>
            <w:r>
              <w:rPr>
                <w:rFonts w:hint="eastAsia"/>
                <w:kern w:val="0"/>
                <w:position w:val="0"/>
                <w:sz w:val="21"/>
                <w:szCs w:val="21"/>
              </w:rPr>
              <w:t>15:40-16:40</w:t>
            </w:r>
          </w:p>
        </w:tc>
        <w:tc>
          <w:tcPr>
            <w:tcW w:w="3100" w:type="dxa"/>
            <w:vAlign w:val="center"/>
          </w:tcPr>
          <w:p w:rsidR="009176AC" w:rsidRDefault="009176AC" w:rsidP="004C366A">
            <w:pPr>
              <w:widowControl/>
              <w:spacing w:line="280" w:lineRule="atLeast"/>
              <w:ind w:left="-2" w:right="-48" w:hanging="74"/>
              <w:jc w:val="center"/>
              <w:rPr>
                <w:rFonts w:hAnsi="宋体"/>
                <w:kern w:val="0"/>
                <w:sz w:val="21"/>
                <w:szCs w:val="21"/>
              </w:rPr>
            </w:pPr>
            <w:r>
              <w:rPr>
                <w:rFonts w:hAnsi="宋体" w:hint="eastAsia"/>
                <w:kern w:val="0"/>
                <w:sz w:val="21"/>
                <w:szCs w:val="21"/>
              </w:rPr>
              <w:t>口语英语测试</w:t>
            </w:r>
          </w:p>
        </w:tc>
        <w:tc>
          <w:tcPr>
            <w:tcW w:w="2347" w:type="dxa"/>
            <w:vAlign w:val="center"/>
          </w:tcPr>
          <w:p w:rsidR="009176AC" w:rsidRPr="00674DBA" w:rsidRDefault="009176AC" w:rsidP="004C366A">
            <w:pPr>
              <w:widowControl/>
              <w:spacing w:line="240" w:lineRule="atLeast"/>
              <w:jc w:val="center"/>
              <w:rPr>
                <w:rFonts w:hAnsi="宋体"/>
                <w:b/>
                <w:color w:val="FF0000"/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color w:val="FF0000"/>
                <w:kern w:val="0"/>
                <w:sz w:val="21"/>
                <w:szCs w:val="21"/>
              </w:rPr>
              <w:t>黄金校区稀土大楼</w:t>
            </w:r>
            <w:r w:rsidR="00325B3A">
              <w:rPr>
                <w:rFonts w:hAnsi="宋体" w:hint="eastAsia"/>
                <w:b/>
                <w:color w:val="FF0000"/>
                <w:kern w:val="0"/>
                <w:sz w:val="21"/>
                <w:szCs w:val="21"/>
              </w:rPr>
              <w:t>A506</w:t>
            </w:r>
          </w:p>
        </w:tc>
        <w:tc>
          <w:tcPr>
            <w:tcW w:w="3415" w:type="dxa"/>
            <w:vAlign w:val="center"/>
          </w:tcPr>
          <w:p w:rsidR="009176AC" w:rsidRPr="00674DBA" w:rsidRDefault="009176AC" w:rsidP="009176AC">
            <w:pPr>
              <w:spacing w:line="240" w:lineRule="atLeast"/>
              <w:jc w:val="center"/>
              <w:rPr>
                <w:rFonts w:hAnsi="宋体"/>
                <w:sz w:val="21"/>
                <w:szCs w:val="21"/>
                <w:shd w:val="clear" w:color="auto" w:fill="FFFFFF"/>
              </w:rPr>
            </w:pP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>余长林</w:t>
            </w:r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 xml:space="preserve">  </w:t>
            </w:r>
            <w:proofErr w:type="gramStart"/>
            <w:r>
              <w:rPr>
                <w:rFonts w:hAnsi="宋体" w:hint="eastAsia"/>
                <w:sz w:val="21"/>
                <w:szCs w:val="21"/>
                <w:shd w:val="clear" w:color="auto" w:fill="FFFFFF"/>
              </w:rPr>
              <w:t>李晓闲</w:t>
            </w:r>
            <w:proofErr w:type="gramEnd"/>
          </w:p>
        </w:tc>
      </w:tr>
      <w:tr w:rsidR="000E2E86" w:rsidRPr="00674DBA" w:rsidTr="00516621">
        <w:trPr>
          <w:trHeight w:val="1263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0E2E86" w:rsidRPr="00674DBA" w:rsidRDefault="000E2E86" w:rsidP="004F50BB">
            <w:pPr>
              <w:pStyle w:val="a5"/>
              <w:spacing w:line="24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3123C8">
              <w:rPr>
                <w:rFonts w:ascii="Times New Roman" w:hAnsi="宋体" w:cs="Times New Roman" w:hint="eastAsia"/>
                <w:sz w:val="21"/>
                <w:szCs w:val="21"/>
              </w:rPr>
              <w:t>三月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二</w:t>
            </w:r>
            <w:r w:rsidRPr="003123C8">
              <w:rPr>
                <w:rFonts w:ascii="Times New Roman" w:hAnsi="宋体" w:cs="Times New Roman" w:hint="eastAsia"/>
                <w:sz w:val="21"/>
                <w:szCs w:val="21"/>
              </w:rPr>
              <w:t>十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五</w:t>
            </w:r>
            <w:r w:rsidRPr="003123C8">
              <w:rPr>
                <w:rFonts w:ascii="Times New Roman" w:hAnsi="宋体" w:cs="Times New Roman" w:hint="eastAsia"/>
                <w:sz w:val="21"/>
                <w:szCs w:val="21"/>
              </w:rPr>
              <w:t>日</w:t>
            </w:r>
          </w:p>
        </w:tc>
        <w:tc>
          <w:tcPr>
            <w:tcW w:w="1365" w:type="dxa"/>
            <w:vAlign w:val="center"/>
          </w:tcPr>
          <w:p w:rsidR="000E2E86" w:rsidRPr="00674DBA" w:rsidRDefault="000E2E86" w:rsidP="005539AB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7</w:t>
            </w:r>
            <w:r w:rsidRPr="00674DBA">
              <w:rPr>
                <w:kern w:val="0"/>
                <w:sz w:val="21"/>
                <w:szCs w:val="21"/>
              </w:rPr>
              <w:t>:</w:t>
            </w: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 w:rsidRPr="00674DBA">
              <w:rPr>
                <w:kern w:val="0"/>
                <w:sz w:val="21"/>
                <w:szCs w:val="21"/>
              </w:rPr>
              <w:t>0-10:00</w:t>
            </w:r>
          </w:p>
        </w:tc>
        <w:tc>
          <w:tcPr>
            <w:tcW w:w="3100" w:type="dxa"/>
            <w:vAlign w:val="center"/>
          </w:tcPr>
          <w:p w:rsidR="000E2E86" w:rsidRPr="00674DBA" w:rsidRDefault="000E2E86" w:rsidP="00021C97">
            <w:pPr>
              <w:widowControl/>
              <w:spacing w:line="280" w:lineRule="exact"/>
              <w:ind w:left="1" w:right="-107" w:hanging="108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体检</w:t>
            </w:r>
          </w:p>
          <w:p w:rsidR="000E2E86" w:rsidRPr="00674DBA" w:rsidRDefault="000E2E86" w:rsidP="00021C97">
            <w:pPr>
              <w:widowControl/>
              <w:spacing w:line="280" w:lineRule="exact"/>
              <w:ind w:left="1" w:right="-107" w:hanging="108"/>
              <w:jc w:val="center"/>
              <w:rPr>
                <w:b/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kern w:val="0"/>
                <w:sz w:val="21"/>
                <w:szCs w:val="21"/>
              </w:rPr>
              <w:t>（早上须空腹抽血化验，前一天晚上饮食清淡）</w:t>
            </w:r>
          </w:p>
          <w:p w:rsidR="000E2E86" w:rsidRPr="00674DBA" w:rsidRDefault="000E2E86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b/>
                <w:color w:val="FF0000"/>
                <w:kern w:val="0"/>
                <w:sz w:val="21"/>
                <w:szCs w:val="21"/>
              </w:rPr>
              <w:t>体检结束后体检表交回校医院</w:t>
            </w:r>
          </w:p>
        </w:tc>
        <w:tc>
          <w:tcPr>
            <w:tcW w:w="2347" w:type="dxa"/>
            <w:vAlign w:val="center"/>
          </w:tcPr>
          <w:p w:rsidR="000E2E86" w:rsidRPr="00674DBA" w:rsidRDefault="000E2E86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校本部</w:t>
            </w:r>
          </w:p>
          <w:p w:rsidR="000E2E86" w:rsidRPr="00674DBA" w:rsidRDefault="000E2E86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学校医院</w:t>
            </w:r>
          </w:p>
        </w:tc>
        <w:tc>
          <w:tcPr>
            <w:tcW w:w="3415" w:type="dxa"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复试考生</w:t>
            </w:r>
          </w:p>
        </w:tc>
      </w:tr>
      <w:tr w:rsidR="000E2E86" w:rsidRPr="00674DBA" w:rsidTr="00516621">
        <w:trPr>
          <w:trHeight w:val="840"/>
          <w:jc w:val="center"/>
        </w:trPr>
        <w:tc>
          <w:tcPr>
            <w:tcW w:w="652" w:type="dxa"/>
            <w:vMerge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E2E86" w:rsidRPr="00674DBA" w:rsidRDefault="000E2E86" w:rsidP="004F50BB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08</w:t>
            </w:r>
            <w:r w:rsidRPr="00674DBA">
              <w:rPr>
                <w:kern w:val="0"/>
                <w:sz w:val="21"/>
                <w:szCs w:val="21"/>
              </w:rPr>
              <w:t>:00-</w:t>
            </w:r>
            <w:r>
              <w:rPr>
                <w:rFonts w:hint="eastAsia"/>
                <w:kern w:val="0"/>
                <w:sz w:val="21"/>
                <w:szCs w:val="21"/>
              </w:rPr>
              <w:t>12</w:t>
            </w:r>
            <w:r w:rsidRPr="00674DBA">
              <w:rPr>
                <w:kern w:val="0"/>
                <w:sz w:val="21"/>
                <w:szCs w:val="21"/>
              </w:rPr>
              <w:t>:00</w:t>
            </w:r>
          </w:p>
        </w:tc>
        <w:tc>
          <w:tcPr>
            <w:tcW w:w="3100" w:type="dxa"/>
            <w:vAlign w:val="center"/>
          </w:tcPr>
          <w:p w:rsidR="000E2E86" w:rsidRPr="00674DBA" w:rsidRDefault="000E2E86" w:rsidP="004C366A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整理复试成绩</w:t>
            </w:r>
          </w:p>
        </w:tc>
        <w:tc>
          <w:tcPr>
            <w:tcW w:w="2347" w:type="dxa"/>
            <w:vAlign w:val="center"/>
          </w:tcPr>
          <w:p w:rsidR="000E2E86" w:rsidRPr="00674DBA" w:rsidRDefault="000E2E86" w:rsidP="004C366A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稀土大楼</w:t>
            </w:r>
            <w:r w:rsidRPr="00674DBA">
              <w:rPr>
                <w:kern w:val="0"/>
                <w:sz w:val="21"/>
                <w:szCs w:val="21"/>
              </w:rPr>
              <w:t>A509</w:t>
            </w:r>
          </w:p>
        </w:tc>
        <w:tc>
          <w:tcPr>
            <w:tcW w:w="3415" w:type="dxa"/>
            <w:vAlign w:val="center"/>
          </w:tcPr>
          <w:p w:rsidR="000E2E86" w:rsidRPr="00674DBA" w:rsidRDefault="000E2E86" w:rsidP="004C366A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</w:p>
        </w:tc>
      </w:tr>
      <w:tr w:rsidR="000E2E86" w:rsidRPr="00674DBA" w:rsidTr="00516621">
        <w:trPr>
          <w:trHeight w:val="698"/>
          <w:jc w:val="center"/>
        </w:trPr>
        <w:tc>
          <w:tcPr>
            <w:tcW w:w="652" w:type="dxa"/>
            <w:vMerge/>
            <w:vAlign w:val="center"/>
          </w:tcPr>
          <w:p w:rsidR="000E2E86" w:rsidRPr="00674DBA" w:rsidRDefault="000E2E86" w:rsidP="00021C9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E2E86" w:rsidRPr="00674DBA" w:rsidRDefault="000E2E86" w:rsidP="00021C97">
            <w:pPr>
              <w:widowControl/>
              <w:spacing w:line="240" w:lineRule="atLeast"/>
              <w:ind w:left="-2" w:right="-48" w:hanging="74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kern w:val="0"/>
                <w:sz w:val="21"/>
                <w:szCs w:val="21"/>
              </w:rPr>
              <w:t>17:00</w:t>
            </w:r>
            <w:r w:rsidRPr="00674DBA">
              <w:rPr>
                <w:rFonts w:hAnsi="宋体"/>
                <w:kern w:val="0"/>
                <w:sz w:val="21"/>
                <w:szCs w:val="21"/>
              </w:rPr>
              <w:t>前</w:t>
            </w:r>
          </w:p>
        </w:tc>
        <w:tc>
          <w:tcPr>
            <w:tcW w:w="3100" w:type="dxa"/>
            <w:vAlign w:val="center"/>
          </w:tcPr>
          <w:p w:rsidR="000E2E86" w:rsidRPr="00674DBA" w:rsidRDefault="000E2E86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公布复试成绩（同等学力考生加试成绩除外）</w:t>
            </w:r>
          </w:p>
        </w:tc>
        <w:tc>
          <w:tcPr>
            <w:tcW w:w="2347" w:type="dxa"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674DBA">
              <w:rPr>
                <w:rFonts w:hAnsi="宋体"/>
                <w:sz w:val="21"/>
                <w:szCs w:val="21"/>
              </w:rPr>
              <w:t>学院网站及公示栏</w:t>
            </w:r>
          </w:p>
        </w:tc>
        <w:tc>
          <w:tcPr>
            <w:tcW w:w="3415" w:type="dxa"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</w:p>
        </w:tc>
      </w:tr>
      <w:tr w:rsidR="000E2E86" w:rsidRPr="00674DBA" w:rsidTr="00870719">
        <w:trPr>
          <w:trHeight w:val="1739"/>
          <w:jc w:val="center"/>
        </w:trPr>
        <w:tc>
          <w:tcPr>
            <w:tcW w:w="652" w:type="dxa"/>
            <w:vMerge/>
            <w:vAlign w:val="center"/>
          </w:tcPr>
          <w:p w:rsidR="000E2E86" w:rsidRPr="00674DBA" w:rsidRDefault="000E2E86" w:rsidP="00021C97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0E2E86" w:rsidRPr="00674DBA" w:rsidRDefault="000E2E86" w:rsidP="00021C97">
            <w:pPr>
              <w:widowControl/>
              <w:spacing w:line="280" w:lineRule="exact"/>
              <w:ind w:left="-2" w:right="-48" w:hanging="74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kern w:val="0"/>
                <w:sz w:val="21"/>
                <w:szCs w:val="21"/>
              </w:rPr>
              <w:t>14:30-20:00</w:t>
            </w:r>
          </w:p>
        </w:tc>
        <w:tc>
          <w:tcPr>
            <w:tcW w:w="3100" w:type="dxa"/>
            <w:vAlign w:val="center"/>
          </w:tcPr>
          <w:p w:rsidR="000E2E86" w:rsidRPr="00674DBA" w:rsidRDefault="000E2E86" w:rsidP="00021C97">
            <w:pPr>
              <w:widowControl/>
              <w:jc w:val="center"/>
              <w:rPr>
                <w:color w:val="FF0000"/>
                <w:kern w:val="0"/>
                <w:sz w:val="21"/>
                <w:szCs w:val="21"/>
              </w:rPr>
            </w:pPr>
            <w:r w:rsidRPr="00674DBA">
              <w:rPr>
                <w:color w:val="FF0000"/>
                <w:kern w:val="0"/>
                <w:sz w:val="21"/>
                <w:szCs w:val="21"/>
              </w:rPr>
              <w:t>1.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待录取的调剂考生</w:t>
            </w:r>
            <w:r w:rsidRPr="00674DBA">
              <w:rPr>
                <w:color w:val="FF0000"/>
                <w:kern w:val="0"/>
                <w:sz w:val="21"/>
                <w:szCs w:val="21"/>
              </w:rPr>
              <w:t>: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进行网上</w:t>
            </w:r>
            <w:r w:rsidRPr="00674DBA">
              <w:rPr>
                <w:color w:val="FF0000"/>
                <w:kern w:val="0"/>
                <w:sz w:val="21"/>
                <w:szCs w:val="21"/>
              </w:rPr>
              <w:t>“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待录取</w:t>
            </w:r>
            <w:r w:rsidRPr="00674DBA">
              <w:rPr>
                <w:color w:val="FF0000"/>
                <w:kern w:val="0"/>
                <w:sz w:val="21"/>
                <w:szCs w:val="21"/>
              </w:rPr>
              <w:t>”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确认</w:t>
            </w:r>
          </w:p>
          <w:p w:rsidR="000E2E86" w:rsidRPr="00674DBA" w:rsidRDefault="000E2E86" w:rsidP="00021C97">
            <w:pPr>
              <w:widowControl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674DBA">
              <w:rPr>
                <w:color w:val="FF0000"/>
                <w:kern w:val="0"/>
                <w:sz w:val="21"/>
                <w:szCs w:val="21"/>
              </w:rPr>
              <w:t>2.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拟录取考生签录取承诺书，领取调档函</w:t>
            </w:r>
            <w:r w:rsidRPr="00674DBA">
              <w:rPr>
                <w:color w:val="FF0000"/>
                <w:kern w:val="0"/>
                <w:sz w:val="21"/>
                <w:szCs w:val="21"/>
              </w:rPr>
              <w:t xml:space="preserve"> (</w:t>
            </w:r>
            <w:r w:rsidRPr="00674DBA">
              <w:rPr>
                <w:rFonts w:hAnsi="宋体"/>
                <w:color w:val="FF0000"/>
                <w:kern w:val="0"/>
                <w:sz w:val="21"/>
                <w:szCs w:val="21"/>
              </w:rPr>
              <w:t>本校应届和应科院应届生不需要领取调档函</w:t>
            </w:r>
            <w:r w:rsidRPr="00674DBA">
              <w:rPr>
                <w:color w:val="FF0000"/>
                <w:kern w:val="0"/>
                <w:sz w:val="21"/>
                <w:szCs w:val="21"/>
              </w:rPr>
              <w:t>)</w:t>
            </w:r>
          </w:p>
        </w:tc>
        <w:tc>
          <w:tcPr>
            <w:tcW w:w="2347" w:type="dxa"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674DBA">
              <w:rPr>
                <w:rFonts w:hAnsi="宋体"/>
                <w:kern w:val="0"/>
                <w:sz w:val="21"/>
                <w:szCs w:val="21"/>
              </w:rPr>
              <w:t>稀土大楼</w:t>
            </w:r>
            <w:r w:rsidRPr="00674DBA">
              <w:rPr>
                <w:kern w:val="0"/>
                <w:sz w:val="21"/>
                <w:szCs w:val="21"/>
              </w:rPr>
              <w:t>A509</w:t>
            </w:r>
          </w:p>
        </w:tc>
        <w:tc>
          <w:tcPr>
            <w:tcW w:w="3415" w:type="dxa"/>
            <w:vAlign w:val="center"/>
          </w:tcPr>
          <w:p w:rsidR="000E2E86" w:rsidRPr="00674DBA" w:rsidRDefault="000E2E86" w:rsidP="00021C97">
            <w:pPr>
              <w:spacing w:line="240" w:lineRule="atLeast"/>
              <w:jc w:val="center"/>
              <w:rPr>
                <w:sz w:val="21"/>
                <w:szCs w:val="21"/>
              </w:rPr>
            </w:pPr>
            <w:proofErr w:type="gramStart"/>
            <w:r w:rsidRPr="00674DBA">
              <w:rPr>
                <w:rFonts w:hAnsi="宋体"/>
                <w:sz w:val="21"/>
                <w:szCs w:val="21"/>
              </w:rPr>
              <w:t>李晓闲</w:t>
            </w:r>
            <w:proofErr w:type="gramEnd"/>
          </w:p>
        </w:tc>
      </w:tr>
      <w:tr w:rsidR="00AF0C57" w:rsidRPr="00674DBA" w:rsidTr="00870719">
        <w:trPr>
          <w:jc w:val="center"/>
        </w:trPr>
        <w:tc>
          <w:tcPr>
            <w:tcW w:w="10879" w:type="dxa"/>
            <w:gridSpan w:val="5"/>
            <w:vAlign w:val="center"/>
          </w:tcPr>
          <w:p w:rsidR="00AF0C57" w:rsidRPr="00674DBA" w:rsidRDefault="00AF0C57" w:rsidP="00021C97">
            <w:pPr>
              <w:spacing w:line="500" w:lineRule="exact"/>
              <w:jc w:val="center"/>
              <w:rPr>
                <w:color w:val="800000"/>
                <w:kern w:val="0"/>
                <w:sz w:val="18"/>
                <w:szCs w:val="18"/>
              </w:rPr>
            </w:pPr>
            <w:r w:rsidRPr="00674DBA">
              <w:rPr>
                <w:rFonts w:hAnsi="宋体"/>
                <w:color w:val="800000"/>
                <w:kern w:val="0"/>
                <w:sz w:val="18"/>
                <w:szCs w:val="18"/>
              </w:rPr>
              <w:t>备注：</w:t>
            </w:r>
            <w:r w:rsidRPr="00674DBA">
              <w:rPr>
                <w:color w:val="800000"/>
                <w:kern w:val="0"/>
                <w:sz w:val="18"/>
                <w:szCs w:val="18"/>
              </w:rPr>
              <w:t>1</w:t>
            </w:r>
            <w:r w:rsidRPr="00674DBA">
              <w:rPr>
                <w:rFonts w:hAnsi="宋体"/>
                <w:color w:val="800000"/>
                <w:kern w:val="0"/>
                <w:sz w:val="18"/>
                <w:szCs w:val="18"/>
              </w:rPr>
              <w:t>复试考生必须完成所有环节才能离校，擅自提前离开的，影响录取，后果自负！</w:t>
            </w:r>
          </w:p>
        </w:tc>
      </w:tr>
    </w:tbl>
    <w:p w:rsidR="003867CA" w:rsidRPr="00C045C0" w:rsidRDefault="003867CA">
      <w:pPr>
        <w:rPr>
          <w:rFonts w:ascii="楷体_GB2312" w:eastAsia="楷体_GB2312"/>
          <w:b/>
          <w:bCs/>
          <w:sz w:val="21"/>
          <w:szCs w:val="21"/>
        </w:rPr>
      </w:pPr>
      <w:bookmarkStart w:id="0" w:name="_GoBack"/>
      <w:bookmarkEnd w:id="0"/>
    </w:p>
    <w:sectPr w:rsidR="003867CA" w:rsidRPr="00C045C0" w:rsidSect="00D7648F">
      <w:pgSz w:w="11906" w:h="16838"/>
      <w:pgMar w:top="130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11" w:rsidRDefault="00343D11" w:rsidP="00BF5582">
      <w:r>
        <w:separator/>
      </w:r>
    </w:p>
  </w:endnote>
  <w:endnote w:type="continuationSeparator" w:id="0">
    <w:p w:rsidR="00343D11" w:rsidRDefault="00343D11" w:rsidP="00BF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11" w:rsidRDefault="00343D11" w:rsidP="00BF5582">
      <w:r>
        <w:separator/>
      </w:r>
    </w:p>
  </w:footnote>
  <w:footnote w:type="continuationSeparator" w:id="0">
    <w:p w:rsidR="00343D11" w:rsidRDefault="00343D11" w:rsidP="00BF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413"/>
    <w:multiLevelType w:val="hybridMultilevel"/>
    <w:tmpl w:val="4F32B0EA"/>
    <w:lvl w:ilvl="0" w:tplc="8D569F00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6FC"/>
    <w:rsid w:val="00016EC8"/>
    <w:rsid w:val="0002269F"/>
    <w:rsid w:val="000231AC"/>
    <w:rsid w:val="000273A3"/>
    <w:rsid w:val="00036379"/>
    <w:rsid w:val="000404A6"/>
    <w:rsid w:val="000431B9"/>
    <w:rsid w:val="0004627D"/>
    <w:rsid w:val="00052B10"/>
    <w:rsid w:val="00055A18"/>
    <w:rsid w:val="00065CA4"/>
    <w:rsid w:val="000664AC"/>
    <w:rsid w:val="00070D9C"/>
    <w:rsid w:val="000750C1"/>
    <w:rsid w:val="00085218"/>
    <w:rsid w:val="000971B0"/>
    <w:rsid w:val="000A5D2F"/>
    <w:rsid w:val="000C0485"/>
    <w:rsid w:val="000C0D69"/>
    <w:rsid w:val="000E24CA"/>
    <w:rsid w:val="000E2E86"/>
    <w:rsid w:val="000E7E19"/>
    <w:rsid w:val="00131753"/>
    <w:rsid w:val="001356F0"/>
    <w:rsid w:val="00137149"/>
    <w:rsid w:val="001402BF"/>
    <w:rsid w:val="00157012"/>
    <w:rsid w:val="00180767"/>
    <w:rsid w:val="00182BCF"/>
    <w:rsid w:val="001961E5"/>
    <w:rsid w:val="00196BEB"/>
    <w:rsid w:val="001A5002"/>
    <w:rsid w:val="001B2C13"/>
    <w:rsid w:val="001B3664"/>
    <w:rsid w:val="001B5B6A"/>
    <w:rsid w:val="001C1F60"/>
    <w:rsid w:val="001E1289"/>
    <w:rsid w:val="001E2528"/>
    <w:rsid w:val="001E5F6F"/>
    <w:rsid w:val="001F4D70"/>
    <w:rsid w:val="00221660"/>
    <w:rsid w:val="00222ACE"/>
    <w:rsid w:val="00237E92"/>
    <w:rsid w:val="00240A2B"/>
    <w:rsid w:val="002414E0"/>
    <w:rsid w:val="00241781"/>
    <w:rsid w:val="00243A7B"/>
    <w:rsid w:val="0025215E"/>
    <w:rsid w:val="00252403"/>
    <w:rsid w:val="0025328C"/>
    <w:rsid w:val="00255718"/>
    <w:rsid w:val="00265BB8"/>
    <w:rsid w:val="00265DD2"/>
    <w:rsid w:val="0028406E"/>
    <w:rsid w:val="002A7387"/>
    <w:rsid w:val="002B218D"/>
    <w:rsid w:val="002D20D7"/>
    <w:rsid w:val="002D44B0"/>
    <w:rsid w:val="002D479A"/>
    <w:rsid w:val="002F10E8"/>
    <w:rsid w:val="002F14D2"/>
    <w:rsid w:val="003000EA"/>
    <w:rsid w:val="00304527"/>
    <w:rsid w:val="003123C8"/>
    <w:rsid w:val="00325B3A"/>
    <w:rsid w:val="0032761A"/>
    <w:rsid w:val="003331C1"/>
    <w:rsid w:val="00335A64"/>
    <w:rsid w:val="00336FD1"/>
    <w:rsid w:val="00343D11"/>
    <w:rsid w:val="0035072C"/>
    <w:rsid w:val="00351096"/>
    <w:rsid w:val="003545F5"/>
    <w:rsid w:val="0036633A"/>
    <w:rsid w:val="0037171E"/>
    <w:rsid w:val="003800F5"/>
    <w:rsid w:val="00386514"/>
    <w:rsid w:val="003867CA"/>
    <w:rsid w:val="0039048F"/>
    <w:rsid w:val="003945D3"/>
    <w:rsid w:val="003A1171"/>
    <w:rsid w:val="003C66BD"/>
    <w:rsid w:val="003D30E1"/>
    <w:rsid w:val="003E4DB3"/>
    <w:rsid w:val="003E73E2"/>
    <w:rsid w:val="004117D9"/>
    <w:rsid w:val="00416309"/>
    <w:rsid w:val="004269E4"/>
    <w:rsid w:val="004344DB"/>
    <w:rsid w:val="00440213"/>
    <w:rsid w:val="004420C6"/>
    <w:rsid w:val="00460AE6"/>
    <w:rsid w:val="00482EE9"/>
    <w:rsid w:val="004A2E3D"/>
    <w:rsid w:val="004A32CD"/>
    <w:rsid w:val="004A3318"/>
    <w:rsid w:val="004B1F82"/>
    <w:rsid w:val="004B3FEF"/>
    <w:rsid w:val="004D6177"/>
    <w:rsid w:val="004D6371"/>
    <w:rsid w:val="004E246E"/>
    <w:rsid w:val="004E3653"/>
    <w:rsid w:val="004E3A15"/>
    <w:rsid w:val="004F50BB"/>
    <w:rsid w:val="00511F4B"/>
    <w:rsid w:val="00516621"/>
    <w:rsid w:val="0052013F"/>
    <w:rsid w:val="00524A84"/>
    <w:rsid w:val="005403E8"/>
    <w:rsid w:val="00544D72"/>
    <w:rsid w:val="005539AB"/>
    <w:rsid w:val="00556D1A"/>
    <w:rsid w:val="00571C9E"/>
    <w:rsid w:val="0057496D"/>
    <w:rsid w:val="005805B9"/>
    <w:rsid w:val="005A57B1"/>
    <w:rsid w:val="005A65EA"/>
    <w:rsid w:val="005B77EE"/>
    <w:rsid w:val="005E4201"/>
    <w:rsid w:val="005F5B4D"/>
    <w:rsid w:val="00614615"/>
    <w:rsid w:val="00625233"/>
    <w:rsid w:val="00631025"/>
    <w:rsid w:val="0063291E"/>
    <w:rsid w:val="006352BF"/>
    <w:rsid w:val="00637C49"/>
    <w:rsid w:val="00643C72"/>
    <w:rsid w:val="00652A50"/>
    <w:rsid w:val="006542E7"/>
    <w:rsid w:val="00656F9B"/>
    <w:rsid w:val="006606C7"/>
    <w:rsid w:val="006735A8"/>
    <w:rsid w:val="00692BAF"/>
    <w:rsid w:val="00694981"/>
    <w:rsid w:val="006A687B"/>
    <w:rsid w:val="006B081E"/>
    <w:rsid w:val="006B31CE"/>
    <w:rsid w:val="006B6B3A"/>
    <w:rsid w:val="006D1B68"/>
    <w:rsid w:val="006D3ABC"/>
    <w:rsid w:val="006D533A"/>
    <w:rsid w:val="006E7F24"/>
    <w:rsid w:val="006F2C24"/>
    <w:rsid w:val="006F33BE"/>
    <w:rsid w:val="006F6845"/>
    <w:rsid w:val="00705D88"/>
    <w:rsid w:val="007165CF"/>
    <w:rsid w:val="00726EFA"/>
    <w:rsid w:val="00732279"/>
    <w:rsid w:val="00745A9B"/>
    <w:rsid w:val="007505AB"/>
    <w:rsid w:val="0076074C"/>
    <w:rsid w:val="00772DBD"/>
    <w:rsid w:val="00776552"/>
    <w:rsid w:val="00777BAB"/>
    <w:rsid w:val="0078606E"/>
    <w:rsid w:val="007A463F"/>
    <w:rsid w:val="007C3925"/>
    <w:rsid w:val="007D115E"/>
    <w:rsid w:val="007D1FA4"/>
    <w:rsid w:val="007D3023"/>
    <w:rsid w:val="00813DF2"/>
    <w:rsid w:val="00820865"/>
    <w:rsid w:val="008215AE"/>
    <w:rsid w:val="00826143"/>
    <w:rsid w:val="008319E8"/>
    <w:rsid w:val="00831EE8"/>
    <w:rsid w:val="008334BF"/>
    <w:rsid w:val="00835943"/>
    <w:rsid w:val="00850E40"/>
    <w:rsid w:val="0085538C"/>
    <w:rsid w:val="008554BA"/>
    <w:rsid w:val="008564B4"/>
    <w:rsid w:val="00866D93"/>
    <w:rsid w:val="00870719"/>
    <w:rsid w:val="008729F9"/>
    <w:rsid w:val="00892167"/>
    <w:rsid w:val="008A0130"/>
    <w:rsid w:val="008C1D3B"/>
    <w:rsid w:val="008C5A93"/>
    <w:rsid w:val="008D4E19"/>
    <w:rsid w:val="008D519C"/>
    <w:rsid w:val="008F0C93"/>
    <w:rsid w:val="008F3D12"/>
    <w:rsid w:val="009164C5"/>
    <w:rsid w:val="009176AC"/>
    <w:rsid w:val="009343B8"/>
    <w:rsid w:val="00935859"/>
    <w:rsid w:val="009377B8"/>
    <w:rsid w:val="0094164F"/>
    <w:rsid w:val="00946977"/>
    <w:rsid w:val="009551F0"/>
    <w:rsid w:val="00961DD3"/>
    <w:rsid w:val="00972AAA"/>
    <w:rsid w:val="009877D6"/>
    <w:rsid w:val="00990114"/>
    <w:rsid w:val="009936FC"/>
    <w:rsid w:val="0099460B"/>
    <w:rsid w:val="009A0C84"/>
    <w:rsid w:val="009B1F3C"/>
    <w:rsid w:val="009C2CC2"/>
    <w:rsid w:val="009C4B94"/>
    <w:rsid w:val="009D2545"/>
    <w:rsid w:val="009D7A5A"/>
    <w:rsid w:val="009F60F2"/>
    <w:rsid w:val="00A26700"/>
    <w:rsid w:val="00A31304"/>
    <w:rsid w:val="00A3349F"/>
    <w:rsid w:val="00A41E8B"/>
    <w:rsid w:val="00A472E1"/>
    <w:rsid w:val="00A537C7"/>
    <w:rsid w:val="00A55F17"/>
    <w:rsid w:val="00A570F4"/>
    <w:rsid w:val="00A64B56"/>
    <w:rsid w:val="00A7419C"/>
    <w:rsid w:val="00A76087"/>
    <w:rsid w:val="00A93310"/>
    <w:rsid w:val="00A972F6"/>
    <w:rsid w:val="00A9757D"/>
    <w:rsid w:val="00AA7DD4"/>
    <w:rsid w:val="00AC2ED5"/>
    <w:rsid w:val="00AC766F"/>
    <w:rsid w:val="00AD1A04"/>
    <w:rsid w:val="00AD483F"/>
    <w:rsid w:val="00AF0C57"/>
    <w:rsid w:val="00AF359E"/>
    <w:rsid w:val="00AF3A66"/>
    <w:rsid w:val="00B00FBD"/>
    <w:rsid w:val="00B031B7"/>
    <w:rsid w:val="00B07C38"/>
    <w:rsid w:val="00B12E57"/>
    <w:rsid w:val="00B1754E"/>
    <w:rsid w:val="00B17672"/>
    <w:rsid w:val="00B713A5"/>
    <w:rsid w:val="00B73409"/>
    <w:rsid w:val="00B73B6C"/>
    <w:rsid w:val="00B86BEE"/>
    <w:rsid w:val="00BA1528"/>
    <w:rsid w:val="00BA38CF"/>
    <w:rsid w:val="00BA3BF8"/>
    <w:rsid w:val="00BA78A7"/>
    <w:rsid w:val="00BB091F"/>
    <w:rsid w:val="00BB5B44"/>
    <w:rsid w:val="00BB7024"/>
    <w:rsid w:val="00BC10A4"/>
    <w:rsid w:val="00BC4192"/>
    <w:rsid w:val="00BC4EC2"/>
    <w:rsid w:val="00BD05B6"/>
    <w:rsid w:val="00BD4CAE"/>
    <w:rsid w:val="00BD5BDA"/>
    <w:rsid w:val="00BE7EF3"/>
    <w:rsid w:val="00BF5582"/>
    <w:rsid w:val="00C0008A"/>
    <w:rsid w:val="00C045C0"/>
    <w:rsid w:val="00C10B34"/>
    <w:rsid w:val="00C232F6"/>
    <w:rsid w:val="00C77D4B"/>
    <w:rsid w:val="00C80777"/>
    <w:rsid w:val="00C8090D"/>
    <w:rsid w:val="00C9683B"/>
    <w:rsid w:val="00CC3E7C"/>
    <w:rsid w:val="00CD3B4F"/>
    <w:rsid w:val="00CE2433"/>
    <w:rsid w:val="00CE5AAF"/>
    <w:rsid w:val="00CF2FF9"/>
    <w:rsid w:val="00D011D4"/>
    <w:rsid w:val="00D03373"/>
    <w:rsid w:val="00D06038"/>
    <w:rsid w:val="00D16BAE"/>
    <w:rsid w:val="00D224B6"/>
    <w:rsid w:val="00D26224"/>
    <w:rsid w:val="00D272B2"/>
    <w:rsid w:val="00D33A67"/>
    <w:rsid w:val="00D33AA4"/>
    <w:rsid w:val="00D346CD"/>
    <w:rsid w:val="00D3643C"/>
    <w:rsid w:val="00D45EA7"/>
    <w:rsid w:val="00D53562"/>
    <w:rsid w:val="00D5582B"/>
    <w:rsid w:val="00D63170"/>
    <w:rsid w:val="00D73B77"/>
    <w:rsid w:val="00D763E1"/>
    <w:rsid w:val="00D7648F"/>
    <w:rsid w:val="00D77F15"/>
    <w:rsid w:val="00D80832"/>
    <w:rsid w:val="00DA6064"/>
    <w:rsid w:val="00DB2068"/>
    <w:rsid w:val="00DC1F70"/>
    <w:rsid w:val="00DC596F"/>
    <w:rsid w:val="00DD724E"/>
    <w:rsid w:val="00DD7527"/>
    <w:rsid w:val="00DE0CEC"/>
    <w:rsid w:val="00DF529C"/>
    <w:rsid w:val="00DF5A45"/>
    <w:rsid w:val="00E01C9D"/>
    <w:rsid w:val="00E07B1C"/>
    <w:rsid w:val="00E129E0"/>
    <w:rsid w:val="00E13F03"/>
    <w:rsid w:val="00E32980"/>
    <w:rsid w:val="00E56375"/>
    <w:rsid w:val="00E70387"/>
    <w:rsid w:val="00E81A44"/>
    <w:rsid w:val="00E85273"/>
    <w:rsid w:val="00E91D3A"/>
    <w:rsid w:val="00E92535"/>
    <w:rsid w:val="00EA428E"/>
    <w:rsid w:val="00EB1715"/>
    <w:rsid w:val="00EB7790"/>
    <w:rsid w:val="00EC3077"/>
    <w:rsid w:val="00EC3293"/>
    <w:rsid w:val="00EC60C9"/>
    <w:rsid w:val="00EE0240"/>
    <w:rsid w:val="00EE2E58"/>
    <w:rsid w:val="00EE4EAC"/>
    <w:rsid w:val="00EF30E8"/>
    <w:rsid w:val="00EF36DA"/>
    <w:rsid w:val="00F0052C"/>
    <w:rsid w:val="00F027C8"/>
    <w:rsid w:val="00F11B87"/>
    <w:rsid w:val="00F21D61"/>
    <w:rsid w:val="00F47BCD"/>
    <w:rsid w:val="00F71E2F"/>
    <w:rsid w:val="00F778EC"/>
    <w:rsid w:val="00FA241B"/>
    <w:rsid w:val="00FA2B51"/>
    <w:rsid w:val="00FA5D1C"/>
    <w:rsid w:val="00FC14C6"/>
    <w:rsid w:val="00FD19DA"/>
    <w:rsid w:val="00FD2BA9"/>
    <w:rsid w:val="00FD4228"/>
    <w:rsid w:val="00FD6010"/>
    <w:rsid w:val="00FD71FA"/>
    <w:rsid w:val="00FF0157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E"/>
    <w:pPr>
      <w:widowControl w:val="0"/>
      <w:jc w:val="both"/>
    </w:pPr>
    <w:rPr>
      <w:rFonts w:ascii="Times New Roman" w:hAnsi="Times New Roman"/>
      <w:kern w:val="2"/>
      <w:position w:val="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B31CE"/>
    <w:rPr>
      <w:rFonts w:cs="Times New Roman"/>
      <w:b/>
      <w:bCs/>
    </w:rPr>
  </w:style>
  <w:style w:type="character" w:styleId="a4">
    <w:name w:val="Hyperlink"/>
    <w:basedOn w:val="a0"/>
    <w:uiPriority w:val="99"/>
    <w:rsid w:val="00EC3077"/>
    <w:rPr>
      <w:rFonts w:cs="Times New Roman"/>
      <w:color w:val="0000FF"/>
      <w:u w:val="single"/>
    </w:rPr>
  </w:style>
  <w:style w:type="paragraph" w:styleId="a5">
    <w:name w:val="Normal (Web)"/>
    <w:basedOn w:val="a"/>
    <w:rsid w:val="006F2C24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position w:val="0"/>
      <w:sz w:val="24"/>
    </w:rPr>
  </w:style>
  <w:style w:type="table" w:styleId="a6">
    <w:name w:val="Table Grid"/>
    <w:basedOn w:val="a1"/>
    <w:uiPriority w:val="99"/>
    <w:locked/>
    <w:rsid w:val="003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semiHidden/>
    <w:unhideWhenUsed/>
    <w:rsid w:val="00BF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F5582"/>
    <w:rPr>
      <w:rFonts w:ascii="Times New Roman" w:hAnsi="Times New Roman"/>
      <w:position w:val="6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BF5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F5582"/>
    <w:rPr>
      <w:rFonts w:ascii="Times New Roman" w:hAnsi="Times New Roman"/>
      <w:position w:val="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C6C-8476-4A56-A401-4C7FE4E5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江西理工大学冶金与化学工程学院</dc:title>
  <dc:creator>admin</dc:creator>
  <cp:lastModifiedBy>江西理工大学</cp:lastModifiedBy>
  <cp:revision>13</cp:revision>
  <cp:lastPrinted>2016-03-16T08:04:00Z</cp:lastPrinted>
  <dcterms:created xsi:type="dcterms:W3CDTF">2016-03-22T01:40:00Z</dcterms:created>
  <dcterms:modified xsi:type="dcterms:W3CDTF">2016-03-24T07:28:00Z</dcterms:modified>
</cp:coreProperties>
</file>