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为做好2017年研究生复试和录取工作，根据教育部办公厅《关于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2017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年全国硕士研究生招生计划初步安排方案的通知》（教发厅〔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2016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7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号）、自治区教育考试院会议精神及新疆农业大学《关于做好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2017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年硕士研究生复试和录取工作的通知》，结合我院的具体情况，制定我院关于做好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2017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年硕士研究生复试和录取工作细则。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="0" w:right="0"/>
      </w:pPr>
      <w:r>
        <w:rPr>
          <w:rFonts w:hint="eastAsia" w:ascii="Times New Roman" w:hAnsi="Times New Roman" w:eastAsia="宋体" w:cs="Times New Roman"/>
          <w:b/>
          <w:kern w:val="2"/>
          <w:sz w:val="32"/>
          <w:szCs w:val="32"/>
        </w:rPr>
        <w:t>一、</w:t>
      </w:r>
      <w:r>
        <w:rPr>
          <w:rFonts w:hint="eastAsia" w:ascii="宋体" w:hAnsi="宋体" w:eastAsia="宋体" w:cs="宋体"/>
          <w:b/>
          <w:kern w:val="2"/>
          <w:sz w:val="32"/>
          <w:szCs w:val="32"/>
        </w:rPr>
        <w:t>复试工作组织与领导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="0" w:right="0"/>
      </w:pPr>
      <w:r>
        <w:rPr>
          <w:rFonts w:hint="eastAsia" w:ascii="Times New Roman" w:hAnsi="Times New Roman" w:eastAsia="宋体" w:cs="Times New Roman"/>
          <w:kern w:val="2"/>
          <w:sz w:val="32"/>
          <w:szCs w:val="32"/>
        </w:rPr>
        <w:t>1、</w:t>
      </w:r>
      <w:r>
        <w:rPr>
          <w:rFonts w:hint="eastAsia" w:ascii="宋体" w:hAnsi="宋体" w:eastAsia="宋体" w:cs="宋体"/>
          <w:kern w:val="2"/>
          <w:sz w:val="32"/>
          <w:szCs w:val="32"/>
        </w:rPr>
        <w:t>复试工作领导小组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kern w:val="2"/>
          <w:sz w:val="32"/>
          <w:szCs w:val="32"/>
        </w:rPr>
        <w:t>组长：姚刚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kern w:val="2"/>
          <w:sz w:val="32"/>
          <w:szCs w:val="32"/>
        </w:rPr>
        <w:t>成员：阿不力米提</w:t>
      </w:r>
      <w:r>
        <w:rPr>
          <w:rFonts w:hint="eastAsia" w:ascii="Times New Roman" w:hAnsi="Times New Roman" w:eastAsia="宋体" w:cs="Times New Roman"/>
          <w:kern w:val="2"/>
          <w:sz w:val="32"/>
          <w:szCs w:val="32"/>
        </w:rPr>
        <w:t>·卡地尔  王金泉  郭庆勇  吴文达  卢亚宾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动物医学学院成立以姚刚为组长的复试工作领导小组，负责本学院复试工作的领导、组织、协调和管理。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="0" w:right="0"/>
      </w:pPr>
      <w:r>
        <w:rPr>
          <w:rFonts w:hint="eastAsia" w:ascii="Times New Roman" w:hAnsi="Times New Roman" w:eastAsia="宋体" w:cs="Times New Roman"/>
          <w:kern w:val="2"/>
          <w:sz w:val="32"/>
          <w:szCs w:val="32"/>
        </w:rPr>
        <w:t>2、</w:t>
      </w:r>
      <w:r>
        <w:rPr>
          <w:rFonts w:hint="eastAsia" w:ascii="宋体" w:hAnsi="宋体" w:eastAsia="宋体" w:cs="宋体"/>
          <w:kern w:val="2"/>
          <w:sz w:val="32"/>
          <w:szCs w:val="32"/>
        </w:rPr>
        <w:t>研究生复试录取专家组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学院成立复试专家小组，负责确定考生面试和实践能力的具体内容，评分标准，专家组成员根据考生复试情况，公平、公正、科学、合理地给出评分。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复试录取小组组长：姚刚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组员：郭庆勇、吴文达、岳城、巴音查汗·盖力克、况玲、苏艳、刘建华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="0" w:right="0"/>
      </w:pPr>
      <w:r>
        <w:rPr>
          <w:rFonts w:hint="eastAsia" w:ascii="Times New Roman" w:hAnsi="Times New Roman" w:eastAsia="宋体" w:cs="Times New Roman"/>
          <w:b/>
          <w:kern w:val="2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kern w:val="2"/>
          <w:sz w:val="32"/>
          <w:szCs w:val="32"/>
        </w:rPr>
        <w:t>复试录取分数线确定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</w:pPr>
      <w:r>
        <w:rPr>
          <w:rFonts w:hint="eastAsia" w:ascii="宋体" w:hAnsi="宋体" w:eastAsia="宋体" w:cs="宋体"/>
          <w:kern w:val="2"/>
          <w:sz w:val="32"/>
          <w:szCs w:val="32"/>
        </w:rPr>
        <w:t>根据学校</w:t>
      </w:r>
      <w:r>
        <w:rPr>
          <w:rFonts w:hint="eastAsia" w:ascii="Times New Roman" w:hAnsi="Times New Roman" w:eastAsia="宋体" w:cs="Times New Roman"/>
          <w:kern w:val="2"/>
          <w:sz w:val="32"/>
          <w:szCs w:val="32"/>
        </w:rPr>
        <w:t>2017</w:t>
      </w:r>
      <w:r>
        <w:rPr>
          <w:rFonts w:hint="eastAsia" w:ascii="宋体" w:hAnsi="宋体" w:eastAsia="宋体" w:cs="宋体"/>
          <w:kern w:val="2"/>
          <w:sz w:val="32"/>
          <w:szCs w:val="32"/>
        </w:rPr>
        <w:t>年研究生复试工作会议精神，确定分数线如下（</w:t>
      </w:r>
      <w:r>
        <w:rPr>
          <w:rFonts w:hint="eastAsia" w:ascii="宋体" w:hAnsi="宋体" w:eastAsia="宋体" w:cs="宋体"/>
          <w:color w:val="FF0000"/>
          <w:kern w:val="2"/>
          <w:sz w:val="32"/>
          <w:szCs w:val="32"/>
        </w:rPr>
        <w:t>全日制和非全日制均执行统一复试分数线</w:t>
      </w:r>
      <w:r>
        <w:rPr>
          <w:rFonts w:hint="eastAsia" w:ascii="宋体" w:hAnsi="宋体" w:eastAsia="宋体" w:cs="宋体"/>
          <w:kern w:val="2"/>
          <w:sz w:val="32"/>
          <w:szCs w:val="32"/>
        </w:rPr>
        <w:t>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</w:pPr>
      <w:r>
        <w:rPr>
          <w:rFonts w:hint="eastAsia" w:ascii="Times New Roman" w:hAnsi="Times New Roman" w:eastAsia="宋体" w:cs="Times New Roman"/>
          <w:kern w:val="2"/>
          <w:sz w:val="32"/>
          <w:szCs w:val="32"/>
        </w:rPr>
        <w:t>1.</w:t>
      </w:r>
      <w:r>
        <w:rPr>
          <w:rFonts w:hint="eastAsia" w:ascii="宋体" w:hAnsi="宋体" w:eastAsia="宋体" w:cs="宋体"/>
          <w:kern w:val="2"/>
          <w:sz w:val="32"/>
          <w:szCs w:val="32"/>
        </w:rPr>
        <w:t>学术型执行国家分数线：兽医学（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</w:rPr>
        <w:t>090600</w:t>
      </w:r>
      <w:r>
        <w:rPr>
          <w:rFonts w:hint="eastAsia" w:ascii="宋体" w:hAnsi="宋体" w:eastAsia="宋体" w:cs="宋体"/>
          <w:kern w:val="2"/>
          <w:sz w:val="32"/>
          <w:szCs w:val="32"/>
        </w:rPr>
        <w:t>）总分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</w:rPr>
        <w:t>245</w:t>
      </w:r>
      <w:r>
        <w:rPr>
          <w:rFonts w:hint="eastAsia" w:ascii="宋体" w:hAnsi="宋体" w:eastAsia="宋体" w:cs="宋体"/>
          <w:kern w:val="2"/>
          <w:sz w:val="32"/>
          <w:szCs w:val="32"/>
        </w:rPr>
        <w:t>分、单科线分别是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</w:rPr>
        <w:t>31(</w:t>
      </w:r>
      <w:r>
        <w:rPr>
          <w:rFonts w:hint="eastAsia" w:ascii="宋体" w:hAnsi="宋体" w:eastAsia="宋体" w:cs="宋体"/>
          <w:kern w:val="2"/>
          <w:sz w:val="32"/>
          <w:szCs w:val="32"/>
        </w:rPr>
        <w:t>满分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</w:rPr>
        <w:t>100</w:t>
      </w:r>
      <w:r>
        <w:rPr>
          <w:rFonts w:hint="eastAsia" w:ascii="宋体" w:hAnsi="宋体" w:eastAsia="宋体" w:cs="宋体"/>
          <w:kern w:val="2"/>
          <w:sz w:val="32"/>
          <w:szCs w:val="32"/>
        </w:rPr>
        <w:t>分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</w:rPr>
        <w:t>)</w:t>
      </w:r>
      <w:r>
        <w:rPr>
          <w:rFonts w:hint="eastAsia" w:ascii="宋体" w:hAnsi="宋体" w:eastAsia="宋体" w:cs="宋体"/>
          <w:kern w:val="2"/>
          <w:sz w:val="32"/>
          <w:szCs w:val="32"/>
        </w:rPr>
        <w:t>和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</w:rPr>
        <w:t>47(</w:t>
      </w:r>
      <w:r>
        <w:rPr>
          <w:rFonts w:hint="eastAsia" w:ascii="宋体" w:hAnsi="宋体" w:eastAsia="宋体" w:cs="宋体"/>
          <w:kern w:val="2"/>
          <w:sz w:val="32"/>
          <w:szCs w:val="32"/>
        </w:rPr>
        <w:t>满分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</w:rPr>
        <w:t>150</w:t>
      </w:r>
      <w:r>
        <w:rPr>
          <w:rFonts w:hint="eastAsia" w:ascii="宋体" w:hAnsi="宋体" w:eastAsia="宋体" w:cs="宋体"/>
          <w:kern w:val="2"/>
          <w:sz w:val="32"/>
          <w:szCs w:val="32"/>
        </w:rPr>
        <w:t>分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</w:rPr>
        <w:t>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</w:pPr>
      <w:r>
        <w:rPr>
          <w:rFonts w:hint="eastAsia" w:ascii="Times New Roman" w:hAnsi="Times New Roman" w:eastAsia="宋体" w:cs="Times New Roman"/>
          <w:kern w:val="2"/>
          <w:sz w:val="32"/>
          <w:szCs w:val="32"/>
        </w:rPr>
        <w:t>2.</w:t>
      </w:r>
      <w:r>
        <w:rPr>
          <w:rFonts w:hint="eastAsia" w:ascii="宋体" w:hAnsi="宋体" w:eastAsia="宋体" w:cs="宋体"/>
          <w:kern w:val="2"/>
          <w:sz w:val="32"/>
          <w:szCs w:val="32"/>
        </w:rPr>
        <w:t>专业学位执行国家分数线：兽医（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</w:rPr>
        <w:t>095200</w:t>
      </w:r>
      <w:r>
        <w:rPr>
          <w:rFonts w:hint="eastAsia" w:ascii="宋体" w:hAnsi="宋体" w:eastAsia="宋体" w:cs="宋体"/>
          <w:kern w:val="2"/>
          <w:sz w:val="32"/>
          <w:szCs w:val="32"/>
        </w:rPr>
        <w:t>）总分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</w:rPr>
        <w:t>245</w:t>
      </w:r>
      <w:r>
        <w:rPr>
          <w:rFonts w:hint="eastAsia" w:ascii="宋体" w:hAnsi="宋体" w:eastAsia="宋体" w:cs="宋体"/>
          <w:kern w:val="2"/>
          <w:sz w:val="32"/>
          <w:szCs w:val="32"/>
        </w:rPr>
        <w:t>分、单科线分别是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</w:rPr>
        <w:t>31(</w:t>
      </w:r>
      <w:r>
        <w:rPr>
          <w:rFonts w:hint="eastAsia" w:ascii="宋体" w:hAnsi="宋体" w:eastAsia="宋体" w:cs="宋体"/>
          <w:kern w:val="2"/>
          <w:sz w:val="32"/>
          <w:szCs w:val="32"/>
        </w:rPr>
        <w:t>满分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</w:rPr>
        <w:t>100</w:t>
      </w:r>
      <w:r>
        <w:rPr>
          <w:rFonts w:hint="eastAsia" w:ascii="宋体" w:hAnsi="宋体" w:eastAsia="宋体" w:cs="宋体"/>
          <w:kern w:val="2"/>
          <w:sz w:val="32"/>
          <w:szCs w:val="32"/>
        </w:rPr>
        <w:t>分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</w:rPr>
        <w:t>)</w:t>
      </w:r>
      <w:r>
        <w:rPr>
          <w:rFonts w:hint="eastAsia" w:ascii="宋体" w:hAnsi="宋体" w:eastAsia="宋体" w:cs="宋体"/>
          <w:kern w:val="2"/>
          <w:sz w:val="32"/>
          <w:szCs w:val="32"/>
        </w:rPr>
        <w:t>和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</w:rPr>
        <w:t>47(</w:t>
      </w:r>
      <w:r>
        <w:rPr>
          <w:rFonts w:hint="eastAsia" w:ascii="宋体" w:hAnsi="宋体" w:eastAsia="宋体" w:cs="宋体"/>
          <w:kern w:val="2"/>
          <w:sz w:val="32"/>
          <w:szCs w:val="32"/>
        </w:rPr>
        <w:t>满分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</w:rPr>
        <w:t>150</w:t>
      </w:r>
      <w:r>
        <w:rPr>
          <w:rFonts w:hint="eastAsia" w:ascii="宋体" w:hAnsi="宋体" w:eastAsia="宋体" w:cs="宋体"/>
          <w:kern w:val="2"/>
          <w:sz w:val="32"/>
          <w:szCs w:val="32"/>
        </w:rPr>
        <w:t>分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</w:rPr>
        <w:t>)</w:t>
      </w:r>
      <w:r>
        <w:rPr>
          <w:rFonts w:hint="eastAsia" w:ascii="宋体" w:hAnsi="宋体" w:eastAsia="宋体" w:cs="宋体"/>
          <w:kern w:val="2"/>
          <w:sz w:val="32"/>
          <w:szCs w:val="32"/>
        </w:rPr>
        <w:t xml:space="preserve">。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/>
          <w:kern w:val="2"/>
          <w:sz w:val="32"/>
          <w:szCs w:val="32"/>
          <w:lang w:val="en-US" w:eastAsia="zh-CN" w:bidi="ar"/>
        </w:rPr>
        <w:t>三、复试工作安排安排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1、复试时间、地点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首批复试时间定于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月25日进行；笔试地点为动物医学学院3109教室，笔试时间为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日上午北京时间上午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12:00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（专业课考试），下午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16:00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（专业英语）；面试地点为新疆农业大学动物医学学院会议室，面试时间为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26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号早上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12:00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（北京时间）。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2、资格审查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学院在3月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日上午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10:00-12:00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考生本人的以下材料进行资格审查：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(1).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认定考生身份；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(2).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有效身份证件原件并留存复印件一份；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(3).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毕业证书（应届生带学生证）原件及留存复印件一份；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(4).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学信网出具的学历（学籍）认证报告；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(5).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大学期间成绩单原件或档案中成绩单复印件（加盖档案单位红章)；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(6).四六级成绩单并留存复印件一份（没有就不需要提供）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14" w:leftChars="67" w:right="0" w:firstLine="640" w:firstLineChars="200"/>
      </w:pPr>
      <w:r>
        <w:rPr>
          <w:rFonts w:hint="eastAsia" w:ascii="宋体" w:hAnsi="宋体" w:eastAsia="宋体" w:cs="宋体"/>
          <w:kern w:val="2"/>
          <w:sz w:val="32"/>
          <w:szCs w:val="32"/>
        </w:rPr>
        <w:t>对考生是否符合报名条件的资格审查以考生报名时填写的信息为准，考生所填报名信息及提交的报考材料必须真实，对弄虚作假者，一经查实，即按有关规定取消复试资格、录取资格或学籍</w:t>
      </w:r>
      <w:r>
        <w:rPr>
          <w:rFonts w:ascii="宋体" w:hAnsi="宋体" w:eastAsia="仿宋_GB2312" w:cs="宋体"/>
          <w:kern w:val="0"/>
          <w:sz w:val="24"/>
          <w:szCs w:val="24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3、复试内容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）英语能力测试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各专业均需对考生进行英语水平测试，测试为笔试。学院（专业）根据实际情况自行划定分数线，未到达要求的不予录取。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）笔试或实践（实验）能力测试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按招生专业目录公布的复试科目和加试课程组织考试，时间为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120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分钟，笔试满分为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100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分，考试可采取闭卷或开卷的形式。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同等学力考生和跨专业考生除复试课程外，按照招生专业目录规定，加试两门与报考专业或拟调剂专业相关的本科主干课程。加试方式为笔试，采取闭卷或开卷的形式，每科成绩满分为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100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分。加试成绩应在两天内通知考生。加试低于60分不予录取。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）综合面试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综合面试由各学院复试专家组负责实施，基本要求如下：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ascii="Wingdings" w:hAnsi="Wingdings" w:eastAsia="宋体" w:cs="Wingdings"/>
          <w:kern w:val="2"/>
          <w:sz w:val="32"/>
          <w:szCs w:val="32"/>
          <w:lang w:val="en-US" w:eastAsia="zh-CN" w:bidi="ar"/>
        </w:rPr>
        <w:t>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 xml:space="preserve"> 每生面试时间一般不少于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15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分钟；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Wingdings" w:hAnsi="Wingdings" w:eastAsia="宋体" w:cs="Wingdings"/>
          <w:kern w:val="2"/>
          <w:sz w:val="32"/>
          <w:szCs w:val="32"/>
          <w:lang w:val="en-US" w:eastAsia="zh-CN" w:bidi="ar"/>
        </w:rPr>
        <w:t>‚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 xml:space="preserve"> 复试专家组成员不少于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5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 xml:space="preserve">人；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Wingdings" w:hAnsi="Wingdings" w:eastAsia="宋体" w:cs="Wingdings"/>
          <w:kern w:val="2"/>
          <w:sz w:val="32"/>
          <w:szCs w:val="32"/>
          <w:lang w:val="en-US" w:eastAsia="zh-CN" w:bidi="ar"/>
        </w:rPr>
        <w:t>ƒ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 xml:space="preserve"> 综合面试以口试形式为主，重点考察考生的知识结构、外语应用水平、分析问题的能力、从事科研的能力和潜力、创新精神和创新能力、人文素养、举止表达和礼仪、心理承受能力测试等。综合面试成绩满分为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100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分。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4.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考生体检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 xml:space="preserve">    参加首批复试的考生到校医院参加复试体检，体检安排在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4日上午10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: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00开始进行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,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体检地点为新疆农业大学校医院。考生缴费后方可体检。要求空腹体检。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/>
          <w:kern w:val="2"/>
          <w:sz w:val="32"/>
          <w:szCs w:val="32"/>
          <w:lang w:val="en-US" w:eastAsia="zh-CN" w:bidi="ar"/>
        </w:rPr>
        <w:t>四、成绩计算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1.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复试成绩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="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笔试成绩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*30%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＋综合面试成绩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*70%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。加试课程成绩为单独考核项目，不计入复试成绩。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2.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总成绩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="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初试成绩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×60%+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复试成绩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×40%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30" w:firstLineChars="197"/>
      </w:pPr>
      <w:r>
        <w:rPr>
          <w:rFonts w:hint="eastAsia" w:ascii="宋体" w:hAnsi="宋体" w:eastAsia="宋体" w:cs="宋体"/>
          <w:kern w:val="2"/>
          <w:sz w:val="32"/>
          <w:szCs w:val="32"/>
        </w:rPr>
        <w:t>加试课程成绩为单独考核项目，不计入复试成绩。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/>
          <w:kern w:val="2"/>
          <w:sz w:val="32"/>
          <w:szCs w:val="32"/>
          <w:lang w:val="en-US" w:eastAsia="zh-CN" w:bidi="ar"/>
        </w:rPr>
        <w:t>五、录取原则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1、复试采取差额录取制度；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2、凡未进行资格审查或资格审查未通过的考生一律不予录取；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3、复试成绩（笔试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40%+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面试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60%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）低于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60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分者视为不合格将不予录取；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4、跨专业、同等学力学生加试成绩低于60分者不予以录取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5、体检不合格者不予以录取；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/>
          <w:kern w:val="2"/>
          <w:sz w:val="32"/>
          <w:szCs w:val="32"/>
          <w:lang w:val="en-US" w:eastAsia="zh-CN" w:bidi="ar"/>
        </w:rPr>
        <w:t>六、调剂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调剂考生必须是初试合格考生。调剂考生登录研招网进行调剂，调剂生的复试和第一志愿上线生的复试要求相同。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/>
          <w:kern w:val="2"/>
          <w:sz w:val="32"/>
          <w:szCs w:val="32"/>
          <w:lang w:val="en-US" w:eastAsia="zh-CN" w:bidi="ar"/>
        </w:rPr>
        <w:t>七、结果公示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复试结果将于本学院网站公示，公示内容包括考号、姓名、初试成绩、面试成绩等。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考生对复试结果或公示结果有异议像学校研招部门咨询，对咨询结果不满可向研究生处或校纪检监察室申诉或举报。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center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欢迎全国各地考生推荐及调剂！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 w:firstLineChars="200"/>
        <w:jc w:val="left"/>
      </w:pPr>
      <w:r>
        <w:rPr>
          <w:rFonts w:hint="default" w:ascii="Times New Roman" w:hAnsi="Times New Roman" w:eastAsia="宋体" w:cs="Times New Roman"/>
          <w:color w:val="414141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righ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新疆农业大学动物医学学院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201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7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.3.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18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3C2F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2017-04-05T08:09:27Z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