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left" w:tblpY="1929"/>
        <w:tblW w:w="141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809"/>
        <w:gridCol w:w="12365"/>
      </w:tblGrid>
      <w:tr>
        <w:tc>
          <w:tcPr>
            <w:tcW w:w="14174" w:type="dxa"/>
            <w:gridSpan w:val="2"/>
            <w:vAlign w:val="top"/>
          </w:tcPr>
          <w:p>
            <w:pPr>
              <w:pStyle w:val="9"/>
              <w:shd w:val="clear" w:color="auto" w:fill="FFFFFF"/>
              <w:spacing w:before="0" w:beforeAutospacing="0" w:after="0" w:afterAutospacing="0"/>
              <w:jc w:val="center"/>
              <w:rPr>
                <w:rFonts w:ascii="仿宋" w:hAnsi="仿宋" w:eastAsia="仿宋"/>
                <w:b/>
                <w:color w:val="333333"/>
                <w:sz w:val="32"/>
                <w:szCs w:val="32"/>
              </w:rPr>
            </w:pPr>
            <w:r>
              <w:rPr>
                <w:rFonts w:hint="eastAsia" w:ascii="仿宋" w:hAnsi="仿宋" w:eastAsia="仿宋"/>
                <w:b/>
                <w:color w:val="333333"/>
                <w:sz w:val="32"/>
                <w:szCs w:val="32"/>
              </w:rPr>
              <w:t>《矿山开采沉陷工程》考试大纲</w:t>
            </w:r>
          </w:p>
          <w:p>
            <w:pPr>
              <w:rPr>
                <w:rFonts w:ascii="??" w:hAnsi="??" w:cs="宋体"/>
                <w:color w:val="333333"/>
                <w:sz w:val="18"/>
                <w:szCs w:val="18"/>
              </w:rPr>
            </w:pPr>
            <w:r>
              <w:rPr>
                <w:rFonts w:hint="eastAsia" w:ascii="??" w:hAnsi="??" w:cs="宋体"/>
                <w:b/>
                <w:color w:val="333333"/>
                <w:szCs w:val="21"/>
              </w:rPr>
              <w:t>适用专业名称</w:t>
            </w:r>
            <w:r>
              <w:rPr>
                <w:rFonts w:hint="eastAsia" w:ascii="??" w:hAnsi="??" w:cs="宋体"/>
                <w:b/>
                <w:color w:val="333333"/>
                <w:sz w:val="18"/>
                <w:szCs w:val="18"/>
              </w:rPr>
              <w:t>：</w:t>
            </w:r>
            <w:r>
              <w:rPr>
                <w:rFonts w:hint="eastAsia" w:ascii="??" w:hAnsi="??" w:cs="宋体"/>
                <w:color w:val="333333"/>
                <w:szCs w:val="21"/>
              </w:rPr>
              <w:t>矿业工程</w:t>
            </w:r>
          </w:p>
        </w:tc>
      </w:tr>
      <w:tr>
        <w:tc>
          <w:tcPr>
            <w:tcW w:w="1809" w:type="dxa"/>
            <w:vAlign w:val="top"/>
          </w:tcPr>
          <w:p>
            <w:pPr>
              <w:jc w:val="center"/>
              <w:rPr>
                <w:rFonts w:ascii="宋体" w:cs="宋体"/>
                <w:b/>
                <w:szCs w:val="21"/>
              </w:rPr>
            </w:pPr>
            <w:r>
              <w:rPr>
                <w:rFonts w:hint="eastAsia"/>
                <w:b/>
                <w:szCs w:val="21"/>
              </w:rPr>
              <w:t>科目代码及名称</w:t>
            </w:r>
          </w:p>
        </w:tc>
        <w:tc>
          <w:tcPr>
            <w:tcW w:w="12365" w:type="dxa"/>
            <w:vAlign w:val="top"/>
          </w:tcPr>
          <w:p>
            <w:pPr>
              <w:jc w:val="center"/>
              <w:rPr>
                <w:b/>
                <w:szCs w:val="21"/>
              </w:rPr>
            </w:pPr>
            <w:r>
              <w:rPr>
                <w:rFonts w:hint="eastAsia"/>
                <w:b/>
                <w:szCs w:val="21"/>
              </w:rPr>
              <w:t>考试大纲</w:t>
            </w:r>
            <w:r>
              <w:rPr>
                <w:b/>
                <w:szCs w:val="21"/>
              </w:rPr>
              <w:t xml:space="preserve"> </w:t>
            </w:r>
          </w:p>
        </w:tc>
      </w:tr>
      <w:tr>
        <w:trPr>
          <w:trHeight w:val="5909" w:hRule="atLeast"/>
        </w:trPr>
        <w:tc>
          <w:tcPr>
            <w:tcW w:w="1809" w:type="dxa"/>
            <w:vAlign w:val="top"/>
          </w:tcPr>
          <w:p>
            <w:pPr>
              <w:jc w:val="left"/>
              <w:rPr>
                <w:b/>
                <w:sz w:val="18"/>
                <w:szCs w:val="18"/>
              </w:rPr>
            </w:pPr>
            <w:r>
              <w:rPr>
                <w:rFonts w:hint="eastAsia"/>
                <w:b/>
                <w:sz w:val="18"/>
                <w:szCs w:val="18"/>
              </w:rPr>
              <w:t>81</w:t>
            </w:r>
            <w:r>
              <w:rPr>
                <w:rFonts w:hint="eastAsia"/>
                <w:b/>
                <w:sz w:val="18"/>
                <w:szCs w:val="18"/>
                <w:lang w:val="en-US" w:eastAsia="zh-CN"/>
              </w:rPr>
              <w:t>4</w:t>
            </w:r>
            <w:bookmarkStart w:id="0" w:name="_GoBack"/>
            <w:bookmarkEnd w:id="0"/>
            <w:r>
              <w:rPr>
                <w:rFonts w:hint="eastAsia"/>
                <w:b/>
                <w:sz w:val="18"/>
                <w:szCs w:val="18"/>
              </w:rPr>
              <w:t>矿山开采沉陷工程</w:t>
            </w:r>
          </w:p>
          <w:p>
            <w:pPr>
              <w:rPr>
                <w:b/>
                <w:sz w:val="18"/>
                <w:szCs w:val="18"/>
              </w:rPr>
            </w:pPr>
          </w:p>
        </w:tc>
        <w:tc>
          <w:tcPr>
            <w:tcW w:w="12365" w:type="dxa"/>
            <w:vAlign w:val="top"/>
          </w:tcPr>
          <w:p>
            <w:pPr>
              <w:pStyle w:val="10"/>
              <w:numPr>
                <w:ilvl w:val="0"/>
                <w:numId w:val="1"/>
              </w:numPr>
              <w:ind w:firstLineChars="0"/>
              <w:rPr>
                <w:b/>
                <w:sz w:val="18"/>
                <w:szCs w:val="18"/>
              </w:rPr>
            </w:pPr>
            <w:r>
              <w:rPr>
                <w:rFonts w:hint="eastAsia"/>
                <w:b/>
                <w:sz w:val="18"/>
                <w:szCs w:val="18"/>
              </w:rPr>
              <w:t>考试目的与要求</w:t>
            </w:r>
          </w:p>
          <w:p>
            <w:pPr>
              <w:widowControl/>
              <w:spacing w:line="360" w:lineRule="atLeast"/>
              <w:ind w:firstLine="420"/>
              <w:rPr>
                <w:sz w:val="18"/>
                <w:szCs w:val="18"/>
              </w:rPr>
            </w:pPr>
            <w:r>
              <w:rPr>
                <w:rFonts w:hint="eastAsia"/>
                <w:sz w:val="18"/>
                <w:szCs w:val="18"/>
              </w:rPr>
              <w:t>测试考生对矿山开采沉陷工程主要内容的掌握程度,主要测试</w:t>
            </w:r>
            <w:r>
              <w:rPr>
                <w:sz w:val="18"/>
                <w:szCs w:val="18"/>
              </w:rPr>
              <w:t>地表沉陷与损害特征</w:t>
            </w:r>
            <w:r>
              <w:rPr>
                <w:rFonts w:hint="eastAsia"/>
                <w:sz w:val="18"/>
                <w:szCs w:val="18"/>
              </w:rPr>
              <w:t>、</w:t>
            </w:r>
            <w:r>
              <w:rPr>
                <w:sz w:val="18"/>
                <w:szCs w:val="18"/>
              </w:rPr>
              <w:t>岩层移动和地表变形的一般规律性</w:t>
            </w:r>
            <w:r>
              <w:rPr>
                <w:rFonts w:hint="eastAsia"/>
                <w:sz w:val="18"/>
                <w:szCs w:val="18"/>
              </w:rPr>
              <w:t>、</w:t>
            </w:r>
            <w:r>
              <w:rPr>
                <w:sz w:val="18"/>
                <w:szCs w:val="18"/>
              </w:rPr>
              <w:t>开采损害监测与评价方法</w:t>
            </w:r>
            <w:r>
              <w:rPr>
                <w:rFonts w:hint="eastAsia"/>
                <w:sz w:val="18"/>
                <w:szCs w:val="18"/>
              </w:rPr>
              <w:t>、</w:t>
            </w:r>
            <w:r>
              <w:rPr>
                <w:sz w:val="18"/>
                <w:szCs w:val="18"/>
              </w:rPr>
              <w:t>建筑物保护矿柱的留设方法</w:t>
            </w:r>
            <w:r>
              <w:rPr>
                <w:rFonts w:hint="eastAsia"/>
                <w:sz w:val="18"/>
                <w:szCs w:val="18"/>
              </w:rPr>
              <w:t>、</w:t>
            </w:r>
            <w:r>
              <w:rPr>
                <w:sz w:val="18"/>
                <w:szCs w:val="18"/>
              </w:rPr>
              <w:t>建筑物下开采</w:t>
            </w:r>
            <w:r>
              <w:rPr>
                <w:rFonts w:hint="eastAsia"/>
                <w:sz w:val="18"/>
                <w:szCs w:val="18"/>
              </w:rPr>
              <w:t>、</w:t>
            </w:r>
            <w:r>
              <w:rPr>
                <w:sz w:val="18"/>
                <w:szCs w:val="18"/>
              </w:rPr>
              <w:t>铁路下开采和水体下开采</w:t>
            </w:r>
            <w:r>
              <w:rPr>
                <w:rFonts w:hint="eastAsia"/>
                <w:sz w:val="18"/>
                <w:szCs w:val="18"/>
              </w:rPr>
              <w:t>、</w:t>
            </w:r>
            <w:r>
              <w:rPr>
                <w:sz w:val="18"/>
                <w:szCs w:val="18"/>
              </w:rPr>
              <w:t>受水体威胁矿床的开采技术及特殊采矿方法等基本知识</w:t>
            </w:r>
            <w:r>
              <w:rPr>
                <w:rFonts w:hint="eastAsia"/>
                <w:sz w:val="18"/>
                <w:szCs w:val="18"/>
              </w:rPr>
              <w:t>、</w:t>
            </w:r>
            <w:r>
              <w:rPr>
                <w:sz w:val="18"/>
                <w:szCs w:val="18"/>
              </w:rPr>
              <w:t>基本理论和基本技术。</w:t>
            </w:r>
            <w:r>
              <w:rPr>
                <w:rFonts w:hint="eastAsia"/>
                <w:sz w:val="18"/>
                <w:szCs w:val="18"/>
              </w:rPr>
              <w:t>要求</w:t>
            </w:r>
            <w:r>
              <w:rPr>
                <w:sz w:val="18"/>
                <w:szCs w:val="18"/>
              </w:rPr>
              <w:t>学生基本掌握矿区开采沉陷基本理论、矿山开采损害与环境保护方面的基本知识，</w:t>
            </w:r>
            <w:r>
              <w:rPr>
                <w:rFonts w:hint="eastAsia"/>
                <w:sz w:val="18"/>
                <w:szCs w:val="18"/>
              </w:rPr>
              <w:t>并能够解决相关工程问题</w:t>
            </w:r>
            <w:r>
              <w:rPr>
                <w:sz w:val="18"/>
                <w:szCs w:val="18"/>
              </w:rPr>
              <w:t>。</w:t>
            </w:r>
            <w:r>
              <w:rPr>
                <w:rFonts w:hint="eastAsia"/>
                <w:sz w:val="18"/>
                <w:szCs w:val="18"/>
              </w:rPr>
              <w:t>拓展了解</w:t>
            </w:r>
            <w:r>
              <w:rPr>
                <w:sz w:val="18"/>
                <w:szCs w:val="18"/>
              </w:rPr>
              <w:t>矿山资源与环境、采矿沉陷土地复垦、矿山废水控制与处理、矿山固体废弃物处理以及矿山环境与可持续性发展方面的新技术、新方法。</w:t>
            </w:r>
          </w:p>
          <w:p>
            <w:pPr>
              <w:pStyle w:val="10"/>
              <w:numPr>
                <w:ilvl w:val="0"/>
                <w:numId w:val="1"/>
              </w:numPr>
              <w:ind w:firstLineChars="0"/>
              <w:rPr>
                <w:sz w:val="18"/>
                <w:szCs w:val="18"/>
              </w:rPr>
            </w:pPr>
            <w:r>
              <w:rPr>
                <w:rFonts w:hint="eastAsia"/>
                <w:b/>
                <w:sz w:val="18"/>
                <w:szCs w:val="18"/>
              </w:rPr>
              <w:t>试卷结构</w:t>
            </w:r>
            <w:r>
              <w:rPr>
                <w:rFonts w:hint="eastAsia"/>
                <w:sz w:val="18"/>
                <w:szCs w:val="18"/>
              </w:rPr>
              <w:t>（满分</w:t>
            </w:r>
            <w:r>
              <w:rPr>
                <w:sz w:val="18"/>
                <w:szCs w:val="18"/>
              </w:rPr>
              <w:t>150</w:t>
            </w:r>
            <w:r>
              <w:rPr>
                <w:rFonts w:hint="eastAsia"/>
                <w:sz w:val="18"/>
                <w:szCs w:val="18"/>
              </w:rPr>
              <w:t>分）</w:t>
            </w:r>
          </w:p>
          <w:p>
            <w:pPr>
              <w:pStyle w:val="10"/>
              <w:ind w:left="420" w:firstLine="0" w:firstLineChars="0"/>
              <w:rPr>
                <w:sz w:val="18"/>
                <w:szCs w:val="18"/>
              </w:rPr>
            </w:pPr>
            <w:r>
              <w:rPr>
                <w:rFonts w:hint="eastAsia"/>
                <w:sz w:val="18"/>
                <w:szCs w:val="18"/>
              </w:rPr>
              <w:t>内容比例：</w:t>
            </w:r>
            <w:r>
              <w:rPr>
                <w:sz w:val="18"/>
                <w:szCs w:val="18"/>
              </w:rPr>
              <w:t xml:space="preserve"> </w:t>
            </w:r>
          </w:p>
          <w:p>
            <w:pPr>
              <w:pStyle w:val="10"/>
              <w:ind w:left="420" w:leftChars="200" w:firstLine="360"/>
              <w:rPr>
                <w:sz w:val="18"/>
                <w:szCs w:val="18"/>
              </w:rPr>
            </w:pPr>
            <w:r>
              <w:rPr>
                <w:rFonts w:hint="eastAsia"/>
                <w:sz w:val="18"/>
                <w:szCs w:val="18"/>
              </w:rPr>
              <w:t>矿区开采沉陷地质灾害类型</w:t>
            </w:r>
            <w:r>
              <w:rPr>
                <w:sz w:val="18"/>
                <w:szCs w:val="18"/>
              </w:rPr>
              <w:t xml:space="preserve"> </w:t>
            </w:r>
            <w:r>
              <w:rPr>
                <w:rFonts w:hint="eastAsia"/>
                <w:sz w:val="18"/>
                <w:szCs w:val="18"/>
              </w:rPr>
              <w:t xml:space="preserve">                 </w:t>
            </w:r>
            <w:r>
              <w:rPr>
                <w:sz w:val="18"/>
                <w:szCs w:val="18"/>
              </w:rPr>
              <w:t xml:space="preserve">  </w:t>
            </w:r>
            <w:r>
              <w:rPr>
                <w:rFonts w:hint="eastAsia"/>
                <w:sz w:val="18"/>
                <w:szCs w:val="18"/>
              </w:rPr>
              <w:t>约10分</w:t>
            </w:r>
          </w:p>
          <w:p>
            <w:pPr>
              <w:pStyle w:val="10"/>
              <w:ind w:left="420" w:leftChars="200" w:firstLine="360"/>
              <w:rPr>
                <w:sz w:val="18"/>
                <w:szCs w:val="18"/>
              </w:rPr>
            </w:pPr>
            <w:r>
              <w:rPr>
                <w:rFonts w:hint="eastAsia"/>
                <w:sz w:val="18"/>
                <w:szCs w:val="18"/>
              </w:rPr>
              <w:t>岩层及地表移动的一般规律</w:t>
            </w:r>
            <w:r>
              <w:rPr>
                <w:sz w:val="18"/>
                <w:szCs w:val="18"/>
              </w:rPr>
              <w:t xml:space="preserve">                    </w:t>
            </w:r>
            <w:r>
              <w:rPr>
                <w:rFonts w:hint="eastAsia"/>
                <w:sz w:val="18"/>
                <w:szCs w:val="18"/>
              </w:rPr>
              <w:t>约30分</w:t>
            </w:r>
          </w:p>
          <w:p>
            <w:pPr>
              <w:pStyle w:val="10"/>
              <w:ind w:left="420" w:leftChars="200" w:firstLine="360"/>
              <w:rPr>
                <w:sz w:val="18"/>
                <w:szCs w:val="18"/>
              </w:rPr>
            </w:pPr>
            <w:r>
              <w:rPr>
                <w:rFonts w:hint="eastAsia"/>
                <w:sz w:val="18"/>
                <w:szCs w:val="18"/>
              </w:rPr>
              <w:t>地表沉陷监测技术                            约30分</w:t>
            </w:r>
          </w:p>
          <w:p>
            <w:pPr>
              <w:pStyle w:val="10"/>
              <w:ind w:left="420" w:leftChars="200" w:firstLine="360"/>
              <w:rPr>
                <w:sz w:val="18"/>
                <w:szCs w:val="18"/>
              </w:rPr>
            </w:pPr>
            <w:r>
              <w:rPr>
                <w:rFonts w:hint="eastAsia"/>
                <w:sz w:val="18"/>
                <w:szCs w:val="18"/>
              </w:rPr>
              <w:t>建筑物保护矿柱的留设方法</w:t>
            </w:r>
            <w:r>
              <w:rPr>
                <w:sz w:val="18"/>
                <w:szCs w:val="18"/>
              </w:rPr>
              <w:t xml:space="preserve">                 </w:t>
            </w:r>
            <w:r>
              <w:rPr>
                <w:rFonts w:hint="eastAsia"/>
                <w:sz w:val="18"/>
                <w:szCs w:val="18"/>
              </w:rPr>
              <w:t xml:space="preserve"> </w:t>
            </w:r>
            <w:r>
              <w:rPr>
                <w:sz w:val="18"/>
                <w:szCs w:val="18"/>
              </w:rPr>
              <w:t xml:space="preserve">  </w:t>
            </w:r>
            <w:r>
              <w:rPr>
                <w:rFonts w:hint="eastAsia"/>
                <w:sz w:val="18"/>
                <w:szCs w:val="18"/>
              </w:rPr>
              <w:t>约</w:t>
            </w:r>
            <w:r>
              <w:rPr>
                <w:sz w:val="18"/>
                <w:szCs w:val="18"/>
              </w:rPr>
              <w:t>2</w:t>
            </w:r>
            <w:r>
              <w:rPr>
                <w:rFonts w:hint="eastAsia"/>
                <w:sz w:val="18"/>
                <w:szCs w:val="18"/>
              </w:rPr>
              <w:t>0分</w:t>
            </w:r>
          </w:p>
          <w:p>
            <w:pPr>
              <w:pStyle w:val="10"/>
              <w:ind w:left="420" w:leftChars="200" w:firstLine="360"/>
              <w:rPr>
                <w:sz w:val="18"/>
                <w:szCs w:val="18"/>
              </w:rPr>
            </w:pPr>
            <w:r>
              <w:rPr>
                <w:rFonts w:hint="eastAsia"/>
                <w:sz w:val="18"/>
                <w:szCs w:val="18"/>
              </w:rPr>
              <w:t>开采沉陷预计的理论和方法（概率积分法）</w:t>
            </w:r>
            <w:r>
              <w:rPr>
                <w:sz w:val="18"/>
                <w:szCs w:val="18"/>
              </w:rPr>
              <w:t xml:space="preserve">      </w:t>
            </w:r>
            <w:r>
              <w:rPr>
                <w:rFonts w:hint="eastAsia"/>
                <w:sz w:val="18"/>
                <w:szCs w:val="18"/>
              </w:rPr>
              <w:t>约20分</w:t>
            </w:r>
          </w:p>
          <w:p>
            <w:pPr>
              <w:pStyle w:val="10"/>
              <w:ind w:firstLine="689" w:firstLineChars="383"/>
              <w:rPr>
                <w:sz w:val="18"/>
                <w:szCs w:val="18"/>
              </w:rPr>
            </w:pPr>
            <w:r>
              <w:rPr>
                <w:rFonts w:hint="eastAsia"/>
                <w:sz w:val="18"/>
                <w:szCs w:val="18"/>
              </w:rPr>
              <w:t>“三下一上”开采技术</w:t>
            </w:r>
            <w:r>
              <w:rPr>
                <w:sz w:val="18"/>
                <w:szCs w:val="18"/>
              </w:rPr>
              <w:t xml:space="preserve">     </w:t>
            </w:r>
            <w:r>
              <w:rPr>
                <w:rFonts w:hint="eastAsia"/>
                <w:sz w:val="18"/>
                <w:szCs w:val="18"/>
              </w:rPr>
              <w:t xml:space="preserve">                  </w:t>
            </w:r>
            <w:r>
              <w:rPr>
                <w:sz w:val="18"/>
                <w:szCs w:val="18"/>
              </w:rPr>
              <w:t xml:space="preserve">  </w:t>
            </w:r>
            <w:r>
              <w:rPr>
                <w:rFonts w:hint="eastAsia"/>
                <w:sz w:val="18"/>
                <w:szCs w:val="18"/>
              </w:rPr>
              <w:t>约2</w:t>
            </w:r>
            <w:r>
              <w:rPr>
                <w:sz w:val="18"/>
                <w:szCs w:val="18"/>
              </w:rPr>
              <w:t>0</w:t>
            </w:r>
            <w:r>
              <w:rPr>
                <w:rFonts w:hint="eastAsia"/>
                <w:sz w:val="18"/>
                <w:szCs w:val="18"/>
              </w:rPr>
              <w:t>分</w:t>
            </w:r>
          </w:p>
          <w:p>
            <w:pPr>
              <w:pStyle w:val="10"/>
              <w:ind w:firstLine="419" w:firstLineChars="233"/>
              <w:rPr>
                <w:sz w:val="18"/>
                <w:szCs w:val="18"/>
              </w:rPr>
            </w:pPr>
            <w:r>
              <w:rPr>
                <w:sz w:val="18"/>
                <w:szCs w:val="18"/>
              </w:rPr>
              <w:t xml:space="preserve">    </w:t>
            </w:r>
            <w:r>
              <w:rPr>
                <w:rFonts w:hint="eastAsia"/>
                <w:sz w:val="18"/>
                <w:szCs w:val="18"/>
              </w:rPr>
              <w:t>矿区综合治理的新观点和新理论</w:t>
            </w:r>
            <w:r>
              <w:rPr>
                <w:sz w:val="18"/>
                <w:szCs w:val="18"/>
              </w:rPr>
              <w:t xml:space="preserve">                </w:t>
            </w:r>
            <w:r>
              <w:rPr>
                <w:rFonts w:hint="eastAsia"/>
                <w:sz w:val="18"/>
                <w:szCs w:val="18"/>
              </w:rPr>
              <w:t>约20分</w:t>
            </w:r>
          </w:p>
          <w:p>
            <w:pPr>
              <w:autoSpaceDE w:val="0"/>
              <w:autoSpaceDN w:val="0"/>
              <w:adjustRightInd w:val="0"/>
              <w:jc w:val="left"/>
              <w:rPr>
                <w:rFonts w:ascii="宋体" w:cs="宋体"/>
                <w:kern w:val="0"/>
                <w:sz w:val="18"/>
                <w:szCs w:val="18"/>
              </w:rPr>
            </w:pPr>
            <w:r>
              <w:rPr>
                <w:rFonts w:ascii="宋体" w:cs="宋体"/>
                <w:kern w:val="0"/>
                <w:sz w:val="18"/>
                <w:szCs w:val="18"/>
              </w:rPr>
              <w:t xml:space="preserve">     </w:t>
            </w: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ascii="宋体" w:cs="宋体"/>
                <w:kern w:val="0"/>
                <w:sz w:val="18"/>
                <w:szCs w:val="18"/>
              </w:rPr>
              <w:t xml:space="preserve">                    </w:t>
            </w:r>
            <w:r>
              <w:rPr>
                <w:rFonts w:hint="eastAsia" w:ascii="宋体" w:cs="宋体"/>
                <w:kern w:val="0"/>
                <w:sz w:val="18"/>
                <w:szCs w:val="18"/>
              </w:rPr>
              <w:t>客观题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60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w:t>
            </w:r>
            <w:r>
              <w:rPr>
                <w:rFonts w:ascii="宋体" w:cs="宋体"/>
                <w:kern w:val="0"/>
                <w:sz w:val="18"/>
                <w:szCs w:val="18"/>
              </w:rPr>
              <w:t xml:space="preserve">      </w:t>
            </w:r>
            <w:r>
              <w:rPr>
                <w:rFonts w:ascii="Times New Roman" w:hAnsi="Times New Roman"/>
                <w:kern w:val="0"/>
                <w:sz w:val="18"/>
                <w:szCs w:val="18"/>
              </w:rPr>
              <w:t>1</w:t>
            </w:r>
            <w:r>
              <w:rPr>
                <w:rFonts w:hint="eastAsia" w:ascii="宋体" w:cs="宋体"/>
                <w:kern w:val="0"/>
                <w:sz w:val="18"/>
                <w:szCs w:val="18"/>
              </w:rPr>
              <w:t>．选择题</w:t>
            </w:r>
            <w:r>
              <w:rPr>
                <w:rFonts w:ascii="宋体" w:cs="宋体"/>
                <w:kern w:val="0"/>
                <w:sz w:val="18"/>
                <w:szCs w:val="18"/>
              </w:rPr>
              <w:t xml:space="preserve">                   </w:t>
            </w:r>
            <w:r>
              <w:rPr>
                <w:rFonts w:hint="eastAsia" w:ascii="宋体" w:cs="宋体"/>
                <w:kern w:val="0"/>
                <w:sz w:val="18"/>
                <w:szCs w:val="18"/>
              </w:rPr>
              <w:t>约3</w:t>
            </w:r>
            <w:r>
              <w:rPr>
                <w:rFonts w:ascii="宋体" w:cs="宋体"/>
                <w:kern w:val="0"/>
                <w:sz w:val="18"/>
                <w:szCs w:val="18"/>
              </w:rPr>
              <w:t>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2</w:t>
            </w:r>
            <w:r>
              <w:rPr>
                <w:rFonts w:hint="eastAsia" w:ascii="宋体" w:cs="宋体"/>
                <w:kern w:val="0"/>
                <w:sz w:val="18"/>
                <w:szCs w:val="18"/>
              </w:rPr>
              <w:t>．判断题</w:t>
            </w:r>
            <w:r>
              <w:rPr>
                <w:rFonts w:ascii="宋体" w:cs="宋体"/>
                <w:kern w:val="0"/>
                <w:sz w:val="18"/>
                <w:szCs w:val="18"/>
              </w:rPr>
              <w:t xml:space="preserve">                   </w:t>
            </w:r>
            <w:r>
              <w:rPr>
                <w:rFonts w:hint="eastAsia" w:ascii="宋体" w:cs="宋体"/>
                <w:kern w:val="0"/>
                <w:sz w:val="18"/>
                <w:szCs w:val="18"/>
              </w:rPr>
              <w:t>约30分</w:t>
            </w:r>
            <w:r>
              <w:rPr>
                <w:rFonts w:ascii="宋体" w:cs="宋体"/>
                <w:kern w:val="0"/>
                <w:sz w:val="18"/>
                <w:szCs w:val="18"/>
              </w:rPr>
              <w:t xml:space="preserve"> </w:t>
            </w:r>
          </w:p>
          <w:p>
            <w:pPr>
              <w:autoSpaceDE w:val="0"/>
              <w:autoSpaceDN w:val="0"/>
              <w:adjustRightInd w:val="0"/>
              <w:ind w:firstLine="1800" w:firstLineChars="1000"/>
              <w:jc w:val="left"/>
              <w:rPr>
                <w:rFonts w:ascii="宋体" w:cs="宋体"/>
                <w:kern w:val="0"/>
                <w:sz w:val="18"/>
                <w:szCs w:val="18"/>
              </w:rPr>
            </w:pPr>
            <w:r>
              <w:rPr>
                <w:rFonts w:hint="eastAsia" w:ascii="宋体" w:cs="宋体"/>
                <w:kern w:val="0"/>
                <w:sz w:val="18"/>
                <w:szCs w:val="18"/>
              </w:rPr>
              <w:t>主观题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90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1.名词解释                 约25分</w:t>
            </w:r>
          </w:p>
          <w:p>
            <w:pPr>
              <w:autoSpaceDE w:val="0"/>
              <w:autoSpaceDN w:val="0"/>
              <w:adjustRightInd w:val="0"/>
              <w:ind w:firstLine="810" w:firstLineChars="450"/>
              <w:jc w:val="left"/>
              <w:rPr>
                <w:rFonts w:ascii="宋体" w:cs="宋体"/>
                <w:kern w:val="0"/>
                <w:sz w:val="18"/>
                <w:szCs w:val="18"/>
              </w:rPr>
            </w:pPr>
            <w:r>
              <w:rPr>
                <w:rFonts w:hint="eastAsia" w:ascii="宋体" w:cs="宋体"/>
                <w:kern w:val="0"/>
                <w:sz w:val="18"/>
                <w:szCs w:val="18"/>
              </w:rPr>
              <w:t>2</w:t>
            </w:r>
            <w:r>
              <w:rPr>
                <w:rFonts w:ascii="宋体" w:cs="宋体"/>
                <w:kern w:val="0"/>
                <w:sz w:val="18"/>
                <w:szCs w:val="18"/>
              </w:rPr>
              <w:t xml:space="preserve">. </w:t>
            </w:r>
            <w:r>
              <w:rPr>
                <w:rFonts w:hint="eastAsia" w:ascii="宋体" w:cs="宋体"/>
                <w:kern w:val="0"/>
                <w:sz w:val="18"/>
                <w:szCs w:val="18"/>
              </w:rPr>
              <w:t>简答题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50</w:t>
            </w:r>
            <w:r>
              <w:rPr>
                <w:rFonts w:hint="eastAsia" w:ascii="宋体" w:cs="宋体"/>
                <w:kern w:val="0"/>
                <w:sz w:val="18"/>
                <w:szCs w:val="18"/>
              </w:rPr>
              <w:t>分</w:t>
            </w:r>
          </w:p>
          <w:p>
            <w:pPr>
              <w:autoSpaceDE w:val="0"/>
              <w:autoSpaceDN w:val="0"/>
              <w:adjustRightInd w:val="0"/>
              <w:ind w:firstLine="900" w:firstLineChars="500"/>
              <w:jc w:val="left"/>
              <w:rPr>
                <w:rFonts w:ascii="宋体" w:cs="宋体"/>
                <w:kern w:val="0"/>
                <w:sz w:val="18"/>
                <w:szCs w:val="18"/>
              </w:rPr>
            </w:pPr>
            <w:r>
              <w:rPr>
                <w:rFonts w:hint="eastAsia" w:ascii="宋体" w:cs="宋体"/>
                <w:kern w:val="0"/>
                <w:sz w:val="18"/>
                <w:szCs w:val="18"/>
              </w:rPr>
              <w:t>3</w:t>
            </w:r>
            <w:r>
              <w:rPr>
                <w:rFonts w:ascii="宋体" w:cs="宋体"/>
                <w:kern w:val="0"/>
                <w:sz w:val="18"/>
                <w:szCs w:val="18"/>
              </w:rPr>
              <w:t>.</w:t>
            </w:r>
            <w:r>
              <w:rPr>
                <w:rFonts w:hint="eastAsia" w:ascii="宋体" w:cs="宋体"/>
                <w:kern w:val="0"/>
                <w:sz w:val="18"/>
                <w:szCs w:val="18"/>
              </w:rPr>
              <w:t>论述题</w:t>
            </w:r>
            <w:r>
              <w:rPr>
                <w:rFonts w:ascii="宋体" w:cs="宋体"/>
                <w:kern w:val="0"/>
                <w:sz w:val="18"/>
                <w:szCs w:val="18"/>
              </w:rPr>
              <w:t xml:space="preserve">                  </w:t>
            </w:r>
            <w:r>
              <w:rPr>
                <w:rFonts w:hint="eastAsia" w:ascii="宋体" w:cs="宋体"/>
                <w:kern w:val="0"/>
                <w:sz w:val="18"/>
                <w:szCs w:val="18"/>
              </w:rPr>
              <w:t>约15分</w:t>
            </w:r>
          </w:p>
          <w:p>
            <w:pPr>
              <w:rPr>
                <w:rFonts w:ascii="宋体" w:cs="宋体"/>
                <w:kern w:val="0"/>
                <w:sz w:val="18"/>
                <w:szCs w:val="18"/>
              </w:rPr>
            </w:pPr>
            <w:r>
              <w:rPr>
                <w:rFonts w:hint="eastAsia" w:ascii="宋体" w:cs="宋体"/>
                <w:b/>
                <w:kern w:val="0"/>
                <w:sz w:val="18"/>
                <w:szCs w:val="18"/>
              </w:rPr>
              <w:t>三、考试内容与要求</w:t>
            </w:r>
          </w:p>
          <w:p>
            <w:pPr>
              <w:pStyle w:val="3"/>
              <w:spacing w:line="480" w:lineRule="auto"/>
              <w:rPr>
                <w:rFonts w:hAnsi="宋体"/>
                <w:b/>
                <w:sz w:val="18"/>
                <w:szCs w:val="18"/>
              </w:rPr>
            </w:pPr>
            <w:r>
              <w:rPr>
                <w:rFonts w:hAnsi="宋体" w:cs="宋体"/>
                <w:b/>
                <w:kern w:val="0"/>
                <w:sz w:val="18"/>
                <w:szCs w:val="18"/>
              </w:rPr>
              <w:t xml:space="preserve">   </w:t>
            </w:r>
            <w:r>
              <w:rPr>
                <w:rFonts w:hint="eastAsia" w:hAnsi="宋体" w:cs="宋体"/>
                <w:b/>
                <w:kern w:val="0"/>
                <w:sz w:val="18"/>
                <w:szCs w:val="18"/>
              </w:rPr>
              <w:t>（一）矿区开采沉陷地质灾害类型</w:t>
            </w:r>
          </w:p>
          <w:p>
            <w:pPr>
              <w:pStyle w:val="3"/>
              <w:ind w:firstLine="360" w:firstLineChars="200"/>
              <w:rPr>
                <w:rFonts w:hAnsi="宋体"/>
                <w:sz w:val="18"/>
                <w:szCs w:val="18"/>
              </w:rPr>
            </w:pPr>
            <w:r>
              <w:rPr>
                <w:rFonts w:hAnsi="宋体"/>
                <w:sz w:val="18"/>
                <w:szCs w:val="18"/>
              </w:rPr>
              <w:t xml:space="preserve"> </w:t>
            </w:r>
            <w:r>
              <w:rPr>
                <w:rFonts w:hint="eastAsia" w:hAnsi="宋体"/>
                <w:sz w:val="18"/>
                <w:szCs w:val="18"/>
              </w:rPr>
              <w:t>考试内容</w:t>
            </w:r>
            <w:r>
              <w:rPr>
                <w:rFonts w:hAnsi="宋体"/>
                <w:sz w:val="18"/>
                <w:szCs w:val="18"/>
              </w:rPr>
              <w:t xml:space="preserve">     </w:t>
            </w:r>
          </w:p>
          <w:p>
            <w:pPr>
              <w:pStyle w:val="3"/>
              <w:ind w:firstLine="810" w:firstLineChars="450"/>
              <w:rPr>
                <w:rFonts w:hAnsi="宋体"/>
                <w:sz w:val="18"/>
                <w:szCs w:val="18"/>
              </w:rPr>
            </w:pPr>
            <w:r>
              <w:rPr>
                <w:rFonts w:hint="eastAsia" w:hAnsi="宋体"/>
                <w:sz w:val="18"/>
                <w:szCs w:val="18"/>
              </w:rPr>
              <w:t>岩层移动和破坏过程；岩层移动的六种形式；岩层移动的三带；地表移动和破坏形式；充分采动和非充分采动；充分采动角；地表移动盆地的特征。</w:t>
            </w:r>
          </w:p>
          <w:p>
            <w:pPr>
              <w:ind w:left="420" w:leftChars="200"/>
              <w:rPr>
                <w:rFonts w:ascii="宋体"/>
                <w:sz w:val="18"/>
                <w:szCs w:val="18"/>
              </w:rPr>
            </w:pPr>
            <w:r>
              <w:rPr>
                <w:rFonts w:hint="eastAsia" w:ascii="宋体" w:hAnsi="宋体"/>
                <w:sz w:val="18"/>
                <w:szCs w:val="18"/>
              </w:rPr>
              <w:t>考试要求</w:t>
            </w:r>
          </w:p>
          <w:p>
            <w:pPr>
              <w:ind w:left="420" w:leftChars="200"/>
              <w:rPr>
                <w:rFonts w:ascii="宋体"/>
                <w:sz w:val="18"/>
                <w:szCs w:val="18"/>
              </w:rPr>
            </w:pPr>
            <w:r>
              <w:rPr>
                <w:rFonts w:ascii="宋体" w:hAnsi="宋体"/>
                <w:sz w:val="18"/>
                <w:szCs w:val="18"/>
              </w:rPr>
              <w:t xml:space="preserve"> 1. </w:t>
            </w:r>
            <w:r>
              <w:rPr>
                <w:rFonts w:hint="eastAsia" w:ascii="宋体" w:hAnsi="宋体" w:cs="Arial"/>
                <w:sz w:val="18"/>
                <w:szCs w:val="18"/>
              </w:rPr>
              <w:t>了解基本概念：弯曲带、裂缝带、弯曲带、充分采动角</w:t>
            </w:r>
            <w:r>
              <w:rPr>
                <w:rFonts w:hint="eastAsia" w:ascii="宋体" w:hAnsi="宋体"/>
                <w:sz w:val="18"/>
                <w:szCs w:val="18"/>
              </w:rPr>
              <w:t>。</w:t>
            </w:r>
          </w:p>
          <w:p>
            <w:pPr>
              <w:ind w:left="540"/>
              <w:rPr>
                <w:rFonts w:ascii="宋体"/>
                <w:sz w:val="18"/>
                <w:szCs w:val="18"/>
              </w:rPr>
            </w:pPr>
            <w:r>
              <w:rPr>
                <w:rFonts w:ascii="宋体" w:hAnsi="宋体"/>
                <w:sz w:val="18"/>
                <w:szCs w:val="18"/>
              </w:rPr>
              <w:t>2.</w:t>
            </w:r>
            <w:r>
              <w:rPr>
                <w:rFonts w:hint="eastAsia" w:ascii="宋体" w:hAnsi="宋体"/>
                <w:sz w:val="18"/>
                <w:szCs w:val="18"/>
              </w:rPr>
              <w:t xml:space="preserve"> 理解并掌握岩层移动的六种形式、地表移动盆地的三个区域及不同采动条件下的三个区域的分布情况。</w:t>
            </w:r>
          </w:p>
          <w:p>
            <w:pPr>
              <w:ind w:left="540"/>
              <w:rPr>
                <w:rFonts w:ascii="宋体"/>
                <w:sz w:val="18"/>
                <w:szCs w:val="18"/>
              </w:rPr>
            </w:pPr>
            <w:r>
              <w:rPr>
                <w:rFonts w:ascii="宋体" w:hAnsi="宋体"/>
                <w:sz w:val="18"/>
                <w:szCs w:val="18"/>
              </w:rPr>
              <w:t xml:space="preserve">3. </w:t>
            </w:r>
            <w:r>
              <w:rPr>
                <w:rFonts w:hint="eastAsia" w:ascii="宋体" w:hAnsi="宋体"/>
                <w:sz w:val="18"/>
                <w:szCs w:val="18"/>
              </w:rPr>
              <w:t>掌握水平、倾斜、急倾斜煤层开采、地表达到充分采动时地表移动盆地的特征。</w:t>
            </w:r>
          </w:p>
          <w:p>
            <w:pPr>
              <w:ind w:left="540"/>
              <w:rPr>
                <w:rFonts w:ascii="宋体"/>
                <w:sz w:val="18"/>
                <w:szCs w:val="18"/>
              </w:rPr>
            </w:pPr>
            <w:r>
              <w:rPr>
                <w:rFonts w:ascii="宋体" w:hAnsi="宋体"/>
                <w:sz w:val="18"/>
                <w:szCs w:val="18"/>
              </w:rPr>
              <w:t xml:space="preserve">4. </w:t>
            </w:r>
            <w:r>
              <w:rPr>
                <w:rFonts w:hint="eastAsia" w:ascii="宋体" w:hAnsi="宋体"/>
                <w:sz w:val="18"/>
                <w:szCs w:val="18"/>
              </w:rPr>
              <w:t>综合运用以上内容进行合理地分析影响地表移动盆地分布规律的地质采矿因素。</w:t>
            </w:r>
          </w:p>
          <w:p>
            <w:pPr>
              <w:ind w:left="540"/>
              <w:rPr>
                <w:rFonts w:ascii="宋体"/>
                <w:sz w:val="18"/>
                <w:szCs w:val="18"/>
              </w:rPr>
            </w:pPr>
          </w:p>
          <w:p>
            <w:pPr>
              <w:pStyle w:val="3"/>
              <w:rPr>
                <w:rFonts w:hAnsi="宋体"/>
                <w:b/>
                <w:sz w:val="18"/>
                <w:szCs w:val="18"/>
              </w:rPr>
            </w:pPr>
            <w:r>
              <w:rPr>
                <w:rFonts w:hAnsi="宋体"/>
                <w:b/>
                <w:sz w:val="18"/>
                <w:szCs w:val="18"/>
              </w:rPr>
              <w:t xml:space="preserve">   </w:t>
            </w:r>
            <w:r>
              <w:rPr>
                <w:rFonts w:hint="eastAsia" w:hAnsi="宋体"/>
                <w:b/>
                <w:sz w:val="18"/>
                <w:szCs w:val="18"/>
              </w:rPr>
              <w:t>（二）岩层及地表移动的一般规律</w:t>
            </w:r>
          </w:p>
          <w:p>
            <w:pPr>
              <w:ind w:firstLine="360" w:firstLineChars="200"/>
              <w:rPr>
                <w:rFonts w:ascii="宋体"/>
                <w:sz w:val="18"/>
                <w:szCs w:val="18"/>
              </w:rPr>
            </w:pPr>
            <w:r>
              <w:rPr>
                <w:rFonts w:hint="eastAsia" w:ascii="宋体" w:hAnsi="宋体"/>
                <w:sz w:val="18"/>
                <w:szCs w:val="18"/>
              </w:rPr>
              <w:t>考试内容</w:t>
            </w:r>
          </w:p>
          <w:p>
            <w:pPr>
              <w:pStyle w:val="3"/>
              <w:ind w:firstLine="360" w:firstLineChars="200"/>
              <w:rPr>
                <w:rFonts w:hAnsi="宋体"/>
                <w:sz w:val="18"/>
                <w:szCs w:val="18"/>
              </w:rPr>
            </w:pPr>
            <w:r>
              <w:rPr>
                <w:rFonts w:hint="eastAsia" w:hAnsi="宋体"/>
                <w:sz w:val="18"/>
                <w:szCs w:val="18"/>
              </w:rPr>
              <w:t>地表移动盆地主断面上的特征；最大下沉角；移动盆地主断面内的移动变形分析；临界变形值；移动变形对地表建筑物的影响；地表移动盆地边界的确定；</w:t>
            </w:r>
          </w:p>
          <w:p>
            <w:pPr>
              <w:ind w:left="315" w:firstLine="105"/>
              <w:rPr>
                <w:rFonts w:ascii="宋体"/>
                <w:sz w:val="18"/>
                <w:szCs w:val="18"/>
              </w:rPr>
            </w:pPr>
            <w:r>
              <w:rPr>
                <w:rFonts w:ascii="宋体" w:hAnsi="宋体"/>
                <w:sz w:val="18"/>
                <w:szCs w:val="18"/>
              </w:rPr>
              <w:t xml:space="preserve">1. </w:t>
            </w:r>
            <w:r>
              <w:rPr>
                <w:rFonts w:hint="eastAsia" w:ascii="宋体" w:hAnsi="宋体"/>
                <w:sz w:val="18"/>
                <w:szCs w:val="18"/>
              </w:rPr>
              <w:t>了解地表移动盆地主断面的三大特征、移动盆地主断面内的下沉、水平移动、倾斜、曲率及水平变形分析。</w:t>
            </w:r>
          </w:p>
          <w:p>
            <w:pPr>
              <w:ind w:left="315"/>
              <w:rPr>
                <w:rFonts w:ascii="宋体"/>
                <w:sz w:val="18"/>
                <w:szCs w:val="18"/>
              </w:rPr>
            </w:pPr>
            <w:r>
              <w:rPr>
                <w:rFonts w:ascii="宋体"/>
                <w:sz w:val="18"/>
                <w:szCs w:val="18"/>
              </w:rPr>
              <w:tab/>
            </w:r>
            <w:r>
              <w:rPr>
                <w:rFonts w:ascii="宋体" w:hAnsi="宋体"/>
                <w:sz w:val="18"/>
                <w:szCs w:val="18"/>
              </w:rPr>
              <w:t xml:space="preserve">2. </w:t>
            </w:r>
            <w:r>
              <w:rPr>
                <w:rFonts w:hint="eastAsia" w:ascii="宋体" w:hAnsi="宋体"/>
                <w:sz w:val="18"/>
                <w:szCs w:val="18"/>
              </w:rPr>
              <w:t>理解最大下沉角、边界角、移动角、裂缝角和松散层移动角的概念。</w:t>
            </w:r>
          </w:p>
          <w:p>
            <w:pPr>
              <w:ind w:left="315"/>
              <w:rPr>
                <w:rFonts w:ascii="宋体"/>
                <w:sz w:val="18"/>
                <w:szCs w:val="18"/>
              </w:rPr>
            </w:pPr>
            <w:r>
              <w:rPr>
                <w:rFonts w:ascii="宋体"/>
                <w:sz w:val="18"/>
                <w:szCs w:val="18"/>
              </w:rPr>
              <w:tab/>
            </w:r>
            <w:r>
              <w:rPr>
                <w:rFonts w:ascii="宋体" w:hAnsi="宋体"/>
                <w:sz w:val="18"/>
                <w:szCs w:val="18"/>
              </w:rPr>
              <w:t xml:space="preserve">3. </w:t>
            </w:r>
            <w:r>
              <w:rPr>
                <w:rFonts w:hint="eastAsia" w:ascii="宋体" w:hAnsi="宋体"/>
                <w:sz w:val="18"/>
                <w:szCs w:val="18"/>
              </w:rPr>
              <w:t>掌握临界变形值，地表移动盆地最外边界、危险移动边界及裂缝边界的确定的方法。</w:t>
            </w:r>
          </w:p>
          <w:p>
            <w:pPr>
              <w:ind w:left="315"/>
              <w:rPr>
                <w:rFonts w:ascii="宋体"/>
                <w:sz w:val="18"/>
                <w:szCs w:val="18"/>
              </w:rPr>
            </w:pPr>
            <w:r>
              <w:tab/>
            </w:r>
            <w:r>
              <w:rPr>
                <w:rFonts w:ascii="宋体" w:hAnsi="宋体"/>
                <w:sz w:val="18"/>
                <w:szCs w:val="18"/>
              </w:rPr>
              <w:t xml:space="preserve">4. </w:t>
            </w:r>
            <w:r>
              <w:rPr>
                <w:rFonts w:hint="eastAsia" w:ascii="宋体" w:hAnsi="宋体"/>
                <w:sz w:val="18"/>
                <w:szCs w:val="18"/>
              </w:rPr>
              <w:t>综合运用移动盆地主断面内的变形规律和特点，分析地表建筑物的受影响程度。</w:t>
            </w:r>
          </w:p>
          <w:p>
            <w:pPr>
              <w:pStyle w:val="3"/>
              <w:rPr>
                <w:rFonts w:hAnsi="宋体"/>
                <w:sz w:val="18"/>
                <w:szCs w:val="18"/>
              </w:rPr>
            </w:pPr>
          </w:p>
          <w:p>
            <w:pPr>
              <w:pStyle w:val="3"/>
              <w:rPr>
                <w:rFonts w:hAnsi="宋体"/>
                <w:b/>
                <w:sz w:val="18"/>
                <w:szCs w:val="18"/>
              </w:rPr>
            </w:pPr>
            <w:r>
              <w:rPr>
                <w:rFonts w:hAnsi="宋体"/>
                <w:b/>
                <w:sz w:val="18"/>
                <w:szCs w:val="18"/>
              </w:rPr>
              <w:t xml:space="preserve">   </w:t>
            </w:r>
            <w:r>
              <w:rPr>
                <w:rFonts w:hint="eastAsia" w:hAnsi="宋体"/>
                <w:b/>
                <w:sz w:val="18"/>
                <w:szCs w:val="18"/>
              </w:rPr>
              <w:t>（三）地表沉陷监测技术</w:t>
            </w:r>
            <w:r>
              <w:rPr>
                <w:rFonts w:hAnsi="宋体"/>
                <w:b/>
                <w:sz w:val="18"/>
                <w:szCs w:val="18"/>
              </w:rPr>
              <w:t xml:space="preserve"> </w:t>
            </w:r>
          </w:p>
          <w:p>
            <w:pPr>
              <w:ind w:left="420"/>
              <w:rPr>
                <w:rFonts w:ascii="宋体"/>
                <w:sz w:val="18"/>
                <w:szCs w:val="18"/>
              </w:rPr>
            </w:pPr>
            <w:r>
              <w:rPr>
                <w:rFonts w:hint="eastAsia" w:ascii="宋体" w:hAnsi="宋体"/>
                <w:sz w:val="18"/>
                <w:szCs w:val="18"/>
              </w:rPr>
              <w:t>考试内容</w:t>
            </w:r>
          </w:p>
          <w:p>
            <w:pPr>
              <w:ind w:firstLine="868" w:firstLineChars="482"/>
              <w:rPr>
                <w:rFonts w:ascii="宋体"/>
                <w:sz w:val="18"/>
                <w:szCs w:val="18"/>
              </w:rPr>
            </w:pPr>
            <w:r>
              <w:rPr>
                <w:rFonts w:hint="eastAsia" w:ascii="宋体" w:hAnsi="宋体"/>
                <w:sz w:val="18"/>
                <w:szCs w:val="18"/>
              </w:rPr>
              <w:t>观测站建设任务；观测站的分类和设计原则；移动观测站的观测工作内容。</w:t>
            </w:r>
          </w:p>
          <w:p>
            <w:pPr>
              <w:pStyle w:val="3"/>
              <w:ind w:firstLine="435"/>
              <w:rPr>
                <w:rFonts w:hAnsi="宋体"/>
                <w:sz w:val="18"/>
                <w:szCs w:val="18"/>
              </w:rPr>
            </w:pPr>
            <w:r>
              <w:rPr>
                <w:rFonts w:hint="eastAsia" w:hAnsi="宋体"/>
                <w:sz w:val="18"/>
                <w:szCs w:val="18"/>
              </w:rPr>
              <w:t>考试要求</w:t>
            </w:r>
          </w:p>
          <w:p>
            <w:pPr>
              <w:ind w:left="315" w:firstLine="105"/>
              <w:rPr>
                <w:rFonts w:ascii="宋体"/>
                <w:sz w:val="18"/>
                <w:szCs w:val="18"/>
              </w:rPr>
            </w:pPr>
            <w:r>
              <w:rPr>
                <w:rFonts w:ascii="宋体" w:hAnsi="宋体"/>
                <w:sz w:val="18"/>
                <w:szCs w:val="18"/>
              </w:rPr>
              <w:t xml:space="preserve">1. </w:t>
            </w:r>
            <w:r>
              <w:rPr>
                <w:rFonts w:hint="eastAsia" w:ascii="宋体" w:hAnsi="宋体"/>
                <w:sz w:val="18"/>
                <w:szCs w:val="18"/>
              </w:rPr>
              <w:t>了解开采沉陷观测站的不同类别。</w:t>
            </w:r>
          </w:p>
          <w:p>
            <w:pPr>
              <w:ind w:firstLine="420"/>
              <w:rPr>
                <w:rFonts w:ascii="宋体"/>
                <w:sz w:val="18"/>
                <w:szCs w:val="18"/>
              </w:rPr>
            </w:pPr>
            <w:r>
              <w:rPr>
                <w:rFonts w:ascii="宋体" w:hAnsi="宋体"/>
                <w:sz w:val="18"/>
                <w:szCs w:val="18"/>
              </w:rPr>
              <w:t xml:space="preserve">2. </w:t>
            </w:r>
            <w:r>
              <w:rPr>
                <w:rFonts w:hint="eastAsia" w:ascii="宋体" w:hAnsi="宋体"/>
                <w:sz w:val="18"/>
                <w:szCs w:val="18"/>
              </w:rPr>
              <w:t>理解观测站的设计：倾斜观测线和走向观测线位置的确定。</w:t>
            </w:r>
          </w:p>
          <w:p>
            <w:pPr>
              <w:ind w:firstLine="420"/>
              <w:rPr>
                <w:rFonts w:ascii="宋体"/>
                <w:sz w:val="18"/>
                <w:szCs w:val="18"/>
              </w:rPr>
            </w:pPr>
            <w:r>
              <w:rPr>
                <w:rFonts w:ascii="宋体" w:hAnsi="宋体"/>
                <w:sz w:val="18"/>
                <w:szCs w:val="18"/>
              </w:rPr>
              <w:t xml:space="preserve">3. </w:t>
            </w:r>
            <w:r>
              <w:rPr>
                <w:rFonts w:hint="eastAsia" w:ascii="宋体" w:hAnsi="宋体"/>
                <w:sz w:val="18"/>
                <w:szCs w:val="18"/>
              </w:rPr>
              <w:t>掌握地表移动观测站的设置、连接测量、全面测量和日常观测。</w:t>
            </w:r>
          </w:p>
          <w:p>
            <w:pPr>
              <w:ind w:firstLine="420"/>
              <w:rPr>
                <w:rFonts w:ascii="宋体"/>
                <w:sz w:val="18"/>
                <w:szCs w:val="18"/>
              </w:rPr>
            </w:pPr>
            <w:r>
              <w:rPr>
                <w:rFonts w:ascii="宋体" w:hAnsi="宋体"/>
                <w:sz w:val="18"/>
                <w:szCs w:val="18"/>
              </w:rPr>
              <w:t xml:space="preserve">4. </w:t>
            </w:r>
            <w:r>
              <w:rPr>
                <w:rFonts w:hint="eastAsia" w:ascii="宋体" w:hAnsi="宋体"/>
                <w:sz w:val="18"/>
                <w:szCs w:val="18"/>
              </w:rPr>
              <w:t>能够综合运用以上只是解决不同开采条件下的地表移动观测站的设计和成果处理等问题。</w:t>
            </w:r>
          </w:p>
          <w:p>
            <w:pPr>
              <w:ind w:firstLine="420"/>
              <w:rPr>
                <w:rFonts w:ascii="宋体"/>
                <w:sz w:val="18"/>
                <w:szCs w:val="18"/>
              </w:rPr>
            </w:pPr>
          </w:p>
          <w:p>
            <w:pPr>
              <w:ind w:firstLine="420"/>
              <w:rPr>
                <w:rFonts w:ascii="宋体"/>
                <w:sz w:val="18"/>
                <w:szCs w:val="18"/>
              </w:rPr>
            </w:pPr>
            <w:r>
              <w:rPr>
                <w:rFonts w:hint="eastAsia" w:hAnsi="宋体"/>
                <w:b/>
                <w:sz w:val="18"/>
                <w:szCs w:val="18"/>
              </w:rPr>
              <w:t>（四）建筑物保护矿柱的留设方法</w:t>
            </w:r>
          </w:p>
          <w:p>
            <w:pPr>
              <w:ind w:firstLine="360" w:firstLineChars="200"/>
              <w:rPr>
                <w:rFonts w:ascii="宋体"/>
                <w:sz w:val="18"/>
                <w:szCs w:val="18"/>
              </w:rPr>
            </w:pPr>
            <w:r>
              <w:rPr>
                <w:rFonts w:hint="eastAsia" w:ascii="宋体" w:hAnsi="宋体"/>
                <w:sz w:val="18"/>
                <w:szCs w:val="18"/>
              </w:rPr>
              <w:t>考试内容</w:t>
            </w:r>
          </w:p>
          <w:p>
            <w:pPr>
              <w:pStyle w:val="3"/>
              <w:ind w:firstLine="360" w:firstLineChars="200"/>
              <w:rPr>
                <w:rFonts w:hAnsi="宋体"/>
                <w:sz w:val="18"/>
                <w:szCs w:val="18"/>
              </w:rPr>
            </w:pPr>
            <w:r>
              <w:rPr>
                <w:rFonts w:hAnsi="宋体"/>
                <w:sz w:val="18"/>
                <w:szCs w:val="18"/>
              </w:rPr>
              <w:t xml:space="preserve">    </w:t>
            </w:r>
            <w:r>
              <w:rPr>
                <w:rFonts w:hint="eastAsia" w:hAnsi="宋体"/>
                <w:sz w:val="18"/>
                <w:szCs w:val="18"/>
              </w:rPr>
              <w:t>斜向移动角；围护带；安全开采深度；垂直断面法和垂线法保护煤柱留设。</w:t>
            </w:r>
          </w:p>
          <w:p>
            <w:pPr>
              <w:ind w:left="315" w:firstLine="105"/>
              <w:rPr>
                <w:rFonts w:ascii="宋体"/>
                <w:sz w:val="18"/>
                <w:szCs w:val="18"/>
              </w:rPr>
            </w:pPr>
            <w:r>
              <w:rPr>
                <w:rFonts w:ascii="宋体" w:hAnsi="宋体"/>
                <w:sz w:val="18"/>
                <w:szCs w:val="18"/>
              </w:rPr>
              <w:t xml:space="preserve">1. </w:t>
            </w:r>
            <w:r>
              <w:rPr>
                <w:rFonts w:hint="eastAsia" w:ascii="宋体" w:hAnsi="宋体"/>
                <w:sz w:val="18"/>
                <w:szCs w:val="18"/>
              </w:rPr>
              <w:t>理解斜向移动角、围护带、安全开采深度的基本概念。</w:t>
            </w:r>
          </w:p>
          <w:p>
            <w:pPr>
              <w:ind w:left="315"/>
              <w:rPr>
                <w:rFonts w:ascii="宋体"/>
                <w:sz w:val="18"/>
                <w:szCs w:val="18"/>
              </w:rPr>
            </w:pPr>
            <w:r>
              <w:rPr>
                <w:rFonts w:ascii="宋体"/>
                <w:sz w:val="18"/>
                <w:szCs w:val="18"/>
              </w:rPr>
              <w:tab/>
            </w:r>
            <w:r>
              <w:rPr>
                <w:rFonts w:ascii="宋体" w:hAnsi="宋体"/>
                <w:sz w:val="18"/>
                <w:szCs w:val="18"/>
              </w:rPr>
              <w:t>2.</w:t>
            </w:r>
            <w:r>
              <w:rPr>
                <w:rFonts w:hint="eastAsia" w:ascii="宋体" w:hAnsi="宋体"/>
                <w:sz w:val="18"/>
                <w:szCs w:val="18"/>
              </w:rPr>
              <w:t xml:space="preserve"> 掌握垂直断面法和垂线法留设保护煤柱的基本设计步骤。</w:t>
            </w:r>
            <w:r>
              <w:rPr>
                <w:rFonts w:ascii="宋体"/>
                <w:sz w:val="18"/>
                <w:szCs w:val="18"/>
              </w:rPr>
              <w:t xml:space="preserve"> </w:t>
            </w:r>
          </w:p>
          <w:p>
            <w:pPr>
              <w:ind w:left="315" w:firstLine="90" w:firstLineChars="50"/>
              <w:rPr>
                <w:rFonts w:ascii="宋体"/>
                <w:sz w:val="18"/>
                <w:szCs w:val="18"/>
              </w:rPr>
            </w:pPr>
            <w:r>
              <w:rPr>
                <w:rFonts w:hint="eastAsia" w:ascii="宋体"/>
                <w:sz w:val="18"/>
                <w:szCs w:val="18"/>
              </w:rPr>
              <w:t>3. 了解其他保护煤柱设计的方法。</w:t>
            </w:r>
          </w:p>
          <w:p>
            <w:pPr>
              <w:pStyle w:val="3"/>
              <w:rPr>
                <w:rFonts w:hAnsi="宋体"/>
                <w:sz w:val="18"/>
                <w:szCs w:val="18"/>
              </w:rPr>
            </w:pPr>
          </w:p>
          <w:p>
            <w:pPr>
              <w:pStyle w:val="3"/>
              <w:ind w:firstLine="443" w:firstLineChars="245"/>
              <w:rPr>
                <w:rFonts w:hAnsi="宋体"/>
                <w:b/>
                <w:sz w:val="18"/>
                <w:szCs w:val="18"/>
              </w:rPr>
            </w:pPr>
            <w:r>
              <w:rPr>
                <w:rFonts w:hint="eastAsia" w:hAnsi="宋体"/>
                <w:b/>
                <w:sz w:val="18"/>
                <w:szCs w:val="18"/>
              </w:rPr>
              <w:t>（五）开采沉陷预计的理论和方法（概率积分法）</w:t>
            </w:r>
          </w:p>
          <w:p>
            <w:pPr>
              <w:ind w:left="420"/>
              <w:rPr>
                <w:rFonts w:ascii="宋体"/>
                <w:sz w:val="18"/>
                <w:szCs w:val="18"/>
              </w:rPr>
            </w:pPr>
            <w:r>
              <w:rPr>
                <w:rFonts w:hint="eastAsia" w:ascii="宋体" w:hAnsi="宋体"/>
                <w:sz w:val="18"/>
                <w:szCs w:val="18"/>
              </w:rPr>
              <w:t>考试内容</w:t>
            </w:r>
          </w:p>
          <w:p>
            <w:pPr>
              <w:ind w:firstLine="868" w:firstLineChars="482"/>
              <w:rPr>
                <w:rFonts w:ascii="宋体"/>
                <w:sz w:val="18"/>
                <w:szCs w:val="18"/>
              </w:rPr>
            </w:pPr>
            <w:r>
              <w:rPr>
                <w:rFonts w:hint="eastAsia" w:ascii="宋体" w:hAnsi="宋体"/>
                <w:sz w:val="18"/>
                <w:szCs w:val="18"/>
              </w:rPr>
              <w:t>开采沉陷预计的定义；开采沉陷预计地质采矿条件；沉陷预计的内容；沉陷预计方法的分类。</w:t>
            </w:r>
          </w:p>
          <w:p>
            <w:pPr>
              <w:pStyle w:val="3"/>
              <w:ind w:firstLine="435"/>
              <w:rPr>
                <w:rFonts w:hAnsi="宋体"/>
                <w:sz w:val="18"/>
                <w:szCs w:val="18"/>
              </w:rPr>
            </w:pPr>
            <w:r>
              <w:rPr>
                <w:rFonts w:hint="eastAsia" w:hAnsi="宋体"/>
                <w:sz w:val="18"/>
                <w:szCs w:val="18"/>
              </w:rPr>
              <w:t>考试要求</w:t>
            </w:r>
          </w:p>
          <w:p>
            <w:pPr>
              <w:ind w:firstLine="420"/>
              <w:rPr>
                <w:rFonts w:ascii="宋体"/>
                <w:sz w:val="18"/>
                <w:szCs w:val="18"/>
              </w:rPr>
            </w:pPr>
            <w:r>
              <w:rPr>
                <w:rFonts w:ascii="宋体" w:hAnsi="宋体"/>
                <w:sz w:val="18"/>
                <w:szCs w:val="18"/>
              </w:rPr>
              <w:t xml:space="preserve">1. </w:t>
            </w:r>
            <w:r>
              <w:rPr>
                <w:rFonts w:hint="eastAsia" w:ascii="宋体" w:hAnsi="宋体"/>
                <w:sz w:val="18"/>
                <w:szCs w:val="18"/>
              </w:rPr>
              <w:t>了解开采沉陷预计的概念。</w:t>
            </w:r>
          </w:p>
          <w:p>
            <w:pPr>
              <w:ind w:firstLine="420"/>
              <w:rPr>
                <w:rFonts w:ascii="宋体"/>
                <w:sz w:val="18"/>
                <w:szCs w:val="18"/>
              </w:rPr>
            </w:pPr>
            <w:r>
              <w:rPr>
                <w:rFonts w:ascii="宋体" w:hAnsi="宋体"/>
                <w:sz w:val="18"/>
                <w:szCs w:val="18"/>
              </w:rPr>
              <w:t xml:space="preserve">2. </w:t>
            </w:r>
            <w:r>
              <w:rPr>
                <w:rFonts w:hint="eastAsia" w:ascii="宋体" w:hAnsi="宋体"/>
                <w:sz w:val="18"/>
                <w:szCs w:val="18"/>
              </w:rPr>
              <w:t>理解开采沉陷预计理论的两大重要参数：充分或非充分采动下的最大下沉值、走向和倾向上的最大水平移动值。</w:t>
            </w:r>
          </w:p>
          <w:p>
            <w:pPr>
              <w:ind w:firstLine="420"/>
              <w:rPr>
                <w:rFonts w:ascii="宋体" w:hAnsi="宋体"/>
                <w:sz w:val="18"/>
                <w:szCs w:val="18"/>
              </w:rPr>
            </w:pPr>
            <w:r>
              <w:rPr>
                <w:rFonts w:ascii="宋体" w:hAnsi="宋体"/>
                <w:sz w:val="18"/>
                <w:szCs w:val="18"/>
              </w:rPr>
              <w:t xml:space="preserve">3. </w:t>
            </w:r>
            <w:r>
              <w:rPr>
                <w:rFonts w:hint="eastAsia" w:ascii="宋体" w:hAnsi="宋体"/>
                <w:sz w:val="18"/>
                <w:szCs w:val="18"/>
              </w:rPr>
              <w:t>掌握沉陷预计的地质采矿参数含义及获取方法：采高、煤层倾角、开采深度、走向和倾向长度、顶板管理方法、上覆岩层性质、工作面形状及推进速度；沉陷预计内容；沉陷预计方法的分类。</w:t>
            </w:r>
          </w:p>
          <w:p>
            <w:pPr>
              <w:ind w:firstLine="420"/>
              <w:rPr>
                <w:rFonts w:ascii="宋体"/>
                <w:sz w:val="18"/>
                <w:szCs w:val="18"/>
              </w:rPr>
            </w:pPr>
            <w:r>
              <w:rPr>
                <w:rFonts w:ascii="宋体" w:hAnsi="宋体"/>
                <w:sz w:val="18"/>
                <w:szCs w:val="18"/>
              </w:rPr>
              <w:t xml:space="preserve">4. </w:t>
            </w:r>
            <w:r>
              <w:rPr>
                <w:rFonts w:hint="eastAsia" w:ascii="宋体" w:hAnsi="宋体"/>
                <w:sz w:val="18"/>
                <w:szCs w:val="18"/>
              </w:rPr>
              <w:t>能够综合运用实测资料和相关地质条件参数，采用概率积分法对主断面上的移动变形做出预计。</w:t>
            </w:r>
          </w:p>
          <w:p>
            <w:pPr>
              <w:ind w:firstLine="420"/>
              <w:rPr>
                <w:rFonts w:ascii="宋体"/>
                <w:sz w:val="18"/>
                <w:szCs w:val="18"/>
              </w:rPr>
            </w:pPr>
          </w:p>
          <w:p>
            <w:pPr>
              <w:ind w:left="420"/>
              <w:rPr>
                <w:rFonts w:ascii="宋体" w:hAnsi="宋体"/>
                <w:b/>
                <w:sz w:val="18"/>
                <w:szCs w:val="18"/>
              </w:rPr>
            </w:pPr>
            <w:r>
              <w:rPr>
                <w:rFonts w:hAnsi="宋体"/>
                <w:sz w:val="18"/>
                <w:szCs w:val="18"/>
              </w:rPr>
              <w:t xml:space="preserve"> </w:t>
            </w:r>
            <w:r>
              <w:rPr>
                <w:rFonts w:hint="eastAsia" w:hAnsi="宋体"/>
                <w:b/>
                <w:sz w:val="18"/>
                <w:szCs w:val="18"/>
              </w:rPr>
              <w:t>（六）</w:t>
            </w:r>
            <w:r>
              <w:rPr>
                <w:rFonts w:hint="eastAsia" w:ascii="宋体" w:hAnsi="宋体"/>
                <w:b/>
                <w:sz w:val="18"/>
                <w:szCs w:val="18"/>
              </w:rPr>
              <w:t>“三下一上”开采技术</w:t>
            </w:r>
          </w:p>
          <w:p>
            <w:pPr>
              <w:ind w:left="420"/>
              <w:rPr>
                <w:rFonts w:ascii="宋体" w:hAnsi="宋体"/>
                <w:sz w:val="18"/>
                <w:szCs w:val="18"/>
              </w:rPr>
            </w:pPr>
            <w:r>
              <w:rPr>
                <w:rFonts w:hint="eastAsia" w:ascii="宋体" w:hAnsi="宋体"/>
                <w:sz w:val="18"/>
                <w:szCs w:val="18"/>
              </w:rPr>
              <w:t>考试内容</w:t>
            </w:r>
          </w:p>
          <w:p>
            <w:pPr>
              <w:ind w:left="420"/>
              <w:rPr>
                <w:rFonts w:ascii="宋体"/>
                <w:sz w:val="18"/>
                <w:szCs w:val="18"/>
              </w:rPr>
            </w:pPr>
            <w:r>
              <w:rPr>
                <w:rFonts w:hint="eastAsia" w:ascii="宋体" w:hAnsi="宋体"/>
                <w:sz w:val="18"/>
                <w:szCs w:val="18"/>
              </w:rPr>
              <w:t>开采对地表建筑的影响、位置分析及防护措施；水体下采煤的技术措施；铁路下采煤的特点、影响及措施；</w:t>
            </w:r>
          </w:p>
          <w:p>
            <w:pPr>
              <w:pStyle w:val="3"/>
              <w:ind w:firstLine="435"/>
              <w:rPr>
                <w:rFonts w:hAnsi="宋体"/>
                <w:sz w:val="18"/>
                <w:szCs w:val="18"/>
              </w:rPr>
            </w:pPr>
            <w:r>
              <w:rPr>
                <w:rFonts w:hint="eastAsia" w:hAnsi="宋体"/>
                <w:sz w:val="18"/>
                <w:szCs w:val="18"/>
              </w:rPr>
              <w:t>考试要求</w:t>
            </w:r>
          </w:p>
          <w:p>
            <w:pPr>
              <w:ind w:left="315" w:firstLine="105"/>
              <w:rPr>
                <w:rFonts w:ascii="宋体"/>
                <w:sz w:val="18"/>
                <w:szCs w:val="18"/>
              </w:rPr>
            </w:pPr>
            <w:r>
              <w:rPr>
                <w:rFonts w:ascii="宋体" w:hAnsi="宋体"/>
                <w:sz w:val="18"/>
                <w:szCs w:val="18"/>
              </w:rPr>
              <w:t xml:space="preserve">1. </w:t>
            </w:r>
            <w:r>
              <w:rPr>
                <w:rFonts w:hint="eastAsia" w:ascii="宋体" w:hAnsi="宋体"/>
                <w:sz w:val="18"/>
                <w:szCs w:val="18"/>
              </w:rPr>
              <w:t>了解开采沉陷对建筑物、水体、铁路的影响特点。</w:t>
            </w:r>
          </w:p>
          <w:p>
            <w:pPr>
              <w:ind w:firstLine="420"/>
              <w:rPr>
                <w:rFonts w:ascii="宋体" w:hAnsi="宋体"/>
                <w:sz w:val="18"/>
                <w:szCs w:val="18"/>
              </w:rPr>
            </w:pPr>
            <w:r>
              <w:rPr>
                <w:rFonts w:ascii="宋体" w:hAnsi="宋体"/>
                <w:sz w:val="18"/>
                <w:szCs w:val="18"/>
              </w:rPr>
              <w:t xml:space="preserve">2. </w:t>
            </w:r>
            <w:r>
              <w:rPr>
                <w:rFonts w:hint="eastAsia" w:ascii="宋体" w:hAnsi="宋体"/>
                <w:sz w:val="18"/>
                <w:szCs w:val="18"/>
              </w:rPr>
              <w:t>分析理解地表下沉、倾斜、曲率、水平移动对建筑的影响、</w:t>
            </w:r>
            <w:r>
              <w:rPr>
                <w:rFonts w:ascii="宋体" w:hAnsi="宋体"/>
                <w:sz w:val="18"/>
                <w:szCs w:val="18"/>
              </w:rPr>
              <w:t>保护矿柱的留设方法</w:t>
            </w:r>
            <w:r>
              <w:rPr>
                <w:rFonts w:hint="eastAsia" w:ascii="宋体" w:hAnsi="宋体"/>
                <w:sz w:val="18"/>
                <w:szCs w:val="18"/>
              </w:rPr>
              <w:t>和受损评估；横向水平移动和纵向移动变形对铁路线的影响及相应的减弱和消除措施；</w:t>
            </w:r>
          </w:p>
          <w:p>
            <w:pPr>
              <w:ind w:firstLine="420"/>
              <w:rPr>
                <w:rFonts w:ascii="宋体"/>
                <w:sz w:val="18"/>
                <w:szCs w:val="18"/>
              </w:rPr>
            </w:pPr>
            <w:r>
              <w:rPr>
                <w:rFonts w:ascii="宋体" w:hAnsi="宋体"/>
                <w:sz w:val="18"/>
                <w:szCs w:val="18"/>
              </w:rPr>
              <w:t xml:space="preserve">3. </w:t>
            </w:r>
            <w:r>
              <w:rPr>
                <w:rFonts w:hint="eastAsia" w:ascii="宋体" w:hAnsi="宋体"/>
                <w:sz w:val="18"/>
                <w:szCs w:val="18"/>
              </w:rPr>
              <w:t>掌握 “三下一上”开采的防护措施。</w:t>
            </w:r>
          </w:p>
          <w:p>
            <w:pPr>
              <w:ind w:firstLine="420"/>
              <w:rPr>
                <w:rFonts w:ascii="宋体"/>
                <w:sz w:val="18"/>
                <w:szCs w:val="18"/>
              </w:rPr>
            </w:pPr>
          </w:p>
          <w:p>
            <w:pPr>
              <w:pStyle w:val="3"/>
              <w:ind w:firstLine="361" w:firstLineChars="200"/>
              <w:rPr>
                <w:rFonts w:hAnsi="宋体"/>
                <w:b/>
                <w:sz w:val="18"/>
                <w:szCs w:val="18"/>
              </w:rPr>
            </w:pPr>
            <w:r>
              <w:rPr>
                <w:rFonts w:hint="eastAsia" w:hAnsi="宋体"/>
                <w:b/>
                <w:sz w:val="18"/>
                <w:szCs w:val="18"/>
              </w:rPr>
              <w:t>（七）矿区综合治理的新观点和新理论</w:t>
            </w:r>
          </w:p>
          <w:p>
            <w:pPr>
              <w:ind w:left="420"/>
              <w:rPr>
                <w:rFonts w:ascii="宋体"/>
                <w:sz w:val="18"/>
                <w:szCs w:val="18"/>
              </w:rPr>
            </w:pPr>
            <w:r>
              <w:rPr>
                <w:rFonts w:hint="eastAsia" w:ascii="宋体" w:hAnsi="宋体"/>
                <w:sz w:val="18"/>
                <w:szCs w:val="18"/>
              </w:rPr>
              <w:t>考试内容</w:t>
            </w:r>
          </w:p>
          <w:p>
            <w:pPr>
              <w:ind w:firstLine="868" w:firstLineChars="482"/>
              <w:rPr>
                <w:rFonts w:ascii="宋体"/>
                <w:sz w:val="18"/>
                <w:szCs w:val="18"/>
              </w:rPr>
            </w:pPr>
            <w:r>
              <w:rPr>
                <w:rFonts w:hint="eastAsia" w:ascii="宋体" w:hAnsi="宋体"/>
                <w:sz w:val="18"/>
                <w:szCs w:val="18"/>
              </w:rPr>
              <w:t>矿区生态复垦；矿区环境综合治理。</w:t>
            </w:r>
          </w:p>
          <w:p>
            <w:pPr>
              <w:pStyle w:val="3"/>
              <w:ind w:firstLine="435"/>
              <w:rPr>
                <w:rFonts w:hAnsi="宋体"/>
                <w:sz w:val="18"/>
                <w:szCs w:val="18"/>
              </w:rPr>
            </w:pPr>
            <w:r>
              <w:rPr>
                <w:rFonts w:hint="eastAsia" w:hAnsi="宋体"/>
                <w:sz w:val="18"/>
                <w:szCs w:val="18"/>
              </w:rPr>
              <w:t>考试要求</w:t>
            </w:r>
          </w:p>
          <w:p>
            <w:pPr>
              <w:ind w:left="315" w:firstLine="105"/>
              <w:rPr>
                <w:rFonts w:ascii="宋体"/>
                <w:sz w:val="18"/>
                <w:szCs w:val="18"/>
              </w:rPr>
            </w:pPr>
            <w:r>
              <w:rPr>
                <w:rFonts w:ascii="宋体" w:hAnsi="宋体"/>
                <w:sz w:val="18"/>
                <w:szCs w:val="18"/>
              </w:rPr>
              <w:t xml:space="preserve">1. </w:t>
            </w:r>
            <w:r>
              <w:rPr>
                <w:rFonts w:hint="eastAsia" w:ascii="宋体" w:hAnsi="宋体"/>
                <w:sz w:val="18"/>
                <w:szCs w:val="18"/>
              </w:rPr>
              <w:t>了解</w:t>
            </w:r>
            <w:r>
              <w:rPr>
                <w:rFonts w:ascii="宋体" w:hAnsi="宋体"/>
                <w:sz w:val="18"/>
                <w:szCs w:val="18"/>
              </w:rPr>
              <w:t>矿山资源与环境,采矿沉陷土地复垦,矿山废水控制与处理,矿山固体废弃物处理以及矿山环境与可持续性发展方面的新技术、新方法</w:t>
            </w:r>
            <w:r>
              <w:rPr>
                <w:rFonts w:hint="eastAsia" w:ascii="宋体" w:hAnsi="宋体"/>
                <w:sz w:val="18"/>
                <w:szCs w:val="18"/>
              </w:rPr>
              <w:t>。</w:t>
            </w:r>
          </w:p>
          <w:p>
            <w:pPr>
              <w:ind w:firstLine="420"/>
              <w:rPr>
                <w:rFonts w:ascii="宋体" w:hAnsi="宋体"/>
                <w:sz w:val="18"/>
                <w:szCs w:val="18"/>
              </w:rPr>
            </w:pPr>
            <w:r>
              <w:rPr>
                <w:rFonts w:ascii="宋体" w:hAnsi="宋体"/>
                <w:sz w:val="18"/>
                <w:szCs w:val="18"/>
              </w:rPr>
              <w:t xml:space="preserve">2. </w:t>
            </w:r>
            <w:r>
              <w:rPr>
                <w:rFonts w:hint="eastAsia" w:ascii="宋体" w:hAnsi="宋体"/>
                <w:sz w:val="18"/>
                <w:szCs w:val="18"/>
              </w:rPr>
              <w:t>掌握</w:t>
            </w:r>
            <w:r>
              <w:rPr>
                <w:rFonts w:ascii="宋体" w:hAnsi="宋体"/>
                <w:sz w:val="18"/>
                <w:szCs w:val="18"/>
              </w:rPr>
              <w:t>矿区开采沉陷基本理论、矿山开采损害与环境保护方面的基本知识</w:t>
            </w:r>
            <w:r>
              <w:rPr>
                <w:rFonts w:hint="eastAsia" w:ascii="宋体" w:hAnsi="宋体"/>
                <w:sz w:val="18"/>
                <w:szCs w:val="18"/>
              </w:rPr>
              <w:t>。</w:t>
            </w:r>
          </w:p>
          <w:p>
            <w:pPr>
              <w:ind w:firstLine="420"/>
              <w:rPr>
                <w:rFonts w:ascii="宋体"/>
                <w:sz w:val="18"/>
                <w:szCs w:val="18"/>
              </w:rPr>
            </w:pPr>
            <w:r>
              <w:rPr>
                <w:rFonts w:hint="eastAsia" w:ascii="宋体" w:hAnsi="宋体"/>
                <w:sz w:val="18"/>
                <w:szCs w:val="18"/>
              </w:rPr>
              <w:t>3. 拓展学生的知识面，展望矿山资源开发和环境保护与可持续发展的关系，正确树立资源观、环境观、科学发展观。</w:t>
            </w:r>
          </w:p>
          <w:p>
            <w:pPr>
              <w:rPr>
                <w:rFonts w:ascii="宋体"/>
                <w:sz w:val="18"/>
                <w:szCs w:val="18"/>
              </w:rPr>
            </w:pPr>
          </w:p>
          <w:p>
            <w:pPr>
              <w:rPr>
                <w:rFonts w:ascii="宋体" w:hAnsi="宋体"/>
                <w:sz w:val="18"/>
                <w:szCs w:val="18"/>
              </w:rPr>
            </w:pPr>
            <w:r>
              <w:rPr>
                <w:rFonts w:hint="eastAsia" w:ascii="宋体" w:hAnsi="宋体"/>
                <w:b/>
                <w:sz w:val="18"/>
                <w:szCs w:val="18"/>
              </w:rPr>
              <w:t>参考书目</w:t>
            </w:r>
            <w:r>
              <w:rPr>
                <w:rFonts w:ascii="宋体" w:hAnsi="宋体"/>
                <w:sz w:val="18"/>
                <w:szCs w:val="18"/>
              </w:rPr>
              <w:t xml:space="preserve">：  </w:t>
            </w:r>
          </w:p>
          <w:p>
            <w:pPr>
              <w:jc w:val="left"/>
            </w:pPr>
            <w:r>
              <w:rPr>
                <w:rFonts w:hint="eastAsia"/>
                <w:sz w:val="18"/>
                <w:szCs w:val="18"/>
              </w:rPr>
              <w:t>《矿山开采沉陷工程》邹友峰 邓喀中 马伟民</w:t>
            </w:r>
            <w:r>
              <w:rPr>
                <w:sz w:val="18"/>
                <w:szCs w:val="18"/>
              </w:rPr>
              <w:t xml:space="preserve">  </w:t>
            </w:r>
            <w:r>
              <w:rPr>
                <w:rFonts w:hint="eastAsia"/>
                <w:sz w:val="18"/>
                <w:szCs w:val="18"/>
              </w:rPr>
              <w:t>中国矿业大学出版社　　2003年</w:t>
            </w:r>
          </w:p>
          <w:p>
            <w:pPr>
              <w:rPr>
                <w:sz w:val="18"/>
                <w:szCs w:val="18"/>
              </w:rPr>
            </w:pPr>
          </w:p>
        </w:tc>
      </w:tr>
    </w:tbl>
    <w:p>
      <w:r>
        <w:t xml:space="preserve">                                                                                   </w:t>
      </w:r>
    </w:p>
    <w:sectPr>
      <w:pgSz w:w="16838" w:h="11906" w:orient="landscape"/>
      <w:pgMar w:top="1800" w:right="1440" w:bottom="1800" w:left="144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multilevel"/>
    <w:tmpl w:val="00000001"/>
    <w:lvl w:ilvl="0" w:tentative="1">
      <w:start w:val="1"/>
      <w:numFmt w:val="japaneseCounting"/>
      <w:lvlText w:val="%1、"/>
      <w:lvlJc w:val="left"/>
      <w:pPr>
        <w:ind w:left="420" w:hanging="420"/>
      </w:pPr>
      <w:rPr>
        <w:rFonts w:hint="default" w:cs="Times New Roman"/>
        <w:lang w:val="en-US"/>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tyle>
  <w:style w:type="character" w:customStyle="1" w:styleId="2">
    <w:name w:val="纯文本 Char"/>
    <w:link w:val="3"/>
    <w:semiHidden/>
    <w:rPr>
      <w:rFonts w:ascii="宋体" w:hAnsi="Courier New" w:eastAsia="宋体" w:cs="Times New Roman"/>
      <w:sz w:val="20"/>
      <w:szCs w:val="20"/>
    </w:rPr>
  </w:style>
  <w:style w:type="paragraph" w:customStyle="1" w:styleId="3">
    <w:name w:val="Plain Text"/>
    <w:basedOn w:val="1"/>
    <w:link w:val="2"/>
    <w:rPr>
      <w:rFonts w:ascii="宋体" w:hAnsi="Courier New" w:eastAsia="宋体" w:cs="Times New Roman"/>
      <w:sz w:val="20"/>
      <w:szCs w:val="20"/>
    </w:rPr>
  </w:style>
  <w:style w:type="paragraph" w:styleId="4">
    <w:name w:val="footer"/>
    <w:basedOn w:val="1"/>
    <w:link w:val="5"/>
    <w:pPr>
      <w:tabs>
        <w:tab w:val="center" w:pos="4153"/>
        <w:tab w:val="right" w:pos="8306"/>
      </w:tabs>
      <w:snapToGrid w:val="0"/>
      <w:jc w:val="left"/>
    </w:pPr>
    <w:rPr>
      <w:rFonts w:cs="Times New Roman"/>
      <w:sz w:val="18"/>
      <w:szCs w:val="18"/>
    </w:rPr>
  </w:style>
  <w:style w:type="character" w:customStyle="1" w:styleId="5">
    <w:name w:val="页脚 Char"/>
    <w:link w:val="4"/>
    <w:semiHidden/>
    <w:rPr>
      <w:rFonts w:cs="Times New Roman"/>
      <w:sz w:val="18"/>
      <w:szCs w:val="18"/>
    </w:rPr>
  </w:style>
  <w:style w:type="paragraph" w:styleId="6">
    <w:name w:val="header"/>
    <w:basedOn w:val="1"/>
    <w:link w:val="7"/>
    <w:pPr>
      <w:pBdr>
        <w:bottom w:val="single" w:color="auto" w:sz="6" w:space="1"/>
      </w:pBdr>
      <w:tabs>
        <w:tab w:val="center" w:pos="4153"/>
        <w:tab w:val="right" w:pos="8306"/>
      </w:tabs>
      <w:snapToGrid w:val="0"/>
      <w:jc w:val="center"/>
    </w:pPr>
    <w:rPr>
      <w:rFonts w:cs="Times New Roman"/>
      <w:sz w:val="18"/>
      <w:szCs w:val="18"/>
    </w:rPr>
  </w:style>
  <w:style w:type="character" w:customStyle="1" w:styleId="7">
    <w:name w:val="页眉 Char"/>
    <w:link w:val="6"/>
    <w:semiHidden/>
    <w:rPr>
      <w:rFonts w:cs="Times New Roman"/>
      <w:sz w:val="18"/>
      <w:szCs w:val="18"/>
    </w:rPr>
  </w:style>
  <w:style w:type="paragraph" w:customStyle="1" w:styleId="9">
    <w:name w:val="Normal (Web)"/>
    <w:basedOn w:val="1"/>
    <w:pPr>
      <w:widowControl/>
      <w:spacing w:before="100" w:beforeAutospacing="1" w:after="100" w:afterAutospacing="1"/>
      <w:jc w:val="left"/>
    </w:pPr>
    <w:rPr>
      <w:rFonts w:ascii="宋体" w:hAnsi="宋体" w:cs="宋体"/>
      <w:kern w:val="0"/>
      <w:sz w:val="24"/>
      <w:szCs w:val="24"/>
    </w:rPr>
  </w:style>
  <w:style w:type="paragraph" w:customStyle="1" w:styleId="10">
    <w:name w:val="List Paragraph"/>
    <w:basedOn w:val="1"/>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372</Words>
  <Characters>2122</Characters>
  <Lines>17</Lines>
  <Paragraphs>4</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2015-09-23T16:36:00Z</dcterms:created>
  <dc:creator>柳放</dc:creator>
  <cp:lastPrinted>2014-08-27T07:56:00Z</cp:lastPrinted>
  <dcterms:modified xsi:type="dcterms:W3CDTF">2017-09-19T09:36:07Z</dcterms:modified>
  <dc:title>《高等代数》考试大纲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