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5E6" w:rsidRDefault="009B42F1">
      <w:pPr>
        <w:rPr>
          <w:b/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</w:t>
      </w:r>
      <w:r>
        <w:rPr>
          <w:rFonts w:hint="eastAsia"/>
          <w:b/>
          <w:sz w:val="28"/>
          <w:szCs w:val="28"/>
        </w:rPr>
        <w:t>中国农业大学法学学术型硕士研究生入学考试大纲</w:t>
      </w:r>
    </w:p>
    <w:p w:rsidR="008515E6" w:rsidRDefault="009B42F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考试科目：</w:t>
      </w:r>
      <w:r>
        <w:rPr>
          <w:rFonts w:hint="eastAsia"/>
          <w:sz w:val="28"/>
          <w:szCs w:val="28"/>
        </w:rPr>
        <w:t>731</w:t>
      </w:r>
      <w:r>
        <w:rPr>
          <w:rFonts w:hint="eastAsia"/>
          <w:sz w:val="28"/>
          <w:szCs w:val="28"/>
        </w:rPr>
        <w:t>经济法综合</w:t>
      </w:r>
    </w:p>
    <w:p w:rsidR="008515E6" w:rsidRDefault="009B42F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一、考查目标</w:t>
      </w:r>
    </w:p>
    <w:p w:rsidR="008515E6" w:rsidRDefault="009B42F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、理解和掌握法学重点课程的基本概念、基本理论、基本制度；</w:t>
      </w:r>
    </w:p>
    <w:p w:rsidR="008515E6" w:rsidRDefault="009B42F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、能够运用法学基本理论分析解决具体案例。</w:t>
      </w:r>
    </w:p>
    <w:p w:rsidR="008515E6" w:rsidRDefault="009B42F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、掌握重点课程的最新立法动态。</w:t>
      </w:r>
    </w:p>
    <w:p w:rsidR="008515E6" w:rsidRDefault="009B42F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二、考查范围</w:t>
      </w:r>
    </w:p>
    <w:p w:rsidR="008515E6" w:rsidRDefault="009B42F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（一）法理学</w:t>
      </w:r>
    </w:p>
    <w:p w:rsidR="008515E6" w:rsidRDefault="009B42F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 xml:space="preserve">、法的本体　</w:t>
      </w:r>
    </w:p>
    <w:p w:rsidR="008515E6" w:rsidRDefault="009B42F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）法的概念，法的渊源、形式和效力，法的要素，法的体系；</w:t>
      </w:r>
    </w:p>
    <w:p w:rsidR="008515E6" w:rsidRDefault="009B42F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）权利和义务、法律行为、法律关系、法律责任、法律程序。</w:t>
      </w:r>
    </w:p>
    <w:p w:rsidR="008515E6" w:rsidRDefault="009B42F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、法的起源和发展</w:t>
      </w:r>
    </w:p>
    <w:p w:rsidR="008515E6" w:rsidRDefault="009B42F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）法的历史</w:t>
      </w:r>
    </w:p>
    <w:p w:rsidR="008515E6" w:rsidRDefault="009B42F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）法律演进与法律发展</w:t>
      </w:r>
    </w:p>
    <w:p w:rsidR="008515E6" w:rsidRDefault="009B42F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、法的运行</w:t>
      </w:r>
    </w:p>
    <w:p w:rsidR="008515E6" w:rsidRDefault="009B42F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）法的制定与实施</w:t>
      </w:r>
    </w:p>
    <w:p w:rsidR="008515E6" w:rsidRDefault="009B42F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）法律职业</w:t>
      </w:r>
    </w:p>
    <w:p w:rsidR="008515E6" w:rsidRDefault="009B42F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）法律方法</w:t>
      </w:r>
    </w:p>
    <w:p w:rsidR="008515E6" w:rsidRDefault="009B42F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、法的价值</w:t>
      </w:r>
    </w:p>
    <w:p w:rsidR="008515E6" w:rsidRDefault="009B42F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）法的价值概念与体系、法的价值冲突与整合</w:t>
      </w:r>
    </w:p>
    <w:p w:rsidR="008515E6" w:rsidRDefault="009B42F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）法与秩序、自由、效率、正义、人权</w:t>
      </w:r>
    </w:p>
    <w:p w:rsidR="008515E6" w:rsidRDefault="009B42F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、法与社会</w:t>
      </w:r>
    </w:p>
    <w:p w:rsidR="008515E6" w:rsidRDefault="009B42F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（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）法与经济、政治、文化</w:t>
      </w:r>
    </w:p>
    <w:p w:rsidR="008515E6" w:rsidRDefault="009B42F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）法与法治国家</w:t>
      </w:r>
    </w:p>
    <w:p w:rsidR="008515E6" w:rsidRDefault="009B42F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）法与和谐社会</w:t>
      </w:r>
    </w:p>
    <w:p w:rsidR="008515E6" w:rsidRDefault="009B42F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（二）民法</w:t>
      </w:r>
    </w:p>
    <w:p w:rsidR="008515E6" w:rsidRDefault="009B42F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民法总论</w:t>
      </w:r>
    </w:p>
    <w:p w:rsidR="008515E6" w:rsidRDefault="009B42F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民法概述</w:t>
      </w:r>
    </w:p>
    <w:p w:rsidR="008515E6" w:rsidRDefault="009B42F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民法的基本原则</w:t>
      </w:r>
    </w:p>
    <w:p w:rsidR="008515E6" w:rsidRDefault="009B42F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民事法律关系</w:t>
      </w:r>
    </w:p>
    <w:p w:rsidR="008515E6" w:rsidRDefault="009B42F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自然人</w:t>
      </w:r>
    </w:p>
    <w:p w:rsidR="008515E6" w:rsidRDefault="009B42F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法人</w:t>
      </w:r>
    </w:p>
    <w:p w:rsidR="008515E6" w:rsidRDefault="009B42F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6</w:t>
      </w:r>
      <w:r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非法人组织</w:t>
      </w:r>
    </w:p>
    <w:p w:rsidR="008515E6" w:rsidRDefault="009B42F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7</w:t>
      </w:r>
      <w:r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民事法律关系客体的种类</w:t>
      </w:r>
    </w:p>
    <w:p w:rsidR="008515E6" w:rsidRDefault="009B42F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8</w:t>
      </w:r>
      <w:r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民事行为</w:t>
      </w:r>
    </w:p>
    <w:p w:rsidR="008515E6" w:rsidRDefault="009B42F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9</w:t>
      </w:r>
      <w:r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代理</w:t>
      </w:r>
    </w:p>
    <w:p w:rsidR="008515E6" w:rsidRDefault="009B42F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10</w:t>
      </w:r>
      <w:r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诉讼时效、除</w:t>
      </w:r>
      <w:proofErr w:type="gramStart"/>
      <w:r>
        <w:rPr>
          <w:rFonts w:hint="eastAsia"/>
          <w:sz w:val="28"/>
          <w:szCs w:val="28"/>
        </w:rPr>
        <w:t>斥期间</w:t>
      </w:r>
      <w:proofErr w:type="gramEnd"/>
      <w:r>
        <w:rPr>
          <w:rFonts w:hint="eastAsia"/>
          <w:sz w:val="28"/>
          <w:szCs w:val="28"/>
        </w:rPr>
        <w:t>和期限</w:t>
      </w:r>
    </w:p>
    <w:p w:rsidR="008515E6" w:rsidRDefault="009B42F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物权</w:t>
      </w:r>
    </w:p>
    <w:p w:rsidR="008515E6" w:rsidRDefault="009B42F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物权总论</w:t>
      </w:r>
    </w:p>
    <w:p w:rsidR="008515E6" w:rsidRDefault="009B42F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所有权</w:t>
      </w:r>
    </w:p>
    <w:p w:rsidR="008515E6" w:rsidRDefault="009B42F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共有</w:t>
      </w:r>
    </w:p>
    <w:p w:rsidR="008515E6" w:rsidRDefault="009B42F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用益物权</w:t>
      </w:r>
    </w:p>
    <w:p w:rsidR="008515E6" w:rsidRDefault="009B42F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担保物权</w:t>
      </w:r>
    </w:p>
    <w:p w:rsidR="008515E6" w:rsidRDefault="009B42F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6</w:t>
      </w:r>
      <w:r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占有</w:t>
      </w:r>
    </w:p>
    <w:p w:rsidR="008515E6" w:rsidRDefault="009B42F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3</w:t>
      </w:r>
      <w:r>
        <w:rPr>
          <w:rFonts w:hint="eastAsia"/>
          <w:sz w:val="28"/>
          <w:szCs w:val="28"/>
        </w:rPr>
        <w:t>、债权</w:t>
      </w:r>
    </w:p>
    <w:p w:rsidR="008515E6" w:rsidRDefault="009B42F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债的概述</w:t>
      </w:r>
    </w:p>
    <w:p w:rsidR="008515E6" w:rsidRDefault="009B42F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债的类型</w:t>
      </w:r>
    </w:p>
    <w:p w:rsidR="008515E6" w:rsidRDefault="009B42F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债的履行</w:t>
      </w:r>
    </w:p>
    <w:p w:rsidR="008515E6" w:rsidRDefault="009B42F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债的保全与担保</w:t>
      </w:r>
    </w:p>
    <w:p w:rsidR="008515E6" w:rsidRDefault="009B42F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债的转移与消灭</w:t>
      </w:r>
    </w:p>
    <w:p w:rsidR="008515E6" w:rsidRDefault="009B42F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6</w:t>
      </w:r>
      <w:r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合同概述</w:t>
      </w:r>
    </w:p>
    <w:p w:rsidR="008515E6" w:rsidRDefault="009B42F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7</w:t>
      </w:r>
      <w:r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合同的订立</w:t>
      </w:r>
    </w:p>
    <w:p w:rsidR="008515E6" w:rsidRDefault="009B42F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8</w:t>
      </w:r>
      <w:r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双</w:t>
      </w:r>
      <w:proofErr w:type="gramStart"/>
      <w:r>
        <w:rPr>
          <w:rFonts w:hint="eastAsia"/>
          <w:sz w:val="28"/>
          <w:szCs w:val="28"/>
        </w:rPr>
        <w:t>务</w:t>
      </w:r>
      <w:proofErr w:type="gramEnd"/>
      <w:r>
        <w:rPr>
          <w:rFonts w:hint="eastAsia"/>
          <w:sz w:val="28"/>
          <w:szCs w:val="28"/>
        </w:rPr>
        <w:t>合同履行中的抗辩权</w:t>
      </w:r>
    </w:p>
    <w:p w:rsidR="008515E6" w:rsidRDefault="009B42F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9</w:t>
      </w:r>
      <w:r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合同的变更与解除</w:t>
      </w:r>
    </w:p>
    <w:p w:rsidR="008515E6" w:rsidRDefault="009B42F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10</w:t>
      </w:r>
      <w:r>
        <w:rPr>
          <w:rFonts w:hint="eastAsia"/>
          <w:sz w:val="28"/>
          <w:szCs w:val="28"/>
        </w:rPr>
        <w:t>）缔约过失责任</w:t>
      </w:r>
    </w:p>
    <w:p w:rsidR="008515E6" w:rsidRDefault="009B42F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11</w:t>
      </w:r>
      <w:r>
        <w:rPr>
          <w:rFonts w:hint="eastAsia"/>
          <w:sz w:val="28"/>
          <w:szCs w:val="28"/>
        </w:rPr>
        <w:t>）各种合同</w:t>
      </w:r>
    </w:p>
    <w:p w:rsidR="008515E6" w:rsidRDefault="009B42F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12</w:t>
      </w:r>
      <w:r>
        <w:rPr>
          <w:rFonts w:hint="eastAsia"/>
          <w:sz w:val="28"/>
          <w:szCs w:val="28"/>
        </w:rPr>
        <w:t>）无因管理之债</w:t>
      </w:r>
    </w:p>
    <w:p w:rsidR="008515E6" w:rsidRDefault="009B42F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13</w:t>
      </w:r>
      <w:r>
        <w:rPr>
          <w:rFonts w:hint="eastAsia"/>
          <w:sz w:val="28"/>
          <w:szCs w:val="28"/>
        </w:rPr>
        <w:t>）不当得利之债</w:t>
      </w:r>
    </w:p>
    <w:p w:rsidR="008515E6" w:rsidRDefault="009B42F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人身权</w:t>
      </w:r>
    </w:p>
    <w:p w:rsidR="008515E6" w:rsidRDefault="009B42F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人身权概述</w:t>
      </w:r>
    </w:p>
    <w:p w:rsidR="008515E6" w:rsidRDefault="009B42F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人格权</w:t>
      </w:r>
    </w:p>
    <w:p w:rsidR="008515E6" w:rsidRDefault="009B42F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身份权</w:t>
      </w:r>
    </w:p>
    <w:p w:rsidR="008515E6" w:rsidRDefault="009B42F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侵权责任</w:t>
      </w:r>
    </w:p>
    <w:p w:rsidR="008515E6" w:rsidRDefault="009B42F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）侵权责任概述</w:t>
      </w:r>
    </w:p>
    <w:p w:rsidR="008515E6" w:rsidRDefault="009B42F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）侵权行为的归责原则</w:t>
      </w:r>
    </w:p>
    <w:p w:rsidR="008515E6" w:rsidRDefault="009B42F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）一般侵权行为的构成要件</w:t>
      </w:r>
    </w:p>
    <w:p w:rsidR="008515E6" w:rsidRDefault="009B42F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（</w:t>
      </w: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）侵害财产权与人身权的行为</w:t>
      </w:r>
    </w:p>
    <w:p w:rsidR="008515E6" w:rsidRDefault="009B42F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）侵权责任方式与侵权责任的承担</w:t>
      </w:r>
    </w:p>
    <w:p w:rsidR="008515E6" w:rsidRDefault="009B42F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6</w:t>
      </w:r>
      <w:r>
        <w:rPr>
          <w:rFonts w:hint="eastAsia"/>
          <w:sz w:val="28"/>
          <w:szCs w:val="28"/>
        </w:rPr>
        <w:t>）数人侵权行为与责任</w:t>
      </w:r>
    </w:p>
    <w:p w:rsidR="008515E6" w:rsidRDefault="009B42F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7</w:t>
      </w:r>
      <w:r>
        <w:rPr>
          <w:rFonts w:hint="eastAsia"/>
          <w:sz w:val="28"/>
          <w:szCs w:val="28"/>
        </w:rPr>
        <w:t>）</w:t>
      </w:r>
      <w:bookmarkStart w:id="0" w:name="_GoBack"/>
      <w:bookmarkEnd w:id="0"/>
      <w:r>
        <w:rPr>
          <w:rFonts w:hint="eastAsia"/>
          <w:sz w:val="28"/>
          <w:szCs w:val="28"/>
        </w:rPr>
        <w:t>各类侵权责任</w:t>
      </w:r>
    </w:p>
    <w:p w:rsidR="008515E6" w:rsidRDefault="009B42F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（三）刑法学</w:t>
      </w:r>
    </w:p>
    <w:p w:rsidR="008515E6" w:rsidRDefault="009B42F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、刑法的概念和基本原则、效力范围</w:t>
      </w:r>
    </w:p>
    <w:p w:rsidR="008515E6" w:rsidRDefault="009B42F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、犯罪概念与犯罪构成</w:t>
      </w:r>
    </w:p>
    <w:p w:rsidR="008515E6" w:rsidRDefault="009B42F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、犯罪客体、犯罪客观方面、犯罪主体、犯罪主观方面</w:t>
      </w:r>
    </w:p>
    <w:p w:rsidR="008515E6" w:rsidRDefault="009B42F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、正当行为</w:t>
      </w:r>
    </w:p>
    <w:p w:rsidR="008515E6" w:rsidRDefault="009B42F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、故意犯罪的停止形态</w:t>
      </w:r>
    </w:p>
    <w:p w:rsidR="008515E6" w:rsidRDefault="009B42F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6</w:t>
      </w:r>
      <w:r>
        <w:rPr>
          <w:rFonts w:hint="eastAsia"/>
          <w:sz w:val="28"/>
          <w:szCs w:val="28"/>
        </w:rPr>
        <w:t>、共同犯罪</w:t>
      </w:r>
    </w:p>
    <w:p w:rsidR="008515E6" w:rsidRDefault="009B42F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7</w:t>
      </w:r>
      <w:r>
        <w:rPr>
          <w:rFonts w:hint="eastAsia"/>
          <w:sz w:val="28"/>
          <w:szCs w:val="28"/>
        </w:rPr>
        <w:t>、刑罚的概念、体系与种类</w:t>
      </w:r>
    </w:p>
    <w:p w:rsidR="008515E6" w:rsidRDefault="009B42F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8</w:t>
      </w:r>
      <w:r>
        <w:rPr>
          <w:rFonts w:hint="eastAsia"/>
          <w:sz w:val="28"/>
          <w:szCs w:val="28"/>
        </w:rPr>
        <w:t>、刑罚裁量的原则与情节</w:t>
      </w:r>
    </w:p>
    <w:p w:rsidR="008515E6" w:rsidRDefault="009B42F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9</w:t>
      </w:r>
      <w:r>
        <w:rPr>
          <w:rFonts w:hint="eastAsia"/>
          <w:sz w:val="28"/>
          <w:szCs w:val="28"/>
        </w:rPr>
        <w:t>、刑罚裁量制度</w:t>
      </w:r>
    </w:p>
    <w:p w:rsidR="008515E6" w:rsidRDefault="009B42F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10</w:t>
      </w:r>
      <w:r>
        <w:rPr>
          <w:rFonts w:hint="eastAsia"/>
          <w:sz w:val="28"/>
          <w:szCs w:val="28"/>
        </w:rPr>
        <w:t>、刑罚的执行制度</w:t>
      </w:r>
    </w:p>
    <w:p w:rsidR="008515E6" w:rsidRDefault="009B42F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11</w:t>
      </w:r>
      <w:r>
        <w:rPr>
          <w:rFonts w:hint="eastAsia"/>
          <w:sz w:val="28"/>
          <w:szCs w:val="28"/>
        </w:rPr>
        <w:t>、刑罚的消灭</w:t>
      </w:r>
    </w:p>
    <w:p w:rsidR="008515E6" w:rsidRDefault="008515E6">
      <w:pPr>
        <w:rPr>
          <w:sz w:val="28"/>
          <w:szCs w:val="28"/>
        </w:rPr>
      </w:pPr>
    </w:p>
    <w:p w:rsidR="008515E6" w:rsidRDefault="008515E6">
      <w:pPr>
        <w:rPr>
          <w:sz w:val="28"/>
          <w:szCs w:val="28"/>
        </w:rPr>
      </w:pPr>
    </w:p>
    <w:sectPr w:rsidR="008515E6" w:rsidSect="008515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2595" w:rsidRDefault="002F2595" w:rsidP="00722870">
      <w:r>
        <w:separator/>
      </w:r>
    </w:p>
  </w:endnote>
  <w:endnote w:type="continuationSeparator" w:id="0">
    <w:p w:rsidR="002F2595" w:rsidRDefault="002F2595" w:rsidP="007228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2595" w:rsidRDefault="002F2595" w:rsidP="00722870">
      <w:r>
        <w:separator/>
      </w:r>
    </w:p>
  </w:footnote>
  <w:footnote w:type="continuationSeparator" w:id="0">
    <w:p w:rsidR="002F2595" w:rsidRDefault="002F2595" w:rsidP="0072287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53BCE"/>
    <w:rsid w:val="002F2595"/>
    <w:rsid w:val="003A1F16"/>
    <w:rsid w:val="004B56A8"/>
    <w:rsid w:val="004F5073"/>
    <w:rsid w:val="0052288B"/>
    <w:rsid w:val="00722870"/>
    <w:rsid w:val="00746535"/>
    <w:rsid w:val="00820454"/>
    <w:rsid w:val="008515E6"/>
    <w:rsid w:val="009B4206"/>
    <w:rsid w:val="009B42F1"/>
    <w:rsid w:val="00A039A8"/>
    <w:rsid w:val="00A53BCE"/>
    <w:rsid w:val="00C51A74"/>
    <w:rsid w:val="2E53085A"/>
    <w:rsid w:val="31C04FAC"/>
    <w:rsid w:val="52CE44E6"/>
    <w:rsid w:val="67456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5E6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semiHidden/>
    <w:unhideWhenUsed/>
    <w:rsid w:val="007228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semiHidden/>
    <w:rsid w:val="00722870"/>
    <w:rPr>
      <w:rFonts w:ascii="Calibri" w:hAnsi="Calibri"/>
      <w:kern w:val="2"/>
      <w:sz w:val="18"/>
      <w:szCs w:val="18"/>
    </w:rPr>
  </w:style>
  <w:style w:type="paragraph" w:styleId="a4">
    <w:name w:val="footer"/>
    <w:basedOn w:val="a"/>
    <w:link w:val="Char0"/>
    <w:semiHidden/>
    <w:unhideWhenUsed/>
    <w:rsid w:val="007228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semiHidden/>
    <w:rsid w:val="00722870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145</Words>
  <Characters>829</Characters>
  <Application>Microsoft Office Word</Application>
  <DocSecurity>0</DocSecurity>
  <Lines>6</Lines>
  <Paragraphs>1</Paragraphs>
  <ScaleCrop>false</ScaleCrop>
  <Company>Lenovo</Company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中国农业大学法学学术型硕士研究生入学考试大纲</dc:title>
  <dc:creator>lx</dc:creator>
  <cp:lastModifiedBy>Wang Yanli</cp:lastModifiedBy>
  <cp:revision>2</cp:revision>
  <dcterms:created xsi:type="dcterms:W3CDTF">2015-06-15T01:47:00Z</dcterms:created>
  <dcterms:modified xsi:type="dcterms:W3CDTF">2015-06-15T01:47:00Z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2052-9.1.0.4985</vt:lpwstr>
  </property>
</Properties>
</file>