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3" w:rsidRDefault="00DE4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center"/>
        <w:rPr>
          <w:rFonts w:ascii="Cambria" w:eastAsia="Times New Roman" w:hAnsi="Cambria" w:cs="Cambr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  <w:lang w:val="zh-TW" w:eastAsia="zh-TW"/>
        </w:rPr>
        <w:t>海南大学艺术硕士（</w:t>
      </w:r>
      <w:r>
        <w:rPr>
          <w:rFonts w:ascii="Cambria" w:eastAsia="Times New Roman" w:hAnsi="Cambria" w:cs="Cambria"/>
          <w:b/>
          <w:bCs/>
          <w:sz w:val="36"/>
          <w:szCs w:val="36"/>
        </w:rPr>
        <w:t>MFA</w:t>
      </w:r>
      <w:r>
        <w:rPr>
          <w:rFonts w:ascii="宋体" w:hAnsi="宋体" w:cs="宋体" w:hint="eastAsia"/>
          <w:b/>
          <w:bCs/>
          <w:sz w:val="36"/>
          <w:szCs w:val="36"/>
          <w:lang w:val="zh-TW" w:eastAsia="zh-TW"/>
        </w:rPr>
        <w:t>）考试大纲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jc w:val="center"/>
        <w:rPr>
          <w:rFonts w:ascii="宋体" w:hAnsi="宋体" w:cs="黑体"/>
          <w:sz w:val="28"/>
          <w:szCs w:val="28"/>
        </w:rPr>
      </w:pP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sz w:val="28"/>
          <w:szCs w:val="28"/>
          <w:lang w:val="zh-TW" w:eastAsia="zh-TW"/>
        </w:rPr>
      </w:pPr>
      <w:r w:rsidRPr="00680186">
        <w:rPr>
          <w:rFonts w:ascii="宋体" w:hAnsi="宋体" w:cs="黑体" w:hint="eastAsia"/>
          <w:sz w:val="28"/>
          <w:szCs w:val="28"/>
          <w:lang w:val="zh-TW" w:eastAsia="zh-TW"/>
        </w:rPr>
        <w:t>【初试部分】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sz w:val="28"/>
          <w:szCs w:val="28"/>
          <w:lang w:val="zh-TW" w:eastAsia="zh-TW"/>
        </w:rPr>
        <w:t>一、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【艺术基础】代码：</w:t>
      </w:r>
      <w:r w:rsidRPr="00680186">
        <w:rPr>
          <w:rFonts w:ascii="宋体" w:hAnsi="宋体" w:cs="黑体"/>
          <w:color w:val="auto"/>
          <w:sz w:val="28"/>
          <w:szCs w:val="28"/>
        </w:rPr>
        <w:t>3 3 6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1 5 0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【艺术基础】包括综合理论知识（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4 0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分）、专业理论知识（</w:t>
      </w:r>
      <w:r w:rsidRPr="00680186">
        <w:rPr>
          <w:rFonts w:ascii="宋体" w:hAnsi="宋体" w:cs="黑体"/>
          <w:color w:val="auto"/>
          <w:sz w:val="28"/>
          <w:szCs w:val="28"/>
        </w:rPr>
        <w:t>60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分）和命题写作（</w:t>
      </w:r>
      <w:r w:rsidRPr="00680186">
        <w:rPr>
          <w:rFonts w:ascii="宋体" w:hAnsi="宋体" w:cs="黑体"/>
          <w:color w:val="auto"/>
          <w:sz w:val="28"/>
          <w:szCs w:val="28"/>
        </w:rPr>
        <w:t>5 0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分）三部分。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（一）综合理论知识（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4 0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分）（所有考生必考）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1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、艺术本质与特征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⑴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艺术本质的模仿说、理念说、表现说、形式说；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⑵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艺术是与审美相关的精神生产；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⑶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艺术的形象性特征；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⑷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艺术的情感性特征；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⑸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艺术的审美性特征；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⑹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艺术的创造性特征。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2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、艺术的发生与发展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⑴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艺术起源学说；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⑵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艺术发展的特殊性；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⑶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文化系统中的艺术；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3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、艺术的功能与作用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⑴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艺术的主要功用：审美功用、认识功用、教育功用、娱乐功用、组织功用；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⑵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艺术的其他功用：心理功用、生理功用；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⑶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艺术功用的特点：以审美功用为特点、寓教于乐、在潜移默化中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产生。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4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、艺术创作论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⑴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艺术创作过程；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⑵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艺术创作心理；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⑶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艺术风格与流派；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5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、艺术鉴赏与评论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⑴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艺术鉴赏的基本条件；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⑵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艺术鉴赏的过程；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⑶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艺术鉴赏的心理；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⑷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艺术鉴赏的方法；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⑸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艺术评论的特征与功用；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⑹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艺术评论的类型与过程；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⑺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艺术评论的方法。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（二）专业理论知识（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60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分）（考生只选择本专业方向答题）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1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、美术专业（美术考生必考）：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/>
          <w:color w:val="auto"/>
          <w:sz w:val="28"/>
          <w:szCs w:val="28"/>
        </w:rPr>
      </w:pPr>
    </w:p>
    <w:p w:rsidR="00DE4C53" w:rsidRPr="00680186" w:rsidRDefault="00DE4C53" w:rsidP="0068018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《鹳鱼石斧图》</w:t>
      </w:r>
    </w:p>
    <w:p w:rsidR="00DE4C53" w:rsidRPr="00680186" w:rsidRDefault="00DE4C53" w:rsidP="0068018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战国楚墓帛画、弋射渔猎图画像砖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3</w:t>
      </w:r>
      <w:r w:rsidRPr="00680186">
        <w:rPr>
          <w:rFonts w:ascii="宋体" w:hAnsi="宋体" w:hint="eastAsia"/>
          <w:color w:val="auto"/>
          <w:sz w:val="28"/>
          <w:szCs w:val="28"/>
        </w:rPr>
        <w:t>）展子虔《游春图》、敦煌飞天、吴道子、《捣练图》、《历代名画记》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4</w:t>
      </w:r>
      <w:r w:rsidRPr="00680186">
        <w:rPr>
          <w:rFonts w:ascii="宋体" w:hAnsi="宋体" w:hint="eastAsia"/>
          <w:color w:val="auto"/>
          <w:sz w:val="28"/>
          <w:szCs w:val="28"/>
        </w:rPr>
        <w:t>）《洛神赋》、《溪山行旅图》、《写生珍禽图》、文人画、黄公望与《富春山居图》、《泼墨仙人图》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5</w:t>
      </w:r>
      <w:r w:rsidRPr="00680186">
        <w:rPr>
          <w:rFonts w:ascii="宋体" w:hAnsi="宋体" w:hint="eastAsia"/>
          <w:color w:val="auto"/>
          <w:sz w:val="28"/>
          <w:szCs w:val="28"/>
        </w:rPr>
        <w:t>）八大山人、徐渭、石涛、四王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6</w:t>
      </w:r>
      <w:r w:rsidRPr="00680186">
        <w:rPr>
          <w:rFonts w:ascii="宋体" w:hAnsi="宋体" w:hint="eastAsia"/>
          <w:color w:val="auto"/>
          <w:sz w:val="28"/>
          <w:szCs w:val="28"/>
        </w:rPr>
        <w:t>）任伯年、海派、齐白石、张大千、黄宾虹、岭南画派、长安画派</w:t>
      </w:r>
    </w:p>
    <w:p w:rsidR="00DE4C53" w:rsidRPr="00680186" w:rsidRDefault="00DE4C53" w:rsidP="008F5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Chars="50" w:firstLine="31680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7</w:t>
      </w:r>
      <w:r w:rsidRPr="00680186">
        <w:rPr>
          <w:rFonts w:ascii="宋体" w:hAnsi="宋体" w:hint="eastAsia"/>
          <w:color w:val="auto"/>
          <w:sz w:val="28"/>
          <w:szCs w:val="28"/>
        </w:rPr>
        <w:t>）动画片《大闹天宫》（动画必答）</w:t>
      </w:r>
    </w:p>
    <w:p w:rsidR="00DE4C53" w:rsidRPr="00680186" w:rsidRDefault="00DE4C53" w:rsidP="008F5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Chars="50" w:firstLine="31680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8</w:t>
      </w:r>
      <w:r w:rsidRPr="00680186">
        <w:rPr>
          <w:rFonts w:ascii="宋体" w:hAnsi="宋体" w:hint="eastAsia"/>
          <w:color w:val="auto"/>
          <w:sz w:val="28"/>
          <w:szCs w:val="28"/>
        </w:rPr>
        <w:t>）阿尔塔米拉、阿旃塔洞窟壁画</w:t>
      </w:r>
    </w:p>
    <w:p w:rsidR="00DE4C53" w:rsidRPr="00680186" w:rsidRDefault="00DE4C53" w:rsidP="008F5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Chars="50" w:firstLine="31680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9</w:t>
      </w:r>
      <w:r w:rsidRPr="00680186">
        <w:rPr>
          <w:rFonts w:ascii="宋体" w:hAnsi="宋体" w:hint="eastAsia"/>
          <w:color w:val="auto"/>
          <w:sz w:val="28"/>
          <w:szCs w:val="28"/>
        </w:rPr>
        <w:t>）西斯庭天顶壁画</w:t>
      </w:r>
    </w:p>
    <w:p w:rsidR="00DE4C53" w:rsidRPr="00680186" w:rsidRDefault="00DE4C53" w:rsidP="008F5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Chars="50" w:firstLine="31680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10</w:t>
      </w:r>
      <w:r w:rsidRPr="00680186">
        <w:rPr>
          <w:rFonts w:ascii="宋体" w:hAnsi="宋体" w:hint="eastAsia"/>
          <w:color w:val="auto"/>
          <w:sz w:val="28"/>
          <w:szCs w:val="28"/>
        </w:rPr>
        <w:t>）伦勃朗</w:t>
      </w:r>
    </w:p>
    <w:p w:rsidR="00DE4C53" w:rsidRPr="00680186" w:rsidRDefault="00DE4C53" w:rsidP="008F5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Chars="50" w:firstLine="31680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11</w:t>
      </w:r>
      <w:r w:rsidRPr="00680186">
        <w:rPr>
          <w:rFonts w:ascii="宋体" w:hAnsi="宋体" w:hint="eastAsia"/>
          <w:color w:val="auto"/>
          <w:sz w:val="28"/>
          <w:szCs w:val="28"/>
        </w:rPr>
        <w:t>）巴比松画派、梵高</w:t>
      </w:r>
    </w:p>
    <w:p w:rsidR="00DE4C53" w:rsidRPr="00680186" w:rsidRDefault="00DE4C53" w:rsidP="008F5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Chars="50" w:firstLine="31680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12</w:t>
      </w:r>
      <w:r w:rsidRPr="00680186">
        <w:rPr>
          <w:rFonts w:ascii="宋体" w:hAnsi="宋体" w:hint="eastAsia"/>
          <w:color w:val="auto"/>
          <w:sz w:val="28"/>
          <w:szCs w:val="28"/>
        </w:rPr>
        <w:t>）毕加索与《亚维隆少女》</w:t>
      </w:r>
    </w:p>
    <w:p w:rsidR="00DE4C53" w:rsidRPr="00680186" w:rsidRDefault="00DE4C53" w:rsidP="008F5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Chars="50" w:firstLine="31680"/>
        <w:rPr>
          <w:rFonts w:ascii="宋体" w:hAnsi="宋体"/>
          <w:color w:val="auto"/>
          <w:sz w:val="28"/>
          <w:szCs w:val="28"/>
        </w:rPr>
      </w:pPr>
      <w:r w:rsidRPr="00680186">
        <w:rPr>
          <w:rFonts w:ascii="宋体" w:hAnsi="宋体" w:hint="eastAsia"/>
          <w:color w:val="auto"/>
          <w:sz w:val="28"/>
          <w:szCs w:val="28"/>
        </w:rPr>
        <w:t>（</w:t>
      </w:r>
      <w:r w:rsidRPr="00680186">
        <w:rPr>
          <w:rFonts w:ascii="宋体" w:hAnsi="宋体"/>
          <w:color w:val="auto"/>
          <w:sz w:val="28"/>
          <w:szCs w:val="28"/>
        </w:rPr>
        <w:t>13</w:t>
      </w:r>
      <w:r w:rsidRPr="00680186">
        <w:rPr>
          <w:rFonts w:ascii="宋体" w:hAnsi="宋体" w:hint="eastAsia"/>
          <w:color w:val="auto"/>
          <w:sz w:val="28"/>
          <w:szCs w:val="28"/>
        </w:rPr>
        <w:t>）宫崎骏与他的代表作品（动画必答）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2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、设计专业（设计考生必考）：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(1)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设计的领域与分类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环境艺术设计：室内设计、景观设计、家居设计；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服装设计；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视觉传达设计：书籍设计、平面设计、广告设计。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(2)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中国工艺美术发展线索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原始社会的工艺美术；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商周时期的工艺美术；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春秋时期的工艺美术；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④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秦汉时期的工艺美术；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⑤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三国时期的工艺美术；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⑥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隋唐时期的工艺美术；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⑦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两宋时期的工艺美术；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⑧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元代、明代、清代的工艺美术；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⑨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从工艺美术到艺术设计；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⑩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工艺美术品概览。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(3)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国外现代艺术设计线索。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欧、美、日的现代设计：德国现代设计；英国现代设计；意大利现代设计；荷兰现代设计；法国现代设计；瑞典现代设计；丹麦现代设计；芬兰现代设计；美国现代设计；日本现代设计。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包豪斯设计及其它：包豪斯；格罗比乌斯；乌尔姆设计学院；威廉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·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莫里斯；英国工艺美术运动；新艺术运动。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bookmarkStart w:id="0" w:name="_Hlk494177910"/>
      <w:r w:rsidRPr="00680186">
        <w:rPr>
          <w:rFonts w:ascii="宋体" w:hAnsi="宋体" w:cs="黑体"/>
          <w:color w:val="auto"/>
          <w:sz w:val="28"/>
          <w:szCs w:val="28"/>
        </w:rPr>
        <w:t>3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、音乐专业（音乐考生必考）：</w:t>
      </w:r>
      <w:bookmarkEnd w:id="0"/>
      <w:r w:rsidRPr="00680186">
        <w:rPr>
          <w:rFonts w:ascii="宋体" w:hAnsi="宋体" w:cs="黑体"/>
          <w:color w:val="auto"/>
          <w:sz w:val="28"/>
          <w:szCs w:val="28"/>
          <w:lang w:val="zh-TW"/>
        </w:rPr>
        <w:t xml:space="preserve"> 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⑴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音乐概述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音乐的特性；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人类社会发展进程中的音乐；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音乐的社会功能；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④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音乐与其他艺术门类的联系。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bookmarkStart w:id="1" w:name="_Hlk494178319"/>
      <w:r w:rsidRPr="00680186">
        <w:rPr>
          <w:rFonts w:ascii="宋体" w:hAnsi="宋体" w:cs="黑体" w:hint="eastAsia"/>
          <w:color w:val="auto"/>
          <w:sz w:val="28"/>
          <w:szCs w:val="28"/>
        </w:rPr>
        <w:t>⑵</w:t>
      </w:r>
      <w:bookmarkEnd w:id="1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音乐构成的物质材料和形成要素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音乐的声音材料；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节奏、速度与旋律；</w:t>
      </w:r>
      <w:bookmarkStart w:id="2" w:name="_Hlk494178296"/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bookmarkEnd w:id="2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复调与主调音乐；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④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曲式。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bookmarkStart w:id="3" w:name="_Hlk494178411"/>
      <w:r w:rsidRPr="00680186">
        <w:rPr>
          <w:rFonts w:ascii="宋体" w:hAnsi="宋体" w:cs="黑体" w:hint="eastAsia"/>
          <w:color w:val="auto"/>
          <w:sz w:val="28"/>
          <w:szCs w:val="28"/>
        </w:rPr>
        <w:t>⑶</w:t>
      </w:r>
      <w:bookmarkEnd w:id="3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音乐体裁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中国传统音乐的体裁；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西方音乐的重要体裁；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世界音乐的多元性。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4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、舞蹈专业（舞蹈考生必考）：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⑴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舞蹈的本质和艺术特性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bookmarkStart w:id="4" w:name="_Hlk494178337"/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bookmarkEnd w:id="4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舞蹈的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本质与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内涵；</w:t>
      </w:r>
      <w:bookmarkStart w:id="5" w:name="_Hlk494178356"/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bookmarkEnd w:id="5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舞蹈的艺术特性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bookmarkStart w:id="6" w:name="_Hlk494180632"/>
      <w:r w:rsidRPr="00680186">
        <w:rPr>
          <w:rFonts w:ascii="宋体" w:hAnsi="宋体" w:cs="黑体" w:hint="eastAsia"/>
          <w:color w:val="auto"/>
          <w:sz w:val="28"/>
          <w:szCs w:val="28"/>
        </w:rPr>
        <w:t>⑵</w:t>
      </w:r>
      <w:bookmarkEnd w:id="6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舞蹈的起源与发展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bookmarkStart w:id="7" w:name="_Hlk494178424"/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bookmarkEnd w:id="7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舞蹈起源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；</w:t>
      </w:r>
      <w:bookmarkStart w:id="8" w:name="_Hlk494178439"/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bookmarkEnd w:id="8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舞蹈发展的历史规律；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舞蹈发展的内外部因素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⑶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舞蹈的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功能和种类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bookmarkStart w:id="9" w:name="_Hlk494180012"/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bookmarkEnd w:id="9"/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舞蹈的社会功能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；</w:t>
      </w:r>
      <w:bookmarkStart w:id="10" w:name="_Hlk494180021"/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bookmarkEnd w:id="10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舞蹈分类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⑷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舞蹈作品与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舞蹈美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舞蹈作品与社会生活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舞蹈作品的内容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和形式；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舞蹈</w:t>
      </w:r>
      <w:r w:rsidRPr="00680186">
        <w:rPr>
          <w:rFonts w:ascii="宋体" w:hAnsi="宋体" w:cs="黑体" w:hint="eastAsia"/>
          <w:color w:val="auto"/>
          <w:sz w:val="28"/>
          <w:szCs w:val="28"/>
          <w:lang w:val="zh-CN"/>
        </w:rPr>
        <w:t>美的构成和形态。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（三）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/>
        </w:rPr>
        <w:t>论述题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5 0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分）（考生只选择本专业方向答题）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二、【素描】代码：</w:t>
      </w:r>
      <w:r w:rsidRPr="00680186">
        <w:rPr>
          <w:rFonts w:ascii="宋体" w:hAnsi="宋体" w:cs="黑体"/>
          <w:color w:val="auto"/>
          <w:sz w:val="28"/>
          <w:szCs w:val="28"/>
        </w:rPr>
        <w:t>8 7 3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1 5 0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命题创作：人物绘画</w:t>
      </w:r>
      <w:r w:rsidRPr="00680186">
        <w:rPr>
          <w:rFonts w:ascii="宋体" w:hAnsi="宋体" w:cs="黑体"/>
          <w:color w:val="auto"/>
          <w:sz w:val="28"/>
          <w:szCs w:val="28"/>
        </w:rPr>
        <w:t>,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考试时间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3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小时。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三、【设计基础】代码：</w:t>
      </w:r>
      <w:r w:rsidRPr="00680186">
        <w:rPr>
          <w:rFonts w:ascii="宋体" w:hAnsi="宋体" w:cs="黑体"/>
          <w:color w:val="auto"/>
          <w:sz w:val="28"/>
          <w:szCs w:val="28"/>
        </w:rPr>
        <w:t>8 2 8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1 5 0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命题设计：平面造型设计，考试时间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3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小时。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bookmarkStart w:id="11" w:name="_Hlk494179020"/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四、【音乐基础理论】代码：</w:t>
      </w:r>
      <w:r w:rsidRPr="00680186">
        <w:rPr>
          <w:rFonts w:ascii="宋体" w:hAnsi="宋体" w:cs="黑体"/>
          <w:color w:val="auto"/>
          <w:sz w:val="28"/>
          <w:szCs w:val="28"/>
        </w:rPr>
        <w:t>8 2 0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1 5 0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</w:t>
      </w:r>
      <w:bookmarkEnd w:id="11"/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本科目有两部分：音乐史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(80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</w:t>
      </w:r>
      <w:r w:rsidRPr="00680186">
        <w:rPr>
          <w:rFonts w:ascii="宋体" w:hAnsi="宋体" w:cs="黑体"/>
          <w:color w:val="auto"/>
          <w:sz w:val="28"/>
          <w:szCs w:val="28"/>
        </w:rPr>
        <w:t>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、音乐作品分析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(70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</w:t>
      </w:r>
      <w:r w:rsidRPr="00680186">
        <w:rPr>
          <w:rFonts w:ascii="宋体" w:hAnsi="宋体" w:cs="黑体"/>
          <w:color w:val="auto"/>
          <w:sz w:val="28"/>
          <w:szCs w:val="28"/>
        </w:rPr>
        <w:t>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（一）中西方音乐史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1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、中国音乐史部分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(1)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先秦时期的音乐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古歌与古乐舞；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西周的礼乐和音乐教育；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古乐器与器乐的发展；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④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古乐理、乐律学观念的形成；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⑤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音乐思想</w:t>
      </w:r>
      <w:r w:rsidRPr="00680186">
        <w:rPr>
          <w:rFonts w:ascii="宋体" w:hAnsi="宋体" w:cs="黑体"/>
          <w:color w:val="auto"/>
          <w:sz w:val="28"/>
          <w:szCs w:val="28"/>
        </w:rPr>
        <w:t>(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西周、春秋、战国时期</w:t>
      </w:r>
      <w:r w:rsidRPr="00680186">
        <w:rPr>
          <w:rFonts w:ascii="宋体" w:hAnsi="宋体" w:cs="黑体"/>
          <w:color w:val="auto"/>
          <w:sz w:val="28"/>
          <w:szCs w:val="28"/>
        </w:rPr>
        <w:t>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(2)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秦汉</w:t>
      </w:r>
      <w:r w:rsidRPr="00680186">
        <w:rPr>
          <w:rFonts w:ascii="宋体" w:hAnsi="宋体" w:cs="黑体"/>
          <w:color w:val="auto"/>
          <w:sz w:val="28"/>
          <w:szCs w:val="28"/>
        </w:rPr>
        <w:t>——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隋唐时期的音乐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音乐文化的交流；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音乐思想</w:t>
      </w:r>
      <w:r w:rsidRPr="00680186">
        <w:rPr>
          <w:rFonts w:ascii="宋体" w:hAnsi="宋体" w:cs="黑体"/>
          <w:color w:val="auto"/>
          <w:sz w:val="28"/>
          <w:szCs w:val="28"/>
        </w:rPr>
        <w:t>(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魏晋时期</w:t>
      </w:r>
      <w:r w:rsidRPr="00680186">
        <w:rPr>
          <w:rFonts w:ascii="宋体" w:hAnsi="宋体" w:cs="黑体"/>
          <w:color w:val="auto"/>
          <w:sz w:val="28"/>
          <w:szCs w:val="28"/>
        </w:rPr>
        <w:t>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鼓吹、相和歌、清商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乐；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④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古琴音乐；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⑤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歌舞戏；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⑥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宫廷燕乐</w:t>
      </w:r>
      <w:r w:rsidRPr="00680186">
        <w:rPr>
          <w:rFonts w:ascii="宋体" w:hAnsi="宋体" w:cs="黑体"/>
          <w:color w:val="auto"/>
          <w:sz w:val="28"/>
          <w:szCs w:val="28"/>
        </w:rPr>
        <w:t>(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隋唐</w:t>
      </w:r>
      <w:r w:rsidRPr="00680186">
        <w:rPr>
          <w:rFonts w:ascii="宋体" w:hAnsi="宋体" w:cs="黑体"/>
          <w:color w:val="auto"/>
          <w:sz w:val="28"/>
          <w:szCs w:val="28"/>
        </w:rPr>
        <w:t>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⑦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民间俗乐</w:t>
      </w:r>
      <w:r w:rsidRPr="00680186">
        <w:rPr>
          <w:rFonts w:ascii="宋体" w:hAnsi="宋体" w:cs="黑体"/>
          <w:color w:val="auto"/>
          <w:sz w:val="28"/>
          <w:szCs w:val="28"/>
        </w:rPr>
        <w:t>(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隋唐</w:t>
      </w:r>
      <w:r w:rsidRPr="00680186">
        <w:rPr>
          <w:rFonts w:ascii="宋体" w:hAnsi="宋体" w:cs="黑体"/>
          <w:color w:val="auto"/>
          <w:sz w:val="28"/>
          <w:szCs w:val="28"/>
        </w:rPr>
        <w:t>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⑧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记谱法；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⑨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音乐机构。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(3)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宋元</w:t>
      </w:r>
      <w:r w:rsidRPr="00680186">
        <w:rPr>
          <w:rFonts w:ascii="宋体" w:hAnsi="宋体" w:cs="黑体"/>
          <w:color w:val="auto"/>
          <w:sz w:val="28"/>
          <w:szCs w:val="28"/>
        </w:rPr>
        <w:t>——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明清时期的音乐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宋元时期音乐发展的主要特征；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宋元时期的市民音乐；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宋代曲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子与元代散曲；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④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宋元时期的说唱音乐；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⑤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明清时期音乐发展的主要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特征；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⑥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明清时期的戏曲音乐；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⑦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明清时期的民间歌舞；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⑧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重要曲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谱</w:t>
      </w:r>
      <w:r w:rsidRPr="00680186">
        <w:rPr>
          <w:rFonts w:ascii="宋体" w:hAnsi="宋体" w:cs="黑体"/>
          <w:color w:val="auto"/>
          <w:sz w:val="28"/>
          <w:szCs w:val="28"/>
        </w:rPr>
        <w:t>(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明、清时期</w:t>
      </w:r>
      <w:r w:rsidRPr="00680186">
        <w:rPr>
          <w:rFonts w:ascii="宋体" w:hAnsi="宋体" w:cs="黑体"/>
          <w:color w:val="auto"/>
          <w:sz w:val="28"/>
          <w:szCs w:val="28"/>
        </w:rPr>
        <w:t>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⑨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朱载堉及其乐律成就。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2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、西方音乐史部分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(1)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巴洛克时期的音乐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巴洛克音乐的主要特点；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歌剧的诞生及其早期的发展；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清唱剧、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康塔塔；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④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巴洛克时期的大师：亨德尔、巴赫。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(2)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古典主义时期的音乐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意大利正歌剧的改革和喜歌剧的兴起与繁荣；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古典主义的大师：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海顿、莫扎特、贝多芬。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(3)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浪漫主义时期的音乐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浪漫乐派的主要特点；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浪漫乐派的大师：韦伯、舒伯特、门德尔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松、舒曼、肖邦、柏辽兹、李斯特、瓦格纳、威尔第。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(4)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民族乐派的特点及代表人物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①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俄罗斯音乐文化；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②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捷克的音乐文化；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③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匈牙利、波兰的音乐文化；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④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挪威、芬兰的音乐文化。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（二）音乐作品分析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分析指定作品一首，答题做如下要求：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1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、在作品下方标注和声标记；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/>
          <w:color w:val="auto"/>
          <w:sz w:val="28"/>
          <w:szCs w:val="28"/>
        </w:rPr>
        <w:t>2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、写出简要的作品分析报告（包括：曲式结构图、体裁、调式调性、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旋律特点、和声特点、作品风格等）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/>
        </w:rPr>
        <w:t>五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、【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/>
        </w:rPr>
        <w:t>舞蹈基础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】代码：</w:t>
      </w:r>
      <w:r w:rsidRPr="00680186">
        <w:rPr>
          <w:rFonts w:ascii="宋体" w:hAnsi="宋体" w:cs="黑体"/>
          <w:color w:val="auto"/>
          <w:sz w:val="28"/>
          <w:szCs w:val="28"/>
        </w:rPr>
        <w:t>8 2 1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（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1 5 0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本科目有两部分：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/>
        </w:rPr>
        <w:t>基本功测试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(60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</w:t>
      </w:r>
      <w:r w:rsidRPr="00680186">
        <w:rPr>
          <w:rFonts w:ascii="宋体" w:hAnsi="宋体" w:cs="黑体"/>
          <w:color w:val="auto"/>
          <w:sz w:val="28"/>
          <w:szCs w:val="28"/>
        </w:rPr>
        <w:t>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、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/>
        </w:rPr>
        <w:t>剧目表演</w:t>
      </w:r>
      <w:r w:rsidRPr="00680186">
        <w:rPr>
          <w:rFonts w:ascii="宋体" w:hAnsi="宋体" w:cs="黑体"/>
          <w:color w:val="auto"/>
          <w:sz w:val="28"/>
          <w:szCs w:val="28"/>
        </w:rPr>
        <w:t xml:space="preserve">(90 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分</w:t>
      </w:r>
      <w:r w:rsidRPr="00680186">
        <w:rPr>
          <w:rFonts w:ascii="宋体" w:hAnsi="宋体" w:cs="黑体"/>
          <w:color w:val="auto"/>
          <w:sz w:val="28"/>
          <w:szCs w:val="28"/>
        </w:rPr>
        <w:t>)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 w:eastAsia="zh-TW"/>
        </w:rPr>
        <w:t>。</w:t>
      </w:r>
    </w:p>
    <w:p w:rsidR="00DE4C53" w:rsidRPr="00680186" w:rsidRDefault="00DE4C53" w:rsidP="0068018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Chars="0"/>
        <w:rPr>
          <w:rFonts w:ascii="宋体" w:hAnsi="宋体" w:cs="黑体"/>
          <w:color w:val="auto"/>
          <w:sz w:val="28"/>
          <w:szCs w:val="28"/>
          <w:lang w:val="zh-TW"/>
        </w:rPr>
      </w:pPr>
      <w:r w:rsidRPr="00680186">
        <w:rPr>
          <w:rFonts w:ascii="宋体" w:hAnsi="宋体" w:cs="黑体" w:hint="eastAsia"/>
          <w:color w:val="auto"/>
          <w:sz w:val="28"/>
          <w:szCs w:val="28"/>
          <w:lang w:val="zh-TW"/>
        </w:rPr>
        <w:t>基本功测试（</w:t>
      </w:r>
      <w:r w:rsidRPr="00680186">
        <w:rPr>
          <w:rFonts w:ascii="宋体" w:hAnsi="宋体" w:cs="黑体"/>
          <w:color w:val="auto"/>
          <w:sz w:val="28"/>
          <w:szCs w:val="28"/>
          <w:lang w:val="zh-TW"/>
        </w:rPr>
        <w:t>1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/>
        </w:rPr>
        <w:t>分</w:t>
      </w:r>
      <w:r w:rsidRPr="00680186">
        <w:rPr>
          <w:rFonts w:ascii="宋体" w:hAnsi="宋体" w:cs="黑体"/>
          <w:color w:val="auto"/>
          <w:sz w:val="28"/>
          <w:szCs w:val="28"/>
          <w:lang w:val="zh-TW"/>
        </w:rPr>
        <w:t>30</w:t>
      </w:r>
      <w:r w:rsidRPr="00680186">
        <w:rPr>
          <w:rFonts w:ascii="宋体" w:hAnsi="宋体" w:cs="黑体" w:hint="eastAsia"/>
          <w:color w:val="auto"/>
          <w:sz w:val="28"/>
          <w:szCs w:val="28"/>
          <w:lang w:val="zh-TW"/>
        </w:rPr>
        <w:t>秒，可自备音乐、练功服）</w:t>
      </w:r>
    </w:p>
    <w:p w:rsidR="00DE4C53" w:rsidRPr="00680186" w:rsidRDefault="00DE4C53" w:rsidP="0068018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Chars="0"/>
        <w:rPr>
          <w:rFonts w:ascii="宋体" w:hAnsi="宋体" w:cs="黑体"/>
          <w:color w:val="auto"/>
          <w:sz w:val="28"/>
          <w:szCs w:val="28"/>
        </w:rPr>
      </w:pPr>
      <w:r w:rsidRPr="00680186">
        <w:rPr>
          <w:rFonts w:ascii="宋体" w:hAnsi="宋体" w:cs="黑体" w:hint="eastAsia"/>
          <w:color w:val="auto"/>
          <w:sz w:val="28"/>
          <w:szCs w:val="28"/>
        </w:rPr>
        <w:t>剧目表演（</w:t>
      </w:r>
      <w:r w:rsidRPr="00680186">
        <w:rPr>
          <w:rFonts w:ascii="宋体" w:hAnsi="宋体" w:cs="黑体"/>
          <w:color w:val="auto"/>
          <w:sz w:val="28"/>
          <w:szCs w:val="28"/>
        </w:rPr>
        <w:t>3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分</w:t>
      </w:r>
      <w:r w:rsidRPr="00680186">
        <w:rPr>
          <w:rFonts w:ascii="宋体" w:hAnsi="宋体" w:cs="黑体"/>
          <w:color w:val="auto"/>
          <w:sz w:val="28"/>
          <w:szCs w:val="28"/>
        </w:rPr>
        <w:t>30</w:t>
      </w:r>
      <w:r w:rsidRPr="00680186">
        <w:rPr>
          <w:rFonts w:ascii="宋体" w:hAnsi="宋体" w:cs="黑体" w:hint="eastAsia"/>
          <w:color w:val="auto"/>
          <w:sz w:val="28"/>
          <w:szCs w:val="28"/>
        </w:rPr>
        <w:t>秒，音乐、服装自备）</w:t>
      </w: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</w:rPr>
      </w:pPr>
    </w:p>
    <w:p w:rsidR="00DE4C53" w:rsidRPr="00680186" w:rsidRDefault="00DE4C53" w:rsidP="00680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宋体" w:hAnsi="宋体" w:cs="黑体"/>
          <w:color w:val="auto"/>
          <w:sz w:val="28"/>
          <w:szCs w:val="28"/>
          <w:lang w:val="zh-TW" w:eastAsia="zh-TW"/>
        </w:rPr>
      </w:pPr>
    </w:p>
    <w:sectPr w:rsidR="00DE4C53" w:rsidRPr="00680186" w:rsidSect="00085E32">
      <w:pgSz w:w="11900" w:h="16840"/>
      <w:pgMar w:top="1440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53" w:rsidRDefault="00DE4C53" w:rsidP="00085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E4C53" w:rsidRDefault="00DE4C53" w:rsidP="00085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53" w:rsidRDefault="00DE4C53" w:rsidP="00085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E4C53" w:rsidRDefault="00DE4C53" w:rsidP="00085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5C43D"/>
    <w:multiLevelType w:val="hybridMultilevel"/>
    <w:tmpl w:val="00000000"/>
    <w:lvl w:ilvl="0" w:tplc="4366F804">
      <w:start w:val="1"/>
      <w:numFmt w:val="decimal"/>
      <w:lvlRestart w:val="0"/>
      <w:lvlText w:val="（%1）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1" w:tplc="7C124F6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3F2BFEA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29012B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B48BB10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39EADD6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89E0BFC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93E287A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42A22A6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6A076B"/>
    <w:multiLevelType w:val="hybridMultilevel"/>
    <w:tmpl w:val="0F00D03E"/>
    <w:lvl w:ilvl="0" w:tplc="887A5464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5AD153F"/>
    <w:multiLevelType w:val="hybridMultilevel"/>
    <w:tmpl w:val="00000000"/>
    <w:lvl w:ilvl="0" w:tplc="E6A4B95E">
      <w:start w:val="1"/>
      <w:numFmt w:val="decimal"/>
      <w:lvlRestart w:val="0"/>
      <w:lvlText w:val="（%1）"/>
      <w:lvlJc w:val="left"/>
      <w:pPr>
        <w:tabs>
          <w:tab w:val="num" w:pos="842"/>
        </w:tabs>
        <w:ind w:left="842" w:hanging="700"/>
      </w:pPr>
      <w:rPr>
        <w:rFonts w:cs="Times New Roman"/>
      </w:rPr>
    </w:lvl>
    <w:lvl w:ilvl="1" w:tplc="BC0EED46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4EE88B9E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 w:tplc="B87A9DF0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73B440EA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D4EE46D2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 w:tplc="4D58925A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9542192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4FE229E4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E32"/>
    <w:rsid w:val="00085E32"/>
    <w:rsid w:val="00243AE6"/>
    <w:rsid w:val="003E5AEC"/>
    <w:rsid w:val="00455DEB"/>
    <w:rsid w:val="00457F5A"/>
    <w:rsid w:val="004A063F"/>
    <w:rsid w:val="004E0482"/>
    <w:rsid w:val="00515C7C"/>
    <w:rsid w:val="005273A0"/>
    <w:rsid w:val="005B07AD"/>
    <w:rsid w:val="00613D4B"/>
    <w:rsid w:val="00680186"/>
    <w:rsid w:val="0068149C"/>
    <w:rsid w:val="007A75E0"/>
    <w:rsid w:val="00840DF1"/>
    <w:rsid w:val="008C5187"/>
    <w:rsid w:val="008F5D86"/>
    <w:rsid w:val="00910674"/>
    <w:rsid w:val="009750B2"/>
    <w:rsid w:val="009B32D1"/>
    <w:rsid w:val="00C85281"/>
    <w:rsid w:val="00CA3AEE"/>
    <w:rsid w:val="00DE4C53"/>
    <w:rsid w:val="00E10668"/>
    <w:rsid w:val="00E21621"/>
    <w:rsid w:val="00E36DBA"/>
    <w:rsid w:val="00EB0BC4"/>
    <w:rsid w:val="00F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3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alibri" w:hAnsi="Calibri" w:cs="Calibri"/>
      <w:color w:val="000000"/>
      <w:szCs w:val="2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E32"/>
    <w:rPr>
      <w:rFonts w:cs="Times New Roman"/>
      <w:u w:val="single"/>
    </w:rPr>
  </w:style>
  <w:style w:type="table" w:customStyle="1" w:styleId="TableNormal1">
    <w:name w:val="Table Normal1"/>
    <w:uiPriority w:val="99"/>
    <w:rsid w:val="00085E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uiPriority w:val="99"/>
    <w:rsid w:val="00085E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B07AD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7AD"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semiHidden/>
    <w:rsid w:val="005B0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7AD"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paragraph" w:styleId="ListParagraph">
    <w:name w:val="List Paragraph"/>
    <w:basedOn w:val="Normal"/>
    <w:uiPriority w:val="99"/>
    <w:qFormat/>
    <w:rsid w:val="005B07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6</Pages>
  <Words>362</Words>
  <Characters>2066</Characters>
  <Application>Microsoft Office Outlook</Application>
  <DocSecurity>0</DocSecurity>
  <Lines>0</Lines>
  <Paragraphs>0</Paragraphs>
  <ScaleCrop>false</ScaleCrop>
  <Company>Win10NeT.COM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dcterms:created xsi:type="dcterms:W3CDTF">2017-09-27T08:46:00Z</dcterms:created>
  <dcterms:modified xsi:type="dcterms:W3CDTF">2017-09-30T01:47:00Z</dcterms:modified>
</cp:coreProperties>
</file>