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ascii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关于鞍山师范学院</w:t>
      </w:r>
      <w:r>
        <w:rPr>
          <w:rFonts w:ascii="宋体" w:hAnsi="宋体" w:cs="宋体"/>
          <w:b/>
          <w:color w:val="333333"/>
          <w:kern w:val="0"/>
          <w:sz w:val="30"/>
          <w:szCs w:val="30"/>
        </w:rPr>
        <w:t>2018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年硕士研究生招生考试</w:t>
      </w:r>
    </w:p>
    <w:p>
      <w:pPr>
        <w:widowControl/>
        <w:spacing w:line="360" w:lineRule="auto"/>
        <w:jc w:val="center"/>
        <w:rPr>
          <w:rFonts w:ascii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初试成绩公布的通知</w:t>
      </w:r>
    </w:p>
    <w:p>
      <w:pPr>
        <w:widowControl/>
        <w:spacing w:line="360" w:lineRule="auto"/>
        <w:jc w:val="center"/>
        <w:rPr>
          <w:rFonts w:ascii="宋体" w:cs="宋体"/>
          <w:b/>
          <w:color w:val="333333"/>
          <w:kern w:val="0"/>
          <w:sz w:val="36"/>
          <w:szCs w:val="36"/>
        </w:rPr>
      </w:pPr>
    </w:p>
    <w:p>
      <w:pPr>
        <w:pStyle w:val="4"/>
        <w:widowControl/>
        <w:spacing w:before="100" w:after="100" w:line="400" w:lineRule="exact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各位考生：</w:t>
      </w:r>
    </w:p>
    <w:p>
      <w:pPr>
        <w:pStyle w:val="4"/>
        <w:widowControl/>
        <w:spacing w:before="100" w:after="100" w:line="400" w:lineRule="exact"/>
        <w:ind w:firstLine="36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我校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年全国硕士入学考试初试成绩现已正式公布，考生可登陆</w:t>
      </w:r>
    </w:p>
    <w:p>
      <w:pPr>
        <w:pStyle w:val="4"/>
        <w:widowControl/>
        <w:spacing w:before="100" w:after="100" w:line="400" w:lineRule="exact"/>
        <w:ind w:firstLine="360"/>
        <w:rPr>
          <w:rFonts w:ascii="宋体" w:cs="宋体"/>
          <w:sz w:val="24"/>
          <w:szCs w:val="24"/>
        </w:rPr>
      </w:pPr>
      <w:r>
        <w:fldChar w:fldCharType="begin"/>
      </w:r>
      <w:r>
        <w:instrText xml:space="preserve"> HYPERLINK "http://202.199.249.135/chaxun/2017_lqcx/News.aspx" </w:instrText>
      </w:r>
      <w:r>
        <w:fldChar w:fldCharType="separate"/>
      </w:r>
      <w:r>
        <w:rPr>
          <w:rStyle w:val="7"/>
          <w:rFonts w:ascii="宋体" w:hAnsi="宋体" w:cs="宋体"/>
          <w:sz w:val="24"/>
          <w:szCs w:val="24"/>
        </w:rPr>
        <w:t>http://202.199.249.135/chaxun/2017_lqcx/News.aspx</w:t>
      </w:r>
      <w:r>
        <w:rPr>
          <w:rStyle w:val="7"/>
          <w:rFonts w:ascii="宋体" w:hAnsi="宋体" w:cs="宋体"/>
          <w:sz w:val="24"/>
          <w:szCs w:val="24"/>
        </w:rPr>
        <w:fldChar w:fldCharType="end"/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查询初试成绩（服务器较慢，请耐心等待）。</w:t>
      </w:r>
    </w:p>
    <w:p>
      <w:pPr>
        <w:pStyle w:val="4"/>
        <w:widowControl/>
        <w:spacing w:before="100" w:after="100"/>
        <w:ind w:firstLine="36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我校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年硕士研究生考试初试成绩按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照辽宁省招考办要求，于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日公布。考生如对评卷结果有异议，可于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日下午</w:t>
      </w:r>
      <w:r>
        <w:rPr>
          <w:rFonts w:ascii="宋体" w:hAnsi="宋体" w:cs="宋体"/>
          <w:sz w:val="24"/>
          <w:szCs w:val="24"/>
        </w:rPr>
        <w:t>16:00</w:t>
      </w:r>
      <w:r>
        <w:rPr>
          <w:rFonts w:hint="eastAsia" w:ascii="宋体" w:hAnsi="宋体" w:cs="宋体"/>
          <w:sz w:val="24"/>
          <w:szCs w:val="24"/>
        </w:rPr>
        <w:t>前向我校提出书面申请（逾期不再受理）。由我校汇总考生复议申请后上报省招考办。复核统考评卷科目，省招考办在规定的时间统一将复核结果反馈给我校。复核自命题科目，我校按省招考办相关文件要求进行复核。需要复核的考生请下载复核申请表，以附件发到电子邮箱</w:t>
      </w:r>
      <w:r>
        <w:rPr>
          <w:rFonts w:ascii="Arial" w:hAnsi="Arial" w:cs="Arial"/>
          <w:b/>
          <w:bCs/>
          <w:sz w:val="28"/>
          <w:szCs w:val="28"/>
          <w:shd w:val="clear" w:color="auto" w:fill="F4F9FC"/>
        </w:rPr>
        <w:t>asncyjszs@163.com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（邮件主题必须填写为：姓名</w:t>
      </w:r>
      <w:r>
        <w:rPr>
          <w:rFonts w:ascii="宋体" w:hAnsi="宋体" w:cs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复合科目</w:t>
      </w:r>
      <w:r>
        <w:rPr>
          <w:rFonts w:ascii="宋体" w:hAnsi="宋体" w:cs="宋体"/>
          <w:sz w:val="24"/>
          <w:szCs w:val="24"/>
        </w:rPr>
        <w:t>+</w:t>
      </w:r>
      <w:r>
        <w:rPr>
          <w:rFonts w:hint="eastAsia" w:ascii="宋体" w:hAnsi="宋体" w:cs="宋体"/>
          <w:sz w:val="24"/>
          <w:szCs w:val="24"/>
        </w:rPr>
        <w:t>本人联系电话），填写信息不全不予受理。复核结果由我校按照省招考办规定时间通知考生本人。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pStyle w:val="4"/>
        <w:widowControl/>
        <w:spacing w:before="100" w:after="100" w:line="40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联系人：刘老师</w:t>
      </w:r>
      <w:r>
        <w:rPr>
          <w:rFonts w:ascii="宋体" w:hAnsi="宋体" w:cs="宋体"/>
          <w:sz w:val="24"/>
          <w:szCs w:val="24"/>
        </w:rPr>
        <w:t xml:space="preserve">               </w:t>
      </w: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ascii="宋体" w:cs="宋体"/>
          <w:sz w:val="24"/>
          <w:szCs w:val="24"/>
        </w:rPr>
        <w:t> </w:t>
      </w:r>
      <w:r>
        <w:rPr>
          <w:rFonts w:ascii="宋体" w:hAnsi="宋体" w:cs="宋体"/>
          <w:sz w:val="24"/>
          <w:szCs w:val="24"/>
        </w:rPr>
        <w:t>18842053777</w:t>
      </w:r>
      <w:r>
        <w:rPr>
          <w:rFonts w:ascii="宋体" w:cs="宋体"/>
          <w:sz w:val="24"/>
          <w:szCs w:val="24"/>
        </w:rPr>
        <w:t>  </w:t>
      </w:r>
    </w:p>
    <w:p>
      <w:pPr>
        <w:pStyle w:val="4"/>
        <w:widowControl/>
        <w:spacing w:before="100" w:after="100" w:line="400" w:lineRule="exact"/>
        <w:rPr>
          <w:rFonts w:ascii="宋体" w:cs="宋体"/>
        </w:rPr>
      </w:pP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</w:rPr>
        <w:t>：</w:t>
      </w:r>
      <w:r>
        <w:fldChar w:fldCharType="begin"/>
      </w:r>
      <w:r>
        <w:instrText xml:space="preserve"> HYPERLINK "鞍山师范学院2018研究生招生考试初试成绩复核申请表.doc" </w:instrText>
      </w:r>
      <w:r>
        <w:fldChar w:fldCharType="separate"/>
      </w:r>
      <w:r>
        <w:rPr>
          <w:rStyle w:val="7"/>
          <w:rFonts w:hint="eastAsia" w:ascii="宋体" w:hAnsi="宋体" w:cs="宋体"/>
          <w:sz w:val="24"/>
          <w:szCs w:val="24"/>
        </w:rPr>
        <w:t>鞍山师范学院</w:t>
      </w:r>
      <w:r>
        <w:rPr>
          <w:rStyle w:val="7"/>
          <w:rFonts w:ascii="宋体" w:hAnsi="宋体" w:cs="宋体"/>
          <w:sz w:val="24"/>
          <w:szCs w:val="24"/>
        </w:rPr>
        <w:t>2018</w:t>
      </w:r>
      <w:r>
        <w:rPr>
          <w:rStyle w:val="7"/>
          <w:rFonts w:hint="eastAsia" w:ascii="宋体" w:hAnsi="宋体" w:cs="宋体"/>
          <w:sz w:val="24"/>
          <w:szCs w:val="24"/>
        </w:rPr>
        <w:t>研究生招生考试初试成绩复核申请表</w:t>
      </w:r>
      <w:r>
        <w:rPr>
          <w:rStyle w:val="7"/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/>
        </w:rPr>
        <w:t>（下一页）</w:t>
      </w:r>
    </w:p>
    <w:p>
      <w:pPr>
        <w:pStyle w:val="4"/>
        <w:widowControl/>
        <w:spacing w:before="100" w:after="100" w:line="400" w:lineRule="exact"/>
        <w:jc w:val="center"/>
        <w:rPr>
          <w:rFonts w:ascii="宋体" w:cs="宋体"/>
        </w:rPr>
      </w:pPr>
      <w:r>
        <w:rPr>
          <w:rFonts w:ascii="宋体" w:hAnsi="宋体" w:cs="宋体"/>
        </w:rPr>
        <w:t xml:space="preserve">                                              </w:t>
      </w:r>
    </w:p>
    <w:p>
      <w:pPr>
        <w:pStyle w:val="4"/>
        <w:widowControl/>
        <w:spacing w:before="100" w:after="100" w:line="400" w:lineRule="exact"/>
        <w:jc w:val="center"/>
        <w:rPr>
          <w:rFonts w:ascii="宋体" w:cs="宋体"/>
          <w:sz w:val="24"/>
          <w:szCs w:val="24"/>
        </w:rPr>
      </w:pPr>
      <w:r>
        <w:rPr>
          <w:rFonts w:ascii="宋体" w:hAnsi="宋体" w:cs="宋体"/>
        </w:rPr>
        <w:t xml:space="preserve">                                  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鞍山师范学院研究生处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                   </w:t>
      </w:r>
    </w:p>
    <w:p>
      <w:pPr>
        <w:pStyle w:val="4"/>
        <w:widowControl/>
        <w:spacing w:before="100" w:after="100" w:line="400" w:lineRule="exact"/>
        <w:jc w:val="center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2018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pStyle w:val="4"/>
        <w:widowControl/>
        <w:spacing w:before="100" w:after="100" w:line="400" w:lineRule="exact"/>
        <w:ind w:firstLine="360" w:firstLineChars="200"/>
        <w:rPr>
          <w:rFonts w:ascii="宋体" w:cs="宋体"/>
        </w:rPr>
      </w:pPr>
    </w:p>
    <w:p>
      <w:pPr>
        <w:pStyle w:val="4"/>
        <w:widowControl/>
        <w:spacing w:before="100" w:after="100" w:line="400" w:lineRule="exact"/>
        <w:ind w:firstLine="360"/>
        <w:rPr>
          <w:rFonts w:ascii="宋体" w:cs="宋体"/>
        </w:rPr>
      </w:pPr>
    </w:p>
    <w:p>
      <w:pPr>
        <w:pStyle w:val="4"/>
        <w:widowControl/>
        <w:spacing w:before="100" w:after="100" w:line="400" w:lineRule="exact"/>
        <w:ind w:firstLine="360"/>
        <w:rPr>
          <w:rFonts w:ascii="宋体" w:cs="宋体"/>
        </w:rPr>
      </w:pPr>
    </w:p>
    <w:p>
      <w:pPr>
        <w:pStyle w:val="4"/>
        <w:widowControl/>
        <w:spacing w:before="100" w:after="100" w:line="400" w:lineRule="exact"/>
        <w:ind w:firstLine="360"/>
        <w:rPr>
          <w:rFonts w:ascii="宋体" w:cs="宋体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鞍山师范学院</w:t>
      </w:r>
      <w:r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年研究生招生考试初试成绩复查申请表</w:t>
      </w:r>
    </w:p>
    <w:tbl>
      <w:tblPr>
        <w:tblStyle w:val="8"/>
        <w:tblW w:w="8313" w:type="dxa"/>
        <w:jc w:val="center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405"/>
        <w:gridCol w:w="286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考生准考证号</w:t>
            </w: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疑议科目代码及名称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（多科目可写在一张表）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疑议科目分数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  <w:tc>
          <w:tcPr>
            <w:tcW w:w="652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79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电子邮件：</w:t>
            </w:r>
          </w:p>
        </w:tc>
        <w:tc>
          <w:tcPr>
            <w:tcW w:w="652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  <w:jc w:val="center"/>
        </w:trPr>
        <w:tc>
          <w:tcPr>
            <w:tcW w:w="8313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疑议理由：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申请人：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</w:p>
          <w:p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申请日期：</w:t>
            </w:r>
          </w:p>
        </w:tc>
      </w:tr>
    </w:tbl>
    <w:p>
      <w:pPr>
        <w:rPr>
          <w:rFonts w:ascii="宋体" w:cs="宋体"/>
        </w:rPr>
      </w:pPr>
      <w:r>
        <w:rPr>
          <w:rFonts w:hint="eastAsia"/>
        </w:rPr>
        <w:t>发到</w:t>
      </w:r>
      <w:r>
        <w:t>asncyjszs@163.com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7"/>
    <w:rsid w:val="000400C8"/>
    <w:rsid w:val="001723F1"/>
    <w:rsid w:val="0019516F"/>
    <w:rsid w:val="001C071D"/>
    <w:rsid w:val="001E72A0"/>
    <w:rsid w:val="00282757"/>
    <w:rsid w:val="002B4B33"/>
    <w:rsid w:val="00351BCF"/>
    <w:rsid w:val="003754C1"/>
    <w:rsid w:val="0038619E"/>
    <w:rsid w:val="003E6524"/>
    <w:rsid w:val="0041731C"/>
    <w:rsid w:val="004A6B7A"/>
    <w:rsid w:val="004F6750"/>
    <w:rsid w:val="00556A53"/>
    <w:rsid w:val="00573540"/>
    <w:rsid w:val="005A005B"/>
    <w:rsid w:val="005E0EDE"/>
    <w:rsid w:val="00667732"/>
    <w:rsid w:val="0067246A"/>
    <w:rsid w:val="006E59C2"/>
    <w:rsid w:val="00736678"/>
    <w:rsid w:val="007C53F9"/>
    <w:rsid w:val="007D2540"/>
    <w:rsid w:val="00840BC1"/>
    <w:rsid w:val="008D7D34"/>
    <w:rsid w:val="0094294C"/>
    <w:rsid w:val="0096162E"/>
    <w:rsid w:val="00A21E60"/>
    <w:rsid w:val="00B94671"/>
    <w:rsid w:val="00BB386F"/>
    <w:rsid w:val="00C442D8"/>
    <w:rsid w:val="00C70B2F"/>
    <w:rsid w:val="00C7403D"/>
    <w:rsid w:val="00CA4384"/>
    <w:rsid w:val="00D53DF6"/>
    <w:rsid w:val="00D60AC4"/>
    <w:rsid w:val="00E42978"/>
    <w:rsid w:val="00EF4977"/>
    <w:rsid w:val="00F81BE1"/>
    <w:rsid w:val="00FE3058"/>
    <w:rsid w:val="04737243"/>
    <w:rsid w:val="06D24FD6"/>
    <w:rsid w:val="07712AB0"/>
    <w:rsid w:val="090C1549"/>
    <w:rsid w:val="0B9E2735"/>
    <w:rsid w:val="10F20DDB"/>
    <w:rsid w:val="11374945"/>
    <w:rsid w:val="151B0B03"/>
    <w:rsid w:val="1A5D7359"/>
    <w:rsid w:val="1D9C3FEB"/>
    <w:rsid w:val="245F50BC"/>
    <w:rsid w:val="25212B9F"/>
    <w:rsid w:val="25DB00DE"/>
    <w:rsid w:val="26360656"/>
    <w:rsid w:val="2C7E69AD"/>
    <w:rsid w:val="2D713BBF"/>
    <w:rsid w:val="2E3307BB"/>
    <w:rsid w:val="2FD12598"/>
    <w:rsid w:val="30566276"/>
    <w:rsid w:val="398F28A6"/>
    <w:rsid w:val="3C6672C8"/>
    <w:rsid w:val="3E3523C4"/>
    <w:rsid w:val="43284DCE"/>
    <w:rsid w:val="44F161AD"/>
    <w:rsid w:val="47EF4992"/>
    <w:rsid w:val="49500A3D"/>
    <w:rsid w:val="4C6C3C33"/>
    <w:rsid w:val="517C3871"/>
    <w:rsid w:val="52471C11"/>
    <w:rsid w:val="57AE0323"/>
    <w:rsid w:val="5A942E5D"/>
    <w:rsid w:val="60F671C2"/>
    <w:rsid w:val="636E7015"/>
    <w:rsid w:val="66965631"/>
    <w:rsid w:val="686D248F"/>
    <w:rsid w:val="68851FDB"/>
    <w:rsid w:val="692462D4"/>
    <w:rsid w:val="6DC6272D"/>
    <w:rsid w:val="6E977928"/>
    <w:rsid w:val="73CF19C2"/>
    <w:rsid w:val="748573D9"/>
    <w:rsid w:val="75257947"/>
    <w:rsid w:val="777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 w:line="360" w:lineRule="auto"/>
      <w:jc w:val="left"/>
    </w:pPr>
    <w:rPr>
      <w:color w:val="000000"/>
      <w:kern w:val="0"/>
      <w:sz w:val="18"/>
      <w:szCs w:val="18"/>
    </w:rPr>
  </w:style>
  <w:style w:type="character" w:styleId="6">
    <w:name w:val="FollowedHyperlink"/>
    <w:basedOn w:val="5"/>
    <w:uiPriority w:val="99"/>
    <w:rPr>
      <w:rFonts w:cs="Times New Roman"/>
      <w:color w:val="333333"/>
      <w:sz w:val="18"/>
      <w:szCs w:val="18"/>
      <w:u w:val="none"/>
    </w:rPr>
  </w:style>
  <w:style w:type="character" w:styleId="7">
    <w:name w:val="Hyperlink"/>
    <w:basedOn w:val="5"/>
    <w:uiPriority w:val="99"/>
    <w:rPr>
      <w:rFonts w:cs="Times New Roman"/>
      <w:color w:val="333333"/>
      <w:sz w:val="18"/>
      <w:szCs w:val="18"/>
      <w:u w:val="none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171</Words>
  <Characters>976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asnc</cp:lastModifiedBy>
  <dcterms:modified xsi:type="dcterms:W3CDTF">2018-02-04T02:44:53Z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