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99F" w:rsidRPr="00CA22A4" w:rsidRDefault="007F699F" w:rsidP="007F699F">
      <w:pPr>
        <w:jc w:val="center"/>
        <w:rPr>
          <w:rFonts w:eastAsia="黑体"/>
          <w:sz w:val="36"/>
        </w:rPr>
      </w:pPr>
      <w:r w:rsidRPr="00CA22A4">
        <w:rPr>
          <w:rFonts w:eastAsia="黑体" w:hint="eastAsia"/>
          <w:sz w:val="36"/>
        </w:rPr>
        <w:t>能源学部能源与动力学院</w:t>
      </w:r>
    </w:p>
    <w:p w:rsidR="007F699F" w:rsidRPr="00CA22A4" w:rsidRDefault="007F699F" w:rsidP="007F699F">
      <w:pPr>
        <w:jc w:val="center"/>
        <w:rPr>
          <w:rFonts w:eastAsia="黑体"/>
          <w:sz w:val="36"/>
        </w:rPr>
      </w:pPr>
      <w:r>
        <w:rPr>
          <w:rFonts w:eastAsia="黑体"/>
          <w:sz w:val="36"/>
        </w:rPr>
        <w:t>201</w:t>
      </w:r>
      <w:r>
        <w:rPr>
          <w:rFonts w:eastAsia="黑体" w:hint="eastAsia"/>
          <w:sz w:val="36"/>
        </w:rPr>
        <w:t>8</w:t>
      </w:r>
      <w:r w:rsidRPr="00CA22A4">
        <w:rPr>
          <w:rFonts w:eastAsia="黑体" w:hint="eastAsia"/>
          <w:sz w:val="36"/>
        </w:rPr>
        <w:t>年硕士研究生招生复试办法</w:t>
      </w:r>
    </w:p>
    <w:p w:rsidR="007F699F" w:rsidRPr="00CA22A4" w:rsidRDefault="007F699F" w:rsidP="007F699F">
      <w:pPr>
        <w:jc w:val="center"/>
        <w:rPr>
          <w:rFonts w:eastAsia="黑体"/>
          <w:sz w:val="36"/>
        </w:rPr>
      </w:pPr>
    </w:p>
    <w:p w:rsidR="007F699F" w:rsidRPr="006678E8" w:rsidRDefault="007F699F" w:rsidP="00645A2C">
      <w:pPr>
        <w:spacing w:beforeLines="50" w:line="400" w:lineRule="exact"/>
        <w:ind w:firstLineChars="200" w:firstLine="480"/>
        <w:rPr>
          <w:rFonts w:ascii="宋体" w:hAnsi="宋体"/>
          <w:sz w:val="24"/>
        </w:rPr>
      </w:pPr>
      <w:r w:rsidRPr="006678E8">
        <w:rPr>
          <w:rFonts w:ascii="宋体" w:hAnsi="宋体" w:hint="eastAsia"/>
          <w:sz w:val="24"/>
        </w:rPr>
        <w:t>大连理工大学能源与动力学院根据《大连理工大学2018年硕士研究生招生复试办法》的精神，结合我院实际情况，本着公平、公正、公开的原则，坚持执行政策透明、规则公开、程序公正、结果公开、监督机制健全，维护考生合法权益，特制定本实施办法。</w:t>
      </w:r>
    </w:p>
    <w:p w:rsidR="007F699F" w:rsidRPr="006678E8" w:rsidRDefault="007F699F" w:rsidP="00645A2C">
      <w:pPr>
        <w:spacing w:beforeLines="50" w:line="400" w:lineRule="exact"/>
        <w:ind w:firstLineChars="200" w:firstLine="480"/>
        <w:rPr>
          <w:rFonts w:ascii="宋体" w:hAnsi="宋体"/>
          <w:sz w:val="24"/>
        </w:rPr>
      </w:pPr>
      <w:r w:rsidRPr="006678E8">
        <w:rPr>
          <w:rFonts w:ascii="宋体" w:hAnsi="宋体" w:hint="eastAsia"/>
          <w:sz w:val="24"/>
        </w:rPr>
        <w:t>动力工程及工程热物理一级学科2018年硕士研究生招生按一级学科划线分专业录取。能源与动力学院本年计划在动力工程及工程热物理一级学科招收工学硕士88人（其中含推免生40人）；</w:t>
      </w:r>
      <w:bookmarkStart w:id="0" w:name="OLE_LINK1"/>
      <w:r w:rsidRPr="006678E8">
        <w:rPr>
          <w:rFonts w:ascii="宋体" w:hAnsi="宋体" w:hint="eastAsia"/>
          <w:sz w:val="24"/>
        </w:rPr>
        <w:t>全日制专业学位动力工程专业招收硕士研究生</w:t>
      </w:r>
      <w:bookmarkEnd w:id="0"/>
      <w:r w:rsidRPr="006678E8">
        <w:rPr>
          <w:rFonts w:ascii="宋体" w:hAnsi="宋体" w:hint="eastAsia"/>
          <w:sz w:val="24"/>
        </w:rPr>
        <w:t>89人（其中含推免生2人）。能源与动力学院全日制硕士研究生（学术型及工程型）学制三年。</w:t>
      </w:r>
    </w:p>
    <w:p w:rsidR="007F699F" w:rsidRPr="006678E8" w:rsidRDefault="007F699F" w:rsidP="00645A2C">
      <w:pPr>
        <w:spacing w:beforeLines="50" w:line="400" w:lineRule="exact"/>
        <w:ind w:firstLineChars="200" w:firstLine="480"/>
        <w:rPr>
          <w:rFonts w:ascii="宋体" w:hAnsi="宋体"/>
          <w:sz w:val="24"/>
        </w:rPr>
      </w:pPr>
      <w:r w:rsidRPr="006678E8">
        <w:rPr>
          <w:rFonts w:ascii="宋体" w:hAnsi="宋体" w:hint="eastAsia"/>
          <w:sz w:val="24"/>
        </w:rPr>
        <w:t>盘锦校区海洋科学与技术学院在动力工程及工程热物理一级学科下设流体机械及工程专业，招收工学硕士4人，招生单独报名，单独复试、录取。复试办法及安排参见盘锦校区相关规定。</w:t>
      </w:r>
    </w:p>
    <w:p w:rsidR="007F699F" w:rsidRPr="006678E8" w:rsidRDefault="007F699F" w:rsidP="00645A2C">
      <w:pPr>
        <w:spacing w:beforeLines="50" w:line="400" w:lineRule="exact"/>
        <w:ind w:firstLineChars="200" w:firstLine="480"/>
        <w:rPr>
          <w:rFonts w:ascii="宋体" w:hAnsi="宋体"/>
          <w:sz w:val="24"/>
        </w:rPr>
      </w:pPr>
      <w:r w:rsidRPr="006678E8">
        <w:rPr>
          <w:rFonts w:ascii="宋体" w:hAnsi="宋体" w:hint="eastAsia"/>
          <w:sz w:val="24"/>
        </w:rPr>
        <w:t>全日制专业学位硕士研究生与学术型硕士研究生的复试办法相同。</w:t>
      </w:r>
    </w:p>
    <w:p w:rsidR="007F699F" w:rsidRPr="006678E8" w:rsidRDefault="007F699F" w:rsidP="00645A2C">
      <w:pPr>
        <w:spacing w:beforeLines="50" w:line="400" w:lineRule="exact"/>
        <w:ind w:firstLineChars="200" w:firstLine="480"/>
        <w:rPr>
          <w:rFonts w:ascii="宋体" w:hAnsi="宋体"/>
          <w:sz w:val="24"/>
        </w:rPr>
      </w:pPr>
      <w:r w:rsidRPr="006678E8">
        <w:rPr>
          <w:rFonts w:ascii="宋体" w:hAnsi="宋体" w:hint="eastAsia"/>
          <w:sz w:val="24"/>
        </w:rPr>
        <w:t>拟录取名单（含调剂录取考生）网上公示，公示期10个工作日。</w:t>
      </w:r>
    </w:p>
    <w:p w:rsidR="007F699F" w:rsidRPr="00EB4C4A" w:rsidRDefault="007F699F" w:rsidP="00645A2C">
      <w:pPr>
        <w:spacing w:beforeLines="50" w:afterLines="50"/>
        <w:rPr>
          <w:rFonts w:ascii="黑体" w:eastAsia="黑体"/>
          <w:sz w:val="30"/>
          <w:szCs w:val="30"/>
        </w:rPr>
      </w:pPr>
      <w:r w:rsidRPr="00EB4C4A">
        <w:rPr>
          <w:rFonts w:ascii="黑体" w:eastAsia="黑体" w:hint="eastAsia"/>
          <w:sz w:val="30"/>
          <w:szCs w:val="30"/>
        </w:rPr>
        <w:t>一、复试分数线及比例</w:t>
      </w:r>
    </w:p>
    <w:p w:rsidR="007F699F" w:rsidRPr="006678E8" w:rsidRDefault="007F699F" w:rsidP="00645A2C">
      <w:pPr>
        <w:spacing w:beforeLines="50" w:afterLines="50" w:line="400" w:lineRule="exact"/>
        <w:ind w:firstLineChars="200" w:firstLine="480"/>
        <w:rPr>
          <w:rFonts w:ascii="宋体" w:hAnsi="宋体"/>
          <w:sz w:val="24"/>
        </w:rPr>
      </w:pPr>
      <w:r w:rsidRPr="006678E8">
        <w:rPr>
          <w:rFonts w:ascii="宋体" w:hAnsi="宋体" w:hint="eastAsia"/>
          <w:sz w:val="24"/>
        </w:rPr>
        <w:t>参加复试的考生人数以本学科招生规模（不含校内外推免生）的130%、满足工学门类线要求确定复试名单（复试名单另附）。</w:t>
      </w:r>
    </w:p>
    <w:p w:rsidR="007F699F" w:rsidRPr="006678E8" w:rsidRDefault="007F699F" w:rsidP="00645A2C">
      <w:pPr>
        <w:spacing w:beforeLines="50" w:afterLines="50" w:line="360" w:lineRule="auto"/>
        <w:jc w:val="center"/>
        <w:rPr>
          <w:rFonts w:ascii="宋体" w:hAnsi="宋体"/>
          <w:b/>
          <w:sz w:val="24"/>
        </w:rPr>
      </w:pPr>
      <w:r w:rsidRPr="006678E8">
        <w:rPr>
          <w:rFonts w:ascii="宋体" w:hAnsi="宋体" w:hint="eastAsia"/>
          <w:b/>
          <w:sz w:val="24"/>
        </w:rPr>
        <w:t>能源与动力学院本年度研究生招生复试分数线</w:t>
      </w:r>
    </w:p>
    <w:tbl>
      <w:tblPr>
        <w:tblW w:w="8640" w:type="dxa"/>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tblPr>
      <w:tblGrid>
        <w:gridCol w:w="2396"/>
        <w:gridCol w:w="1296"/>
        <w:gridCol w:w="1296"/>
        <w:gridCol w:w="1296"/>
        <w:gridCol w:w="1296"/>
        <w:gridCol w:w="1060"/>
      </w:tblGrid>
      <w:tr w:rsidR="007F699F" w:rsidRPr="006678E8" w:rsidTr="00F75A13">
        <w:trPr>
          <w:trHeight w:val="525"/>
        </w:trPr>
        <w:tc>
          <w:tcPr>
            <w:tcW w:w="2396" w:type="dxa"/>
            <w:vAlign w:val="center"/>
          </w:tcPr>
          <w:p w:rsidR="007F699F" w:rsidRPr="006678E8" w:rsidRDefault="007F699F" w:rsidP="00F75A13">
            <w:pPr>
              <w:spacing w:line="400" w:lineRule="exact"/>
              <w:jc w:val="center"/>
              <w:rPr>
                <w:rFonts w:ascii="宋体" w:hAnsi="宋体"/>
                <w:sz w:val="24"/>
              </w:rPr>
            </w:pPr>
            <w:r w:rsidRPr="006678E8">
              <w:rPr>
                <w:rFonts w:ascii="宋体" w:hAnsi="宋体" w:hint="eastAsia"/>
                <w:sz w:val="24"/>
              </w:rPr>
              <w:t>招生类别</w:t>
            </w:r>
          </w:p>
        </w:tc>
        <w:tc>
          <w:tcPr>
            <w:tcW w:w="1296" w:type="dxa"/>
            <w:vAlign w:val="center"/>
          </w:tcPr>
          <w:p w:rsidR="007F699F" w:rsidRPr="006678E8" w:rsidRDefault="007F699F" w:rsidP="00F75A13">
            <w:pPr>
              <w:spacing w:line="400" w:lineRule="exact"/>
              <w:jc w:val="center"/>
              <w:rPr>
                <w:rFonts w:ascii="宋体" w:hAnsi="宋体"/>
                <w:sz w:val="24"/>
              </w:rPr>
            </w:pPr>
            <w:r w:rsidRPr="006678E8">
              <w:rPr>
                <w:rFonts w:ascii="宋体" w:hAnsi="宋体" w:hint="eastAsia"/>
                <w:sz w:val="24"/>
              </w:rPr>
              <w:t>外语</w:t>
            </w:r>
          </w:p>
        </w:tc>
        <w:tc>
          <w:tcPr>
            <w:tcW w:w="1296" w:type="dxa"/>
            <w:vAlign w:val="center"/>
          </w:tcPr>
          <w:p w:rsidR="007F699F" w:rsidRPr="006678E8" w:rsidRDefault="007F699F" w:rsidP="00F75A13">
            <w:pPr>
              <w:spacing w:line="400" w:lineRule="exact"/>
              <w:jc w:val="center"/>
              <w:rPr>
                <w:rFonts w:ascii="宋体" w:hAnsi="宋体"/>
                <w:sz w:val="24"/>
              </w:rPr>
            </w:pPr>
            <w:r w:rsidRPr="006678E8">
              <w:rPr>
                <w:rFonts w:ascii="宋体" w:hAnsi="宋体" w:hint="eastAsia"/>
                <w:sz w:val="24"/>
              </w:rPr>
              <w:t>政治</w:t>
            </w:r>
          </w:p>
        </w:tc>
        <w:tc>
          <w:tcPr>
            <w:tcW w:w="1296" w:type="dxa"/>
            <w:vAlign w:val="center"/>
          </w:tcPr>
          <w:p w:rsidR="007F699F" w:rsidRPr="006678E8" w:rsidRDefault="007F699F" w:rsidP="00F75A13">
            <w:pPr>
              <w:spacing w:line="400" w:lineRule="exact"/>
              <w:jc w:val="center"/>
              <w:rPr>
                <w:rFonts w:ascii="宋体" w:hAnsi="宋体"/>
                <w:sz w:val="24"/>
              </w:rPr>
            </w:pPr>
            <w:r w:rsidRPr="006678E8">
              <w:rPr>
                <w:rFonts w:ascii="宋体" w:hAnsi="宋体" w:hint="eastAsia"/>
                <w:sz w:val="24"/>
              </w:rPr>
              <w:t>业务课1</w:t>
            </w:r>
          </w:p>
        </w:tc>
        <w:tc>
          <w:tcPr>
            <w:tcW w:w="1296" w:type="dxa"/>
            <w:vAlign w:val="center"/>
          </w:tcPr>
          <w:p w:rsidR="007F699F" w:rsidRPr="006678E8" w:rsidRDefault="007F699F" w:rsidP="00F75A13">
            <w:pPr>
              <w:spacing w:line="400" w:lineRule="exact"/>
              <w:jc w:val="center"/>
              <w:rPr>
                <w:rFonts w:ascii="宋体" w:hAnsi="宋体"/>
                <w:sz w:val="24"/>
              </w:rPr>
            </w:pPr>
            <w:r w:rsidRPr="006678E8">
              <w:rPr>
                <w:rFonts w:ascii="宋体" w:hAnsi="宋体" w:hint="eastAsia"/>
                <w:sz w:val="24"/>
              </w:rPr>
              <w:t>业务课2</w:t>
            </w:r>
          </w:p>
        </w:tc>
        <w:tc>
          <w:tcPr>
            <w:tcW w:w="1060" w:type="dxa"/>
            <w:vAlign w:val="center"/>
          </w:tcPr>
          <w:p w:rsidR="007F699F" w:rsidRPr="006678E8" w:rsidRDefault="007F699F" w:rsidP="00F75A13">
            <w:pPr>
              <w:spacing w:line="400" w:lineRule="exact"/>
              <w:jc w:val="center"/>
              <w:rPr>
                <w:rFonts w:ascii="宋体" w:hAnsi="宋体"/>
                <w:sz w:val="24"/>
              </w:rPr>
            </w:pPr>
            <w:r w:rsidRPr="006678E8">
              <w:rPr>
                <w:rFonts w:ascii="宋体" w:hAnsi="宋体" w:hint="eastAsia"/>
                <w:sz w:val="24"/>
              </w:rPr>
              <w:t>总分</w:t>
            </w:r>
          </w:p>
        </w:tc>
      </w:tr>
      <w:tr w:rsidR="007F699F" w:rsidRPr="006678E8" w:rsidTr="00F75A13">
        <w:trPr>
          <w:trHeight w:val="525"/>
        </w:trPr>
        <w:tc>
          <w:tcPr>
            <w:tcW w:w="2396" w:type="dxa"/>
            <w:vAlign w:val="center"/>
          </w:tcPr>
          <w:p w:rsidR="007F699F" w:rsidRPr="006678E8" w:rsidRDefault="007F699F" w:rsidP="00F75A13">
            <w:pPr>
              <w:spacing w:line="400" w:lineRule="exact"/>
              <w:jc w:val="center"/>
              <w:rPr>
                <w:rFonts w:ascii="宋体" w:hAnsi="宋体"/>
                <w:bCs/>
                <w:sz w:val="24"/>
              </w:rPr>
            </w:pPr>
            <w:r w:rsidRPr="006678E8">
              <w:rPr>
                <w:rFonts w:ascii="宋体" w:hAnsi="宋体" w:hint="eastAsia"/>
                <w:bCs/>
                <w:sz w:val="24"/>
              </w:rPr>
              <w:t>学术型</w:t>
            </w:r>
          </w:p>
        </w:tc>
        <w:tc>
          <w:tcPr>
            <w:tcW w:w="1296" w:type="dxa"/>
            <w:vAlign w:val="center"/>
          </w:tcPr>
          <w:p w:rsidR="007F699F" w:rsidRPr="006678E8" w:rsidRDefault="007F699F" w:rsidP="00F75A13">
            <w:pPr>
              <w:widowControl/>
              <w:jc w:val="center"/>
              <w:rPr>
                <w:rFonts w:ascii="Arial" w:hAnsi="Arial" w:cs="Arial"/>
                <w:kern w:val="0"/>
                <w:sz w:val="24"/>
              </w:rPr>
            </w:pPr>
            <w:r w:rsidRPr="006678E8">
              <w:rPr>
                <w:rFonts w:ascii="Arial" w:hAnsi="Arial" w:cs="Arial" w:hint="eastAsia"/>
                <w:kern w:val="0"/>
                <w:sz w:val="24"/>
              </w:rPr>
              <w:t>45</w:t>
            </w:r>
            <w:r w:rsidRPr="006678E8">
              <w:rPr>
                <w:rFonts w:ascii="Arial" w:hAnsi="Arial" w:cs="Arial" w:hint="eastAsia"/>
                <w:kern w:val="0"/>
                <w:sz w:val="24"/>
              </w:rPr>
              <w:t>分</w:t>
            </w:r>
          </w:p>
        </w:tc>
        <w:tc>
          <w:tcPr>
            <w:tcW w:w="1296" w:type="dxa"/>
            <w:vAlign w:val="center"/>
          </w:tcPr>
          <w:p w:rsidR="007F699F" w:rsidRPr="006678E8" w:rsidRDefault="007F699F" w:rsidP="00F75A13">
            <w:pPr>
              <w:widowControl/>
              <w:jc w:val="center"/>
              <w:rPr>
                <w:rFonts w:ascii="Arial" w:hAnsi="Arial" w:cs="Arial"/>
                <w:kern w:val="0"/>
                <w:sz w:val="24"/>
              </w:rPr>
            </w:pPr>
            <w:r w:rsidRPr="006678E8">
              <w:rPr>
                <w:rFonts w:ascii="Arial" w:hAnsi="Arial" w:cs="Arial" w:hint="eastAsia"/>
                <w:kern w:val="0"/>
                <w:sz w:val="24"/>
              </w:rPr>
              <w:t>45</w:t>
            </w:r>
            <w:r w:rsidRPr="006678E8">
              <w:rPr>
                <w:rFonts w:ascii="Arial" w:hAnsi="Arial" w:cs="Arial" w:hint="eastAsia"/>
                <w:kern w:val="0"/>
                <w:sz w:val="24"/>
              </w:rPr>
              <w:t>分</w:t>
            </w:r>
          </w:p>
        </w:tc>
        <w:tc>
          <w:tcPr>
            <w:tcW w:w="1296" w:type="dxa"/>
            <w:vAlign w:val="center"/>
          </w:tcPr>
          <w:p w:rsidR="007F699F" w:rsidRPr="006678E8" w:rsidRDefault="007F699F" w:rsidP="00F75A13">
            <w:pPr>
              <w:widowControl/>
              <w:jc w:val="center"/>
              <w:rPr>
                <w:rFonts w:ascii="Arial" w:hAnsi="Arial" w:cs="Arial"/>
                <w:kern w:val="0"/>
                <w:sz w:val="24"/>
              </w:rPr>
            </w:pPr>
            <w:r w:rsidRPr="006678E8">
              <w:rPr>
                <w:rFonts w:ascii="Arial" w:hAnsi="Arial" w:cs="Arial" w:hint="eastAsia"/>
                <w:kern w:val="0"/>
                <w:sz w:val="24"/>
              </w:rPr>
              <w:t>70</w:t>
            </w:r>
            <w:r w:rsidRPr="006678E8">
              <w:rPr>
                <w:rFonts w:ascii="Arial" w:hAnsi="Arial" w:cs="Arial" w:hint="eastAsia"/>
                <w:kern w:val="0"/>
                <w:sz w:val="24"/>
              </w:rPr>
              <w:t>分</w:t>
            </w:r>
          </w:p>
        </w:tc>
        <w:tc>
          <w:tcPr>
            <w:tcW w:w="1296" w:type="dxa"/>
            <w:vAlign w:val="center"/>
          </w:tcPr>
          <w:p w:rsidR="007F699F" w:rsidRPr="006678E8" w:rsidRDefault="007F699F" w:rsidP="00F75A13">
            <w:pPr>
              <w:widowControl/>
              <w:jc w:val="center"/>
              <w:rPr>
                <w:rFonts w:ascii="Arial" w:hAnsi="Arial" w:cs="Arial"/>
                <w:kern w:val="0"/>
                <w:sz w:val="24"/>
              </w:rPr>
            </w:pPr>
            <w:r w:rsidRPr="006678E8">
              <w:rPr>
                <w:rFonts w:ascii="Arial" w:hAnsi="Arial" w:cs="Arial" w:hint="eastAsia"/>
                <w:kern w:val="0"/>
                <w:sz w:val="24"/>
              </w:rPr>
              <w:t>75</w:t>
            </w:r>
            <w:r w:rsidRPr="006678E8">
              <w:rPr>
                <w:rFonts w:ascii="Arial" w:hAnsi="Arial" w:cs="Arial" w:hint="eastAsia"/>
                <w:kern w:val="0"/>
                <w:sz w:val="24"/>
              </w:rPr>
              <w:t>分</w:t>
            </w:r>
          </w:p>
        </w:tc>
        <w:tc>
          <w:tcPr>
            <w:tcW w:w="1060" w:type="dxa"/>
            <w:vAlign w:val="center"/>
          </w:tcPr>
          <w:p w:rsidR="007F699F" w:rsidRPr="006678E8" w:rsidRDefault="007F699F" w:rsidP="00F75A13">
            <w:pPr>
              <w:widowControl/>
              <w:jc w:val="center"/>
              <w:rPr>
                <w:rFonts w:ascii="Arial" w:hAnsi="Arial" w:cs="Arial"/>
                <w:kern w:val="0"/>
                <w:sz w:val="24"/>
              </w:rPr>
            </w:pPr>
            <w:r w:rsidRPr="006678E8">
              <w:rPr>
                <w:rFonts w:ascii="Arial" w:hAnsi="Arial" w:cs="Arial" w:hint="eastAsia"/>
                <w:kern w:val="0"/>
                <w:sz w:val="24"/>
              </w:rPr>
              <w:t>329</w:t>
            </w:r>
            <w:r w:rsidRPr="006678E8">
              <w:rPr>
                <w:rFonts w:ascii="Arial" w:hAnsi="Arial" w:cs="Arial" w:hint="eastAsia"/>
                <w:kern w:val="0"/>
                <w:sz w:val="24"/>
              </w:rPr>
              <w:t>分</w:t>
            </w:r>
          </w:p>
        </w:tc>
      </w:tr>
      <w:tr w:rsidR="007F699F" w:rsidRPr="006678E8" w:rsidTr="00F75A13">
        <w:trPr>
          <w:trHeight w:val="525"/>
        </w:trPr>
        <w:tc>
          <w:tcPr>
            <w:tcW w:w="2396" w:type="dxa"/>
            <w:vAlign w:val="center"/>
          </w:tcPr>
          <w:p w:rsidR="007F699F" w:rsidRPr="006678E8" w:rsidRDefault="007F699F" w:rsidP="00F75A13">
            <w:pPr>
              <w:spacing w:line="400" w:lineRule="exact"/>
              <w:jc w:val="center"/>
              <w:rPr>
                <w:rFonts w:ascii="宋体" w:hAnsi="宋体"/>
                <w:bCs/>
                <w:sz w:val="24"/>
              </w:rPr>
            </w:pPr>
            <w:r w:rsidRPr="006678E8">
              <w:rPr>
                <w:rFonts w:ascii="宋体" w:hAnsi="宋体" w:hint="eastAsia"/>
                <w:bCs/>
                <w:sz w:val="24"/>
              </w:rPr>
              <w:t>全日制专业学位</w:t>
            </w:r>
          </w:p>
        </w:tc>
        <w:tc>
          <w:tcPr>
            <w:tcW w:w="1296" w:type="dxa"/>
            <w:vAlign w:val="center"/>
          </w:tcPr>
          <w:p w:rsidR="007F699F" w:rsidRPr="006678E8" w:rsidRDefault="007F699F" w:rsidP="00F75A13">
            <w:pPr>
              <w:widowControl/>
              <w:jc w:val="center"/>
              <w:rPr>
                <w:rFonts w:ascii="Arial" w:hAnsi="Arial" w:cs="Arial"/>
                <w:kern w:val="0"/>
                <w:sz w:val="24"/>
              </w:rPr>
            </w:pPr>
            <w:r w:rsidRPr="006678E8">
              <w:rPr>
                <w:rFonts w:ascii="Arial" w:hAnsi="Arial" w:cs="Arial" w:hint="eastAsia"/>
                <w:kern w:val="0"/>
                <w:sz w:val="24"/>
              </w:rPr>
              <w:t>45</w:t>
            </w:r>
            <w:r w:rsidRPr="006678E8">
              <w:rPr>
                <w:rFonts w:ascii="Arial" w:hAnsi="Arial" w:cs="Arial" w:hint="eastAsia"/>
                <w:kern w:val="0"/>
                <w:sz w:val="24"/>
              </w:rPr>
              <w:t>分</w:t>
            </w:r>
          </w:p>
        </w:tc>
        <w:tc>
          <w:tcPr>
            <w:tcW w:w="1296" w:type="dxa"/>
            <w:vAlign w:val="center"/>
          </w:tcPr>
          <w:p w:rsidR="007F699F" w:rsidRPr="006678E8" w:rsidRDefault="007F699F" w:rsidP="00F75A13">
            <w:pPr>
              <w:widowControl/>
              <w:jc w:val="center"/>
              <w:rPr>
                <w:rFonts w:ascii="Arial" w:hAnsi="Arial" w:cs="Arial"/>
                <w:kern w:val="0"/>
                <w:sz w:val="24"/>
              </w:rPr>
            </w:pPr>
            <w:r w:rsidRPr="006678E8">
              <w:rPr>
                <w:rFonts w:ascii="Arial" w:hAnsi="Arial" w:cs="Arial" w:hint="eastAsia"/>
                <w:kern w:val="0"/>
                <w:sz w:val="24"/>
              </w:rPr>
              <w:t>45</w:t>
            </w:r>
            <w:r w:rsidRPr="006678E8">
              <w:rPr>
                <w:rFonts w:ascii="Arial" w:hAnsi="Arial" w:cs="Arial" w:hint="eastAsia"/>
                <w:kern w:val="0"/>
                <w:sz w:val="24"/>
              </w:rPr>
              <w:t>分</w:t>
            </w:r>
          </w:p>
        </w:tc>
        <w:tc>
          <w:tcPr>
            <w:tcW w:w="1296" w:type="dxa"/>
            <w:vAlign w:val="center"/>
          </w:tcPr>
          <w:p w:rsidR="007F699F" w:rsidRPr="006678E8" w:rsidRDefault="007F699F" w:rsidP="00F75A13">
            <w:pPr>
              <w:widowControl/>
              <w:jc w:val="center"/>
              <w:rPr>
                <w:rFonts w:ascii="Arial" w:hAnsi="Arial" w:cs="Arial"/>
                <w:kern w:val="0"/>
                <w:sz w:val="24"/>
              </w:rPr>
            </w:pPr>
            <w:r w:rsidRPr="006678E8">
              <w:rPr>
                <w:rFonts w:ascii="Arial" w:hAnsi="Arial" w:cs="Arial" w:hint="eastAsia"/>
                <w:kern w:val="0"/>
                <w:sz w:val="24"/>
              </w:rPr>
              <w:t>70</w:t>
            </w:r>
            <w:r w:rsidRPr="006678E8">
              <w:rPr>
                <w:rFonts w:ascii="Arial" w:hAnsi="Arial" w:cs="Arial" w:hint="eastAsia"/>
                <w:kern w:val="0"/>
                <w:sz w:val="24"/>
              </w:rPr>
              <w:t>分</w:t>
            </w:r>
          </w:p>
        </w:tc>
        <w:tc>
          <w:tcPr>
            <w:tcW w:w="1296" w:type="dxa"/>
            <w:vAlign w:val="center"/>
          </w:tcPr>
          <w:p w:rsidR="007F699F" w:rsidRPr="006678E8" w:rsidRDefault="007F699F" w:rsidP="00F75A13">
            <w:pPr>
              <w:widowControl/>
              <w:jc w:val="center"/>
              <w:rPr>
                <w:rFonts w:ascii="Arial" w:hAnsi="Arial" w:cs="Arial"/>
                <w:kern w:val="0"/>
                <w:sz w:val="24"/>
              </w:rPr>
            </w:pPr>
            <w:r w:rsidRPr="006678E8">
              <w:rPr>
                <w:rFonts w:ascii="Arial" w:hAnsi="Arial" w:cs="Arial" w:hint="eastAsia"/>
                <w:kern w:val="0"/>
                <w:sz w:val="24"/>
              </w:rPr>
              <w:t>75</w:t>
            </w:r>
            <w:r w:rsidRPr="006678E8">
              <w:rPr>
                <w:rFonts w:ascii="Arial" w:hAnsi="Arial" w:cs="Arial" w:hint="eastAsia"/>
                <w:kern w:val="0"/>
                <w:sz w:val="24"/>
              </w:rPr>
              <w:t>分</w:t>
            </w:r>
          </w:p>
        </w:tc>
        <w:tc>
          <w:tcPr>
            <w:tcW w:w="1060" w:type="dxa"/>
            <w:vAlign w:val="center"/>
          </w:tcPr>
          <w:p w:rsidR="007F699F" w:rsidRPr="006678E8" w:rsidRDefault="007F699F" w:rsidP="00F75A13">
            <w:pPr>
              <w:widowControl/>
              <w:jc w:val="center"/>
              <w:rPr>
                <w:rFonts w:ascii="Arial" w:hAnsi="Arial" w:cs="Arial"/>
                <w:kern w:val="0"/>
                <w:sz w:val="24"/>
              </w:rPr>
            </w:pPr>
            <w:r w:rsidRPr="006678E8">
              <w:rPr>
                <w:rFonts w:ascii="Arial" w:hAnsi="Arial" w:cs="Arial" w:hint="eastAsia"/>
                <w:kern w:val="0"/>
                <w:sz w:val="24"/>
              </w:rPr>
              <w:t>321</w:t>
            </w:r>
            <w:r w:rsidRPr="006678E8">
              <w:rPr>
                <w:rFonts w:ascii="Arial" w:hAnsi="Arial" w:cs="Arial" w:hint="eastAsia"/>
                <w:kern w:val="0"/>
                <w:sz w:val="24"/>
              </w:rPr>
              <w:t>分</w:t>
            </w:r>
          </w:p>
        </w:tc>
      </w:tr>
      <w:tr w:rsidR="00645A2C" w:rsidRPr="006678E8" w:rsidTr="00C61C68">
        <w:trPr>
          <w:trHeight w:val="525"/>
        </w:trPr>
        <w:tc>
          <w:tcPr>
            <w:tcW w:w="2396" w:type="dxa"/>
            <w:vAlign w:val="center"/>
          </w:tcPr>
          <w:p w:rsidR="00645A2C" w:rsidRPr="00645A2C" w:rsidRDefault="00645A2C" w:rsidP="00CB0BBD">
            <w:pPr>
              <w:spacing w:line="400" w:lineRule="exact"/>
              <w:jc w:val="center"/>
              <w:rPr>
                <w:rFonts w:ascii="楷体_GB2312" w:eastAsia="楷体_GB2312" w:hint="eastAsia"/>
                <w:bCs/>
                <w:sz w:val="24"/>
              </w:rPr>
            </w:pPr>
            <w:r w:rsidRPr="00645A2C">
              <w:rPr>
                <w:rFonts w:ascii="楷体_GB2312" w:eastAsia="楷体_GB2312" w:hint="eastAsia"/>
                <w:bCs/>
                <w:sz w:val="24"/>
              </w:rPr>
              <w:t>少民骨干计划</w:t>
            </w:r>
          </w:p>
        </w:tc>
        <w:tc>
          <w:tcPr>
            <w:tcW w:w="6244" w:type="dxa"/>
            <w:gridSpan w:val="5"/>
            <w:vAlign w:val="center"/>
          </w:tcPr>
          <w:p w:rsidR="00645A2C" w:rsidRPr="00645A2C" w:rsidRDefault="00645A2C" w:rsidP="00CB0BBD">
            <w:pPr>
              <w:spacing w:line="400" w:lineRule="exact"/>
              <w:jc w:val="center"/>
              <w:rPr>
                <w:rFonts w:ascii="楷体_GB2312" w:eastAsia="楷体_GB2312" w:hint="eastAsia"/>
                <w:bCs/>
                <w:sz w:val="24"/>
              </w:rPr>
            </w:pPr>
            <w:r w:rsidRPr="00645A2C">
              <w:rPr>
                <w:rFonts w:ascii="楷体_GB2312" w:eastAsia="楷体_GB2312" w:hint="eastAsia"/>
                <w:bCs/>
                <w:sz w:val="24"/>
              </w:rPr>
              <w:t>初试总成绩不低于245分，学院组织复试，学校统一录取</w:t>
            </w:r>
          </w:p>
        </w:tc>
      </w:tr>
    </w:tbl>
    <w:p w:rsidR="007F699F" w:rsidRDefault="007F699F" w:rsidP="00645A2C">
      <w:pPr>
        <w:spacing w:beforeLines="100" w:afterLines="50" w:line="400" w:lineRule="exact"/>
        <w:ind w:firstLineChars="200" w:firstLine="480"/>
        <w:rPr>
          <w:rFonts w:ascii="宋体" w:hAnsi="宋体" w:hint="eastAsia"/>
          <w:sz w:val="24"/>
        </w:rPr>
      </w:pPr>
      <w:r w:rsidRPr="006678E8">
        <w:rPr>
          <w:rFonts w:ascii="宋体" w:hAnsi="宋体" w:hint="eastAsia"/>
          <w:sz w:val="24"/>
        </w:rPr>
        <w:t>盘锦校区在动力工程及工程热物理一级学科下设流体机械及工程专业招收学术型</w:t>
      </w:r>
      <w:r w:rsidRPr="006678E8">
        <w:rPr>
          <w:rFonts w:ascii="宋体" w:hAnsi="宋体" w:hint="eastAsia"/>
          <w:sz w:val="24"/>
        </w:rPr>
        <w:lastRenderedPageBreak/>
        <w:t>研究生，复试分数线与一级学科相同，单独报考并单独复试、录取。</w:t>
      </w:r>
    </w:p>
    <w:p w:rsidR="0080463B" w:rsidRPr="006678E8" w:rsidRDefault="0080463B" w:rsidP="00645A2C">
      <w:pPr>
        <w:spacing w:beforeLines="50" w:line="400" w:lineRule="exact"/>
        <w:ind w:firstLineChars="200" w:firstLine="480"/>
        <w:rPr>
          <w:rFonts w:ascii="宋体" w:hAnsi="宋体"/>
          <w:sz w:val="24"/>
        </w:rPr>
      </w:pPr>
      <w:r w:rsidRPr="006678E8">
        <w:rPr>
          <w:rFonts w:ascii="宋体" w:hAnsi="宋体" w:hint="eastAsia"/>
          <w:sz w:val="24"/>
        </w:rPr>
        <w:t>根据大连理工大学2017年大学生学术夏令营活动奖励政策，凡参加我校2017年暑期学术夏令营的正式学员报考我校，初试成绩达到我校公布的2018年各学科门类（含总分、单科分数）复试分数基本要求，</w:t>
      </w:r>
      <w:r w:rsidRPr="0080463B">
        <w:rPr>
          <w:rFonts w:ascii="宋体" w:hAnsi="宋体" w:hint="eastAsia"/>
          <w:sz w:val="24"/>
        </w:rPr>
        <w:t>且被评为A档和B档的营员，均可进入复试名单。其中，考核为A档的营员，无需参加</w:t>
      </w:r>
      <w:r w:rsidR="00C2680C">
        <w:rPr>
          <w:rFonts w:ascii="宋体" w:hAnsi="宋体" w:hint="eastAsia"/>
          <w:sz w:val="24"/>
        </w:rPr>
        <w:t>本次</w:t>
      </w:r>
      <w:r w:rsidRPr="0080463B">
        <w:rPr>
          <w:rFonts w:ascii="宋体" w:hAnsi="宋体" w:hint="eastAsia"/>
          <w:sz w:val="24"/>
        </w:rPr>
        <w:t>复试，</w:t>
      </w:r>
      <w:r w:rsidR="00C2680C">
        <w:rPr>
          <w:rFonts w:ascii="宋体" w:hAnsi="宋体" w:hint="eastAsia"/>
          <w:sz w:val="24"/>
        </w:rPr>
        <w:t>可直接进入录取环节</w:t>
      </w:r>
      <w:r w:rsidRPr="0080463B">
        <w:rPr>
          <w:rFonts w:ascii="宋体" w:hAnsi="宋体" w:hint="eastAsia"/>
          <w:sz w:val="24"/>
        </w:rPr>
        <w:t>；考核为B档的营员，</w:t>
      </w:r>
      <w:r w:rsidRPr="006678E8">
        <w:rPr>
          <w:rFonts w:ascii="宋体" w:hAnsi="宋体" w:hint="eastAsia"/>
          <w:sz w:val="24"/>
        </w:rPr>
        <w:t>表现优异者优先录取（夏令营营员及考核等级复试名单中已做标注）。</w:t>
      </w:r>
    </w:p>
    <w:p w:rsidR="007F699F" w:rsidRDefault="007F699F" w:rsidP="00645A2C">
      <w:pPr>
        <w:spacing w:beforeLines="50"/>
        <w:rPr>
          <w:rFonts w:ascii="黑体" w:eastAsia="黑体"/>
          <w:sz w:val="30"/>
          <w:szCs w:val="30"/>
        </w:rPr>
      </w:pPr>
      <w:r w:rsidRPr="00CA22A4">
        <w:rPr>
          <w:rFonts w:ascii="黑体" w:eastAsia="黑体" w:hint="eastAsia"/>
          <w:sz w:val="30"/>
          <w:szCs w:val="30"/>
        </w:rPr>
        <w:t>二、</w:t>
      </w:r>
      <w:r>
        <w:rPr>
          <w:rFonts w:ascii="黑体" w:eastAsia="黑体" w:hint="eastAsia"/>
          <w:sz w:val="30"/>
          <w:szCs w:val="30"/>
        </w:rPr>
        <w:t>招生计划</w:t>
      </w:r>
    </w:p>
    <w:p w:rsidR="007F699F" w:rsidRPr="00504800" w:rsidRDefault="007F699F" w:rsidP="00645A2C">
      <w:pPr>
        <w:spacing w:beforeLines="50" w:afterLines="50" w:line="360" w:lineRule="auto"/>
        <w:jc w:val="center"/>
        <w:rPr>
          <w:rFonts w:ascii="宋体" w:hAnsi="宋体"/>
          <w:b/>
          <w:sz w:val="24"/>
        </w:rPr>
      </w:pPr>
      <w:r w:rsidRPr="00504800">
        <w:rPr>
          <w:rFonts w:ascii="宋体" w:hAnsi="宋体" w:hint="eastAsia"/>
          <w:b/>
          <w:sz w:val="24"/>
        </w:rPr>
        <w:t>能源与动力学院各专业（方向）招生计划</w:t>
      </w:r>
    </w:p>
    <w:tbl>
      <w:tblPr>
        <w:tblW w:w="9087" w:type="dxa"/>
        <w:tblInd w:w="93" w:type="dxa"/>
        <w:tblLook w:val="04A0"/>
      </w:tblPr>
      <w:tblGrid>
        <w:gridCol w:w="1291"/>
        <w:gridCol w:w="1984"/>
        <w:gridCol w:w="1135"/>
        <w:gridCol w:w="1134"/>
        <w:gridCol w:w="1356"/>
        <w:gridCol w:w="2187"/>
      </w:tblGrid>
      <w:tr w:rsidR="007F699F" w:rsidRPr="009157AA" w:rsidTr="00F75A13">
        <w:trPr>
          <w:trHeight w:val="806"/>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宋体" w:hAnsi="宋体" w:cs="Arial"/>
                <w:kern w:val="0"/>
                <w:sz w:val="24"/>
              </w:rPr>
            </w:pPr>
            <w:r w:rsidRPr="009157AA">
              <w:rPr>
                <w:rFonts w:ascii="宋体" w:hAnsi="宋体" w:cs="Arial" w:hint="eastAsia"/>
                <w:kern w:val="0"/>
                <w:sz w:val="24"/>
              </w:rPr>
              <w:t>专业代码</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宋体" w:hAnsi="宋体" w:cs="Arial"/>
                <w:kern w:val="0"/>
                <w:sz w:val="24"/>
              </w:rPr>
            </w:pPr>
            <w:r w:rsidRPr="009157AA">
              <w:rPr>
                <w:rFonts w:ascii="宋体" w:hAnsi="宋体" w:cs="Arial" w:hint="eastAsia"/>
                <w:kern w:val="0"/>
                <w:sz w:val="24"/>
              </w:rPr>
              <w:t>专业名称</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7F699F" w:rsidRDefault="007F699F" w:rsidP="00F75A13">
            <w:pPr>
              <w:widowControl/>
              <w:jc w:val="center"/>
              <w:rPr>
                <w:rFonts w:ascii="宋体" w:hAnsi="宋体" w:cs="Arial"/>
                <w:kern w:val="0"/>
                <w:sz w:val="24"/>
              </w:rPr>
            </w:pPr>
            <w:r w:rsidRPr="009157AA">
              <w:rPr>
                <w:rFonts w:ascii="宋体" w:hAnsi="宋体" w:cs="Arial" w:hint="eastAsia"/>
                <w:kern w:val="0"/>
                <w:sz w:val="24"/>
              </w:rPr>
              <w:t>招生</w:t>
            </w:r>
          </w:p>
          <w:p w:rsidR="007F699F" w:rsidRPr="009157AA" w:rsidRDefault="007F699F" w:rsidP="00F75A13">
            <w:pPr>
              <w:widowControl/>
              <w:jc w:val="center"/>
              <w:rPr>
                <w:rFonts w:ascii="宋体" w:hAnsi="宋体" w:cs="Arial"/>
                <w:kern w:val="0"/>
                <w:sz w:val="24"/>
              </w:rPr>
            </w:pPr>
            <w:r w:rsidRPr="009157AA">
              <w:rPr>
                <w:rFonts w:ascii="宋体" w:hAnsi="宋体" w:cs="Arial" w:hint="eastAsia"/>
                <w:kern w:val="0"/>
                <w:sz w:val="24"/>
              </w:rPr>
              <w:t>人数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F699F" w:rsidRDefault="007F699F" w:rsidP="00F75A13">
            <w:pPr>
              <w:widowControl/>
              <w:jc w:val="center"/>
              <w:rPr>
                <w:rFonts w:ascii="宋体" w:hAnsi="宋体" w:cs="Arial"/>
                <w:kern w:val="0"/>
                <w:sz w:val="24"/>
              </w:rPr>
            </w:pPr>
            <w:r w:rsidRPr="009157AA">
              <w:rPr>
                <w:rFonts w:ascii="宋体" w:hAnsi="宋体" w:cs="Arial" w:hint="eastAsia"/>
                <w:kern w:val="0"/>
                <w:sz w:val="24"/>
              </w:rPr>
              <w:t>推免</w:t>
            </w:r>
          </w:p>
          <w:p w:rsidR="007F699F" w:rsidRPr="009157AA" w:rsidRDefault="007F699F" w:rsidP="00F75A13">
            <w:pPr>
              <w:widowControl/>
              <w:jc w:val="center"/>
              <w:rPr>
                <w:rFonts w:ascii="宋体" w:hAnsi="宋体" w:cs="Arial"/>
                <w:kern w:val="0"/>
                <w:sz w:val="24"/>
              </w:rPr>
            </w:pPr>
            <w:r w:rsidRPr="009157AA">
              <w:rPr>
                <w:rFonts w:ascii="宋体" w:hAnsi="宋体" w:cs="Arial" w:hint="eastAsia"/>
                <w:kern w:val="0"/>
                <w:sz w:val="24"/>
              </w:rPr>
              <w:t>人数</w:t>
            </w:r>
          </w:p>
        </w:tc>
        <w:tc>
          <w:tcPr>
            <w:tcW w:w="1356" w:type="dxa"/>
            <w:tcBorders>
              <w:top w:val="single" w:sz="4" w:space="0" w:color="auto"/>
              <w:left w:val="nil"/>
              <w:bottom w:val="single" w:sz="4" w:space="0" w:color="auto"/>
              <w:right w:val="single" w:sz="4" w:space="0" w:color="auto"/>
            </w:tcBorders>
            <w:shd w:val="clear" w:color="auto" w:fill="auto"/>
            <w:noWrap/>
            <w:vAlign w:val="center"/>
            <w:hideMark/>
          </w:tcPr>
          <w:p w:rsidR="007F699F" w:rsidRDefault="007F699F" w:rsidP="00F75A13">
            <w:pPr>
              <w:widowControl/>
              <w:jc w:val="center"/>
              <w:rPr>
                <w:rFonts w:ascii="宋体" w:hAnsi="宋体" w:cs="Arial"/>
                <w:kern w:val="0"/>
                <w:sz w:val="24"/>
              </w:rPr>
            </w:pPr>
            <w:r w:rsidRPr="009157AA">
              <w:rPr>
                <w:rFonts w:ascii="宋体" w:hAnsi="宋体" w:cs="Arial" w:hint="eastAsia"/>
                <w:kern w:val="0"/>
                <w:sz w:val="24"/>
              </w:rPr>
              <w:t>统考计划</w:t>
            </w:r>
          </w:p>
          <w:p w:rsidR="007F699F" w:rsidRPr="009157AA" w:rsidRDefault="007F699F" w:rsidP="00F75A13">
            <w:pPr>
              <w:widowControl/>
              <w:jc w:val="center"/>
              <w:rPr>
                <w:rFonts w:ascii="宋体" w:hAnsi="宋体" w:cs="Arial"/>
                <w:kern w:val="0"/>
                <w:sz w:val="24"/>
              </w:rPr>
            </w:pPr>
            <w:r w:rsidRPr="009157AA">
              <w:rPr>
                <w:rFonts w:ascii="宋体" w:hAnsi="宋体" w:cs="Arial" w:hint="eastAsia"/>
                <w:kern w:val="0"/>
                <w:sz w:val="24"/>
              </w:rPr>
              <w:t>人数</w:t>
            </w:r>
          </w:p>
        </w:tc>
        <w:tc>
          <w:tcPr>
            <w:tcW w:w="2187" w:type="dxa"/>
            <w:tcBorders>
              <w:top w:val="single" w:sz="4" w:space="0" w:color="auto"/>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宋体" w:hAnsi="宋体" w:cs="Arial"/>
                <w:kern w:val="0"/>
                <w:sz w:val="24"/>
              </w:rPr>
            </w:pPr>
            <w:r w:rsidRPr="009157AA">
              <w:rPr>
                <w:rFonts w:ascii="宋体" w:hAnsi="宋体" w:cs="Arial" w:hint="eastAsia"/>
                <w:kern w:val="0"/>
                <w:sz w:val="24"/>
              </w:rPr>
              <w:t>划线录取方式</w:t>
            </w:r>
          </w:p>
        </w:tc>
      </w:tr>
      <w:tr w:rsidR="007F699F" w:rsidRPr="009157AA" w:rsidTr="00F75A13">
        <w:trPr>
          <w:trHeight w:val="63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Arial" w:hAnsi="Arial" w:cs="Arial"/>
                <w:kern w:val="0"/>
                <w:sz w:val="24"/>
              </w:rPr>
            </w:pPr>
            <w:r w:rsidRPr="009157AA">
              <w:rPr>
                <w:rFonts w:ascii="Arial" w:hAnsi="Arial" w:cs="Arial"/>
                <w:kern w:val="0"/>
                <w:sz w:val="24"/>
              </w:rPr>
              <w:t>085201</w:t>
            </w:r>
          </w:p>
        </w:tc>
        <w:tc>
          <w:tcPr>
            <w:tcW w:w="1984"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宋体" w:hAnsi="宋体" w:cs="Arial"/>
                <w:kern w:val="0"/>
                <w:sz w:val="24"/>
              </w:rPr>
            </w:pPr>
            <w:r w:rsidRPr="009157AA">
              <w:rPr>
                <w:rFonts w:ascii="宋体" w:hAnsi="宋体" w:cs="Arial" w:hint="eastAsia"/>
                <w:kern w:val="0"/>
                <w:sz w:val="24"/>
              </w:rPr>
              <w:t>工程热物理</w:t>
            </w:r>
          </w:p>
        </w:tc>
        <w:tc>
          <w:tcPr>
            <w:tcW w:w="1135"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宋体" w:hAnsi="宋体" w:cs="Arial"/>
                <w:kern w:val="0"/>
                <w:sz w:val="24"/>
              </w:rPr>
            </w:pPr>
            <w:r w:rsidRPr="009157AA">
              <w:rPr>
                <w:rFonts w:ascii="宋体" w:hAnsi="宋体" w:cs="Arial" w:hint="eastAsia"/>
                <w:kern w:val="0"/>
                <w:sz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宋体" w:hAnsi="宋体" w:cs="Arial"/>
                <w:kern w:val="0"/>
                <w:sz w:val="24"/>
              </w:rPr>
            </w:pPr>
            <w:r w:rsidRPr="009157AA">
              <w:rPr>
                <w:rFonts w:ascii="宋体" w:hAnsi="宋体" w:cs="Arial" w:hint="eastAsia"/>
                <w:kern w:val="0"/>
                <w:sz w:val="24"/>
              </w:rPr>
              <w:t>5</w:t>
            </w:r>
          </w:p>
        </w:tc>
        <w:tc>
          <w:tcPr>
            <w:tcW w:w="1356"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宋体" w:hAnsi="宋体" w:cs="Arial"/>
                <w:kern w:val="0"/>
                <w:sz w:val="24"/>
              </w:rPr>
            </w:pPr>
            <w:r w:rsidRPr="009157AA">
              <w:rPr>
                <w:rFonts w:ascii="宋体" w:hAnsi="宋体" w:cs="Arial" w:hint="eastAsia"/>
                <w:kern w:val="0"/>
                <w:sz w:val="24"/>
              </w:rPr>
              <w:t>2</w:t>
            </w:r>
          </w:p>
        </w:tc>
        <w:tc>
          <w:tcPr>
            <w:tcW w:w="2187" w:type="dxa"/>
            <w:vMerge w:val="restart"/>
            <w:tcBorders>
              <w:top w:val="nil"/>
              <w:left w:val="single" w:sz="4" w:space="0" w:color="auto"/>
              <w:bottom w:val="single" w:sz="4" w:space="0" w:color="000000"/>
              <w:right w:val="single" w:sz="4" w:space="0" w:color="auto"/>
            </w:tcBorders>
            <w:shd w:val="clear" w:color="auto" w:fill="auto"/>
            <w:vAlign w:val="center"/>
            <w:hideMark/>
          </w:tcPr>
          <w:p w:rsidR="007F699F" w:rsidRPr="009157AA" w:rsidRDefault="007F699F" w:rsidP="00F75A13">
            <w:pPr>
              <w:widowControl/>
              <w:jc w:val="left"/>
              <w:rPr>
                <w:rFonts w:ascii="宋体" w:hAnsi="宋体" w:cs="Arial"/>
                <w:kern w:val="0"/>
                <w:sz w:val="24"/>
              </w:rPr>
            </w:pPr>
            <w:r w:rsidRPr="009157AA">
              <w:rPr>
                <w:rFonts w:ascii="宋体" w:hAnsi="宋体" w:cs="Arial" w:hint="eastAsia"/>
                <w:kern w:val="0"/>
                <w:sz w:val="24"/>
              </w:rPr>
              <w:t>0807一级学科统一划线分专业（方向）排序录取。其中</w:t>
            </w:r>
            <w:r w:rsidRPr="009157AA">
              <w:rPr>
                <w:rFonts w:ascii="Arial" w:hAnsi="Arial" w:cs="Arial"/>
                <w:kern w:val="0"/>
                <w:sz w:val="24"/>
              </w:rPr>
              <w:t>080703</w:t>
            </w:r>
            <w:r w:rsidRPr="009157AA">
              <w:rPr>
                <w:rFonts w:ascii="宋体" w:hAnsi="宋体" w:cs="Arial" w:hint="eastAsia"/>
                <w:kern w:val="0"/>
                <w:sz w:val="24"/>
              </w:rPr>
              <w:t>动力机械及工程（</w:t>
            </w:r>
            <w:r w:rsidRPr="009157AA">
              <w:rPr>
                <w:rFonts w:ascii="Arial" w:hAnsi="Arial" w:cs="Arial"/>
                <w:kern w:val="0"/>
                <w:sz w:val="24"/>
              </w:rPr>
              <w:t>6-7</w:t>
            </w:r>
            <w:r w:rsidRPr="009157AA">
              <w:rPr>
                <w:rFonts w:ascii="宋体" w:hAnsi="宋体" w:cs="Arial" w:hint="eastAsia"/>
                <w:kern w:val="0"/>
                <w:sz w:val="24"/>
              </w:rPr>
              <w:t>）方向与</w:t>
            </w:r>
            <w:r w:rsidRPr="009157AA">
              <w:rPr>
                <w:rFonts w:ascii="Arial" w:hAnsi="Arial" w:cs="Arial"/>
                <w:kern w:val="0"/>
                <w:sz w:val="24"/>
              </w:rPr>
              <w:t>080704</w:t>
            </w:r>
            <w:r w:rsidRPr="009157AA">
              <w:rPr>
                <w:rFonts w:ascii="宋体" w:hAnsi="宋体" w:cs="Arial" w:hint="eastAsia"/>
                <w:kern w:val="0"/>
                <w:sz w:val="24"/>
              </w:rPr>
              <w:t>流体机械及工程统一排序</w:t>
            </w:r>
            <w:r w:rsidRPr="009157AA">
              <w:rPr>
                <w:rFonts w:ascii="Arial" w:hAnsi="Arial" w:cs="Arial"/>
                <w:kern w:val="0"/>
                <w:sz w:val="24"/>
              </w:rPr>
              <w:t xml:space="preserve"> </w:t>
            </w:r>
            <w:r w:rsidRPr="009157AA">
              <w:rPr>
                <w:rFonts w:ascii="宋体" w:hAnsi="宋体" w:cs="Arial" w:hint="eastAsia"/>
                <w:kern w:val="0"/>
                <w:sz w:val="24"/>
              </w:rPr>
              <w:t>录取。</w:t>
            </w:r>
          </w:p>
        </w:tc>
      </w:tr>
      <w:tr w:rsidR="007F699F" w:rsidRPr="009157AA" w:rsidTr="00F75A13">
        <w:trPr>
          <w:trHeight w:val="63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Arial" w:hAnsi="Arial" w:cs="Arial"/>
                <w:kern w:val="0"/>
                <w:sz w:val="24"/>
              </w:rPr>
            </w:pPr>
            <w:r w:rsidRPr="009157AA">
              <w:rPr>
                <w:rFonts w:ascii="Arial" w:hAnsi="Arial" w:cs="Arial"/>
                <w:kern w:val="0"/>
                <w:sz w:val="24"/>
              </w:rPr>
              <w:t>085202</w:t>
            </w:r>
          </w:p>
        </w:tc>
        <w:tc>
          <w:tcPr>
            <w:tcW w:w="1984"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宋体" w:hAnsi="宋体" w:cs="Arial"/>
                <w:kern w:val="0"/>
                <w:sz w:val="24"/>
              </w:rPr>
            </w:pPr>
            <w:r w:rsidRPr="009157AA">
              <w:rPr>
                <w:rFonts w:ascii="宋体" w:hAnsi="宋体" w:cs="Arial" w:hint="eastAsia"/>
                <w:kern w:val="0"/>
                <w:sz w:val="24"/>
              </w:rPr>
              <w:t>热能工程</w:t>
            </w:r>
          </w:p>
        </w:tc>
        <w:tc>
          <w:tcPr>
            <w:tcW w:w="1135"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宋体" w:hAnsi="宋体" w:cs="Arial"/>
                <w:kern w:val="0"/>
                <w:sz w:val="24"/>
              </w:rPr>
            </w:pPr>
            <w:r w:rsidRPr="009157AA">
              <w:rPr>
                <w:rFonts w:ascii="宋体" w:hAnsi="宋体" w:cs="Arial" w:hint="eastAsia"/>
                <w:kern w:val="0"/>
                <w:sz w:val="24"/>
              </w:rPr>
              <w:t>18</w:t>
            </w:r>
          </w:p>
        </w:tc>
        <w:tc>
          <w:tcPr>
            <w:tcW w:w="1134"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宋体" w:hAnsi="宋体" w:cs="Arial"/>
                <w:kern w:val="0"/>
                <w:sz w:val="24"/>
              </w:rPr>
            </w:pPr>
            <w:r w:rsidRPr="009157AA">
              <w:rPr>
                <w:rFonts w:ascii="宋体" w:hAnsi="宋体" w:cs="Arial" w:hint="eastAsia"/>
                <w:kern w:val="0"/>
                <w:sz w:val="24"/>
              </w:rPr>
              <w:t>4</w:t>
            </w:r>
          </w:p>
        </w:tc>
        <w:tc>
          <w:tcPr>
            <w:tcW w:w="1356"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宋体" w:hAnsi="宋体" w:cs="Arial"/>
                <w:kern w:val="0"/>
                <w:sz w:val="24"/>
              </w:rPr>
            </w:pPr>
            <w:r w:rsidRPr="009157AA">
              <w:rPr>
                <w:rFonts w:ascii="宋体" w:hAnsi="宋体" w:cs="Arial" w:hint="eastAsia"/>
                <w:kern w:val="0"/>
                <w:sz w:val="24"/>
              </w:rPr>
              <w:t>14</w:t>
            </w:r>
          </w:p>
        </w:tc>
        <w:tc>
          <w:tcPr>
            <w:tcW w:w="2187" w:type="dxa"/>
            <w:vMerge/>
            <w:tcBorders>
              <w:top w:val="nil"/>
              <w:left w:val="single" w:sz="4" w:space="0" w:color="auto"/>
              <w:bottom w:val="single" w:sz="4" w:space="0" w:color="000000"/>
              <w:right w:val="single" w:sz="4" w:space="0" w:color="auto"/>
            </w:tcBorders>
            <w:vAlign w:val="center"/>
            <w:hideMark/>
          </w:tcPr>
          <w:p w:rsidR="007F699F" w:rsidRPr="009157AA" w:rsidRDefault="007F699F" w:rsidP="00F75A13">
            <w:pPr>
              <w:widowControl/>
              <w:jc w:val="left"/>
              <w:rPr>
                <w:rFonts w:ascii="宋体" w:hAnsi="宋体" w:cs="Arial"/>
                <w:kern w:val="0"/>
                <w:sz w:val="24"/>
              </w:rPr>
            </w:pPr>
          </w:p>
        </w:tc>
      </w:tr>
      <w:tr w:rsidR="007F699F" w:rsidRPr="009157AA" w:rsidTr="00F75A13">
        <w:trPr>
          <w:trHeight w:val="63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Arial" w:hAnsi="Arial" w:cs="Arial"/>
                <w:kern w:val="0"/>
                <w:sz w:val="24"/>
              </w:rPr>
            </w:pPr>
            <w:r w:rsidRPr="009157AA">
              <w:rPr>
                <w:rFonts w:ascii="Arial" w:hAnsi="Arial" w:cs="Arial"/>
                <w:kern w:val="0"/>
                <w:sz w:val="24"/>
              </w:rPr>
              <w:t>085203</w:t>
            </w:r>
          </w:p>
        </w:tc>
        <w:tc>
          <w:tcPr>
            <w:tcW w:w="1984" w:type="dxa"/>
            <w:tcBorders>
              <w:top w:val="nil"/>
              <w:left w:val="nil"/>
              <w:bottom w:val="single" w:sz="4" w:space="0" w:color="auto"/>
              <w:right w:val="single" w:sz="4" w:space="0" w:color="auto"/>
            </w:tcBorders>
            <w:shd w:val="clear" w:color="auto" w:fill="auto"/>
            <w:noWrap/>
            <w:vAlign w:val="center"/>
            <w:hideMark/>
          </w:tcPr>
          <w:p w:rsidR="007F699F" w:rsidRDefault="007F699F" w:rsidP="00F75A13">
            <w:pPr>
              <w:widowControl/>
              <w:jc w:val="center"/>
              <w:rPr>
                <w:rFonts w:ascii="宋体" w:hAnsi="宋体" w:cs="Arial"/>
                <w:kern w:val="0"/>
                <w:sz w:val="24"/>
              </w:rPr>
            </w:pPr>
            <w:r w:rsidRPr="009157AA">
              <w:rPr>
                <w:rFonts w:ascii="宋体" w:hAnsi="宋体" w:cs="Arial" w:hint="eastAsia"/>
                <w:kern w:val="0"/>
                <w:sz w:val="24"/>
              </w:rPr>
              <w:t>动力机械及工程</w:t>
            </w:r>
          </w:p>
          <w:p w:rsidR="007F699F" w:rsidRPr="009157AA" w:rsidRDefault="007F699F" w:rsidP="00F75A13">
            <w:pPr>
              <w:widowControl/>
              <w:jc w:val="center"/>
              <w:rPr>
                <w:rFonts w:ascii="Arial" w:hAnsi="Arial" w:cs="Arial"/>
                <w:kern w:val="0"/>
                <w:sz w:val="24"/>
              </w:rPr>
            </w:pPr>
            <w:r w:rsidRPr="009157AA">
              <w:rPr>
                <w:rFonts w:ascii="Arial" w:hAnsi="Arial" w:cs="Arial"/>
                <w:kern w:val="0"/>
                <w:sz w:val="24"/>
              </w:rPr>
              <w:t>1-5</w:t>
            </w:r>
            <w:r w:rsidRPr="009157AA">
              <w:rPr>
                <w:rFonts w:ascii="宋体" w:hAnsi="宋体" w:cs="Arial" w:hint="eastAsia"/>
                <w:kern w:val="0"/>
                <w:sz w:val="24"/>
              </w:rPr>
              <w:t>方向</w:t>
            </w:r>
          </w:p>
        </w:tc>
        <w:tc>
          <w:tcPr>
            <w:tcW w:w="1135"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Arial" w:hAnsi="Arial" w:cs="Arial"/>
                <w:kern w:val="0"/>
                <w:sz w:val="24"/>
              </w:rPr>
            </w:pPr>
            <w:r w:rsidRPr="009157AA">
              <w:rPr>
                <w:rFonts w:ascii="Arial" w:hAnsi="Arial" w:cs="Arial"/>
                <w:kern w:val="0"/>
                <w:sz w:val="24"/>
              </w:rPr>
              <w:t>14</w:t>
            </w:r>
          </w:p>
        </w:tc>
        <w:tc>
          <w:tcPr>
            <w:tcW w:w="1134"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Arial" w:hAnsi="Arial" w:cs="Arial"/>
                <w:kern w:val="0"/>
                <w:sz w:val="24"/>
              </w:rPr>
            </w:pPr>
            <w:r w:rsidRPr="009157AA">
              <w:rPr>
                <w:rFonts w:ascii="Arial" w:hAnsi="Arial" w:cs="Arial"/>
                <w:kern w:val="0"/>
                <w:sz w:val="24"/>
              </w:rPr>
              <w:t>1</w:t>
            </w:r>
          </w:p>
        </w:tc>
        <w:tc>
          <w:tcPr>
            <w:tcW w:w="1356"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Arial" w:hAnsi="Arial" w:cs="Arial"/>
                <w:kern w:val="0"/>
                <w:sz w:val="24"/>
              </w:rPr>
            </w:pPr>
            <w:r w:rsidRPr="009157AA">
              <w:rPr>
                <w:rFonts w:ascii="Arial" w:hAnsi="Arial" w:cs="Arial"/>
                <w:kern w:val="0"/>
                <w:sz w:val="24"/>
              </w:rPr>
              <w:t>13</w:t>
            </w:r>
          </w:p>
        </w:tc>
        <w:tc>
          <w:tcPr>
            <w:tcW w:w="2187" w:type="dxa"/>
            <w:vMerge/>
            <w:tcBorders>
              <w:top w:val="nil"/>
              <w:left w:val="single" w:sz="4" w:space="0" w:color="auto"/>
              <w:bottom w:val="single" w:sz="4" w:space="0" w:color="000000"/>
              <w:right w:val="single" w:sz="4" w:space="0" w:color="auto"/>
            </w:tcBorders>
            <w:vAlign w:val="center"/>
            <w:hideMark/>
          </w:tcPr>
          <w:p w:rsidR="007F699F" w:rsidRPr="009157AA" w:rsidRDefault="007F699F" w:rsidP="00F75A13">
            <w:pPr>
              <w:widowControl/>
              <w:jc w:val="left"/>
              <w:rPr>
                <w:rFonts w:ascii="宋体" w:hAnsi="宋体" w:cs="Arial"/>
                <w:kern w:val="0"/>
                <w:sz w:val="24"/>
              </w:rPr>
            </w:pPr>
          </w:p>
        </w:tc>
      </w:tr>
      <w:tr w:rsidR="007F699F" w:rsidRPr="009157AA" w:rsidTr="00F75A13">
        <w:trPr>
          <w:trHeight w:val="63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Arial" w:hAnsi="Arial" w:cs="Arial"/>
                <w:kern w:val="0"/>
                <w:sz w:val="24"/>
              </w:rPr>
            </w:pPr>
            <w:r w:rsidRPr="009157AA">
              <w:rPr>
                <w:rFonts w:ascii="Arial" w:hAnsi="Arial" w:cs="Arial"/>
                <w:kern w:val="0"/>
                <w:sz w:val="24"/>
              </w:rPr>
              <w:t>085203</w:t>
            </w:r>
          </w:p>
        </w:tc>
        <w:tc>
          <w:tcPr>
            <w:tcW w:w="1984" w:type="dxa"/>
            <w:tcBorders>
              <w:top w:val="nil"/>
              <w:left w:val="nil"/>
              <w:bottom w:val="single" w:sz="4" w:space="0" w:color="auto"/>
              <w:right w:val="single" w:sz="4" w:space="0" w:color="auto"/>
            </w:tcBorders>
            <w:shd w:val="clear" w:color="auto" w:fill="auto"/>
            <w:noWrap/>
            <w:vAlign w:val="center"/>
            <w:hideMark/>
          </w:tcPr>
          <w:p w:rsidR="007F699F" w:rsidRDefault="007F699F" w:rsidP="00F75A13">
            <w:pPr>
              <w:widowControl/>
              <w:jc w:val="center"/>
              <w:rPr>
                <w:rFonts w:ascii="宋体" w:hAnsi="宋体" w:cs="Arial"/>
                <w:kern w:val="0"/>
                <w:sz w:val="24"/>
              </w:rPr>
            </w:pPr>
            <w:r w:rsidRPr="009157AA">
              <w:rPr>
                <w:rFonts w:ascii="宋体" w:hAnsi="宋体" w:cs="Arial" w:hint="eastAsia"/>
                <w:kern w:val="0"/>
                <w:sz w:val="24"/>
              </w:rPr>
              <w:t>动力机械及工程</w:t>
            </w:r>
          </w:p>
          <w:p w:rsidR="007F699F" w:rsidRPr="009157AA" w:rsidRDefault="007F699F" w:rsidP="00F75A13">
            <w:pPr>
              <w:widowControl/>
              <w:jc w:val="center"/>
              <w:rPr>
                <w:rFonts w:ascii="Arial" w:hAnsi="Arial" w:cs="Arial"/>
                <w:kern w:val="0"/>
                <w:sz w:val="24"/>
              </w:rPr>
            </w:pPr>
            <w:r w:rsidRPr="009157AA">
              <w:rPr>
                <w:rFonts w:ascii="Arial" w:hAnsi="Arial" w:cs="Arial"/>
                <w:kern w:val="0"/>
                <w:sz w:val="24"/>
              </w:rPr>
              <w:t>6-7</w:t>
            </w:r>
            <w:r w:rsidRPr="009157AA">
              <w:rPr>
                <w:rFonts w:ascii="宋体" w:hAnsi="宋体" w:cs="Arial" w:hint="eastAsia"/>
                <w:kern w:val="0"/>
                <w:sz w:val="24"/>
              </w:rPr>
              <w:t>方向</w:t>
            </w:r>
          </w:p>
        </w:tc>
        <w:tc>
          <w:tcPr>
            <w:tcW w:w="1135"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Arial" w:hAnsi="Arial" w:cs="Arial"/>
                <w:kern w:val="0"/>
                <w:sz w:val="24"/>
              </w:rPr>
            </w:pPr>
            <w:r w:rsidRPr="009157AA">
              <w:rPr>
                <w:rFonts w:ascii="Arial" w:hAnsi="Arial" w:cs="Arial"/>
                <w:kern w:val="0"/>
                <w:sz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Arial" w:hAnsi="Arial" w:cs="Arial"/>
                <w:kern w:val="0"/>
                <w:sz w:val="24"/>
              </w:rPr>
            </w:pPr>
            <w:r w:rsidRPr="009157AA">
              <w:rPr>
                <w:rFonts w:ascii="Arial" w:hAnsi="Arial" w:cs="Arial"/>
                <w:kern w:val="0"/>
                <w:sz w:val="24"/>
              </w:rPr>
              <w:t>3</w:t>
            </w:r>
          </w:p>
        </w:tc>
        <w:tc>
          <w:tcPr>
            <w:tcW w:w="1356"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Arial" w:hAnsi="Arial" w:cs="Arial"/>
                <w:kern w:val="0"/>
                <w:sz w:val="24"/>
              </w:rPr>
            </w:pPr>
            <w:r w:rsidRPr="009157AA">
              <w:rPr>
                <w:rFonts w:ascii="Arial" w:hAnsi="Arial" w:cs="Arial"/>
                <w:kern w:val="0"/>
                <w:sz w:val="24"/>
              </w:rPr>
              <w:t>2</w:t>
            </w:r>
          </w:p>
        </w:tc>
        <w:tc>
          <w:tcPr>
            <w:tcW w:w="2187" w:type="dxa"/>
            <w:vMerge/>
            <w:tcBorders>
              <w:top w:val="nil"/>
              <w:left w:val="single" w:sz="4" w:space="0" w:color="auto"/>
              <w:bottom w:val="single" w:sz="4" w:space="0" w:color="000000"/>
              <w:right w:val="single" w:sz="4" w:space="0" w:color="auto"/>
            </w:tcBorders>
            <w:vAlign w:val="center"/>
            <w:hideMark/>
          </w:tcPr>
          <w:p w:rsidR="007F699F" w:rsidRPr="009157AA" w:rsidRDefault="007F699F" w:rsidP="00F75A13">
            <w:pPr>
              <w:widowControl/>
              <w:jc w:val="left"/>
              <w:rPr>
                <w:rFonts w:ascii="宋体" w:hAnsi="宋体" w:cs="Arial"/>
                <w:kern w:val="0"/>
                <w:sz w:val="24"/>
              </w:rPr>
            </w:pPr>
          </w:p>
        </w:tc>
      </w:tr>
      <w:tr w:rsidR="007F699F" w:rsidRPr="009157AA" w:rsidTr="00F75A13">
        <w:trPr>
          <w:trHeight w:val="63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Arial" w:hAnsi="Arial" w:cs="Arial"/>
                <w:kern w:val="0"/>
                <w:sz w:val="24"/>
              </w:rPr>
            </w:pPr>
            <w:r w:rsidRPr="009157AA">
              <w:rPr>
                <w:rFonts w:ascii="Arial" w:hAnsi="Arial" w:cs="Arial"/>
                <w:kern w:val="0"/>
                <w:sz w:val="24"/>
              </w:rPr>
              <w:t>085204</w:t>
            </w:r>
          </w:p>
        </w:tc>
        <w:tc>
          <w:tcPr>
            <w:tcW w:w="1984"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宋体" w:hAnsi="宋体" w:cs="Arial"/>
                <w:kern w:val="0"/>
                <w:sz w:val="24"/>
              </w:rPr>
            </w:pPr>
            <w:r w:rsidRPr="009157AA">
              <w:rPr>
                <w:rFonts w:ascii="宋体" w:hAnsi="宋体" w:cs="Arial" w:hint="eastAsia"/>
                <w:kern w:val="0"/>
                <w:sz w:val="24"/>
              </w:rPr>
              <w:t>流体机械及工程</w:t>
            </w:r>
          </w:p>
        </w:tc>
        <w:tc>
          <w:tcPr>
            <w:tcW w:w="1135"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宋体" w:hAnsi="宋体" w:cs="Arial"/>
                <w:kern w:val="0"/>
                <w:sz w:val="24"/>
              </w:rPr>
            </w:pPr>
            <w:r w:rsidRPr="009157AA">
              <w:rPr>
                <w:rFonts w:ascii="宋体" w:hAnsi="宋体" w:cs="Arial" w:hint="eastAsia"/>
                <w:kern w:val="0"/>
                <w:sz w:val="24"/>
              </w:rPr>
              <w:t>12</w:t>
            </w:r>
          </w:p>
        </w:tc>
        <w:tc>
          <w:tcPr>
            <w:tcW w:w="1134"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宋体" w:hAnsi="宋体" w:cs="Arial"/>
                <w:kern w:val="0"/>
                <w:sz w:val="24"/>
              </w:rPr>
            </w:pPr>
            <w:r w:rsidRPr="009157AA">
              <w:rPr>
                <w:rFonts w:ascii="宋体" w:hAnsi="宋体" w:cs="Arial" w:hint="eastAsia"/>
                <w:kern w:val="0"/>
                <w:sz w:val="24"/>
              </w:rPr>
              <w:t>3</w:t>
            </w:r>
          </w:p>
        </w:tc>
        <w:tc>
          <w:tcPr>
            <w:tcW w:w="1356"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宋体" w:hAnsi="宋体" w:cs="Arial"/>
                <w:kern w:val="0"/>
                <w:sz w:val="24"/>
              </w:rPr>
            </w:pPr>
            <w:r w:rsidRPr="009157AA">
              <w:rPr>
                <w:rFonts w:ascii="宋体" w:hAnsi="宋体" w:cs="Arial" w:hint="eastAsia"/>
                <w:kern w:val="0"/>
                <w:sz w:val="24"/>
              </w:rPr>
              <w:t>9</w:t>
            </w:r>
          </w:p>
        </w:tc>
        <w:tc>
          <w:tcPr>
            <w:tcW w:w="2187" w:type="dxa"/>
            <w:vMerge/>
            <w:tcBorders>
              <w:top w:val="nil"/>
              <w:left w:val="single" w:sz="4" w:space="0" w:color="auto"/>
              <w:bottom w:val="single" w:sz="4" w:space="0" w:color="000000"/>
              <w:right w:val="single" w:sz="4" w:space="0" w:color="auto"/>
            </w:tcBorders>
            <w:vAlign w:val="center"/>
            <w:hideMark/>
          </w:tcPr>
          <w:p w:rsidR="007F699F" w:rsidRPr="009157AA" w:rsidRDefault="007F699F" w:rsidP="00F75A13">
            <w:pPr>
              <w:widowControl/>
              <w:jc w:val="left"/>
              <w:rPr>
                <w:rFonts w:ascii="宋体" w:hAnsi="宋体" w:cs="Arial"/>
                <w:kern w:val="0"/>
                <w:sz w:val="24"/>
              </w:rPr>
            </w:pPr>
          </w:p>
        </w:tc>
      </w:tr>
      <w:tr w:rsidR="007F699F" w:rsidRPr="009157AA" w:rsidTr="00F75A13">
        <w:trPr>
          <w:trHeight w:val="63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Arial" w:hAnsi="Arial" w:cs="Arial"/>
                <w:kern w:val="0"/>
                <w:sz w:val="24"/>
              </w:rPr>
            </w:pPr>
            <w:r w:rsidRPr="009157AA">
              <w:rPr>
                <w:rFonts w:ascii="Arial" w:hAnsi="Arial" w:cs="Arial"/>
                <w:kern w:val="0"/>
                <w:sz w:val="24"/>
              </w:rPr>
              <w:t>085205</w:t>
            </w:r>
          </w:p>
        </w:tc>
        <w:tc>
          <w:tcPr>
            <w:tcW w:w="1984"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宋体" w:hAnsi="宋体" w:cs="Arial"/>
                <w:kern w:val="0"/>
                <w:sz w:val="24"/>
              </w:rPr>
            </w:pPr>
            <w:r w:rsidRPr="009157AA">
              <w:rPr>
                <w:rFonts w:ascii="宋体" w:hAnsi="宋体" w:cs="Arial" w:hint="eastAsia"/>
                <w:kern w:val="0"/>
                <w:sz w:val="24"/>
              </w:rPr>
              <w:t>制冷及低温工程</w:t>
            </w:r>
          </w:p>
        </w:tc>
        <w:tc>
          <w:tcPr>
            <w:tcW w:w="1135"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宋体" w:hAnsi="宋体" w:cs="Arial"/>
                <w:kern w:val="0"/>
                <w:sz w:val="24"/>
              </w:rPr>
            </w:pPr>
            <w:r w:rsidRPr="009157AA">
              <w:rPr>
                <w:rFonts w:ascii="宋体" w:hAnsi="宋体" w:cs="Arial" w:hint="eastAsia"/>
                <w:kern w:val="0"/>
                <w:sz w:val="24"/>
              </w:rPr>
              <w:t>11</w:t>
            </w:r>
          </w:p>
        </w:tc>
        <w:tc>
          <w:tcPr>
            <w:tcW w:w="1134"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宋体" w:hAnsi="宋体" w:cs="Arial"/>
                <w:kern w:val="0"/>
                <w:sz w:val="24"/>
              </w:rPr>
            </w:pPr>
            <w:r w:rsidRPr="009157AA">
              <w:rPr>
                <w:rFonts w:ascii="宋体" w:hAnsi="宋体" w:cs="Arial" w:hint="eastAsia"/>
                <w:kern w:val="0"/>
                <w:sz w:val="24"/>
              </w:rPr>
              <w:t>9</w:t>
            </w:r>
          </w:p>
        </w:tc>
        <w:tc>
          <w:tcPr>
            <w:tcW w:w="1356"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宋体" w:hAnsi="宋体" w:cs="Arial"/>
                <w:kern w:val="0"/>
                <w:sz w:val="24"/>
              </w:rPr>
            </w:pPr>
            <w:r w:rsidRPr="009157AA">
              <w:rPr>
                <w:rFonts w:ascii="宋体" w:hAnsi="宋体" w:cs="Arial" w:hint="eastAsia"/>
                <w:kern w:val="0"/>
                <w:sz w:val="24"/>
              </w:rPr>
              <w:t>2</w:t>
            </w:r>
          </w:p>
        </w:tc>
        <w:tc>
          <w:tcPr>
            <w:tcW w:w="2187" w:type="dxa"/>
            <w:vMerge/>
            <w:tcBorders>
              <w:top w:val="nil"/>
              <w:left w:val="single" w:sz="4" w:space="0" w:color="auto"/>
              <w:bottom w:val="single" w:sz="4" w:space="0" w:color="000000"/>
              <w:right w:val="single" w:sz="4" w:space="0" w:color="auto"/>
            </w:tcBorders>
            <w:vAlign w:val="center"/>
            <w:hideMark/>
          </w:tcPr>
          <w:p w:rsidR="007F699F" w:rsidRPr="009157AA" w:rsidRDefault="007F699F" w:rsidP="00F75A13">
            <w:pPr>
              <w:widowControl/>
              <w:jc w:val="left"/>
              <w:rPr>
                <w:rFonts w:ascii="宋体" w:hAnsi="宋体" w:cs="Arial"/>
                <w:kern w:val="0"/>
                <w:sz w:val="24"/>
              </w:rPr>
            </w:pPr>
          </w:p>
        </w:tc>
      </w:tr>
      <w:tr w:rsidR="007F699F" w:rsidRPr="009157AA" w:rsidTr="00F75A13">
        <w:trPr>
          <w:trHeight w:val="63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Arial" w:hAnsi="Arial" w:cs="Arial"/>
                <w:kern w:val="0"/>
                <w:sz w:val="24"/>
              </w:rPr>
            </w:pPr>
            <w:r w:rsidRPr="009157AA">
              <w:rPr>
                <w:rFonts w:ascii="Arial" w:hAnsi="Arial" w:cs="Arial"/>
                <w:kern w:val="0"/>
                <w:sz w:val="24"/>
              </w:rPr>
              <w:t>08</w:t>
            </w:r>
            <w:r>
              <w:rPr>
                <w:rFonts w:ascii="Arial" w:hAnsi="Arial" w:cs="Arial" w:hint="eastAsia"/>
                <w:kern w:val="0"/>
                <w:sz w:val="24"/>
              </w:rPr>
              <w:t>07</w:t>
            </w:r>
            <w:r>
              <w:rPr>
                <w:rFonts w:ascii="Arial" w:hAnsi="Arial" w:cs="Arial"/>
                <w:kern w:val="0"/>
                <w:sz w:val="24"/>
              </w:rPr>
              <w:t>Z</w:t>
            </w:r>
            <w:r w:rsidRPr="009157AA">
              <w:rPr>
                <w:rFonts w:ascii="Arial" w:hAnsi="Arial" w:cs="Arial"/>
                <w:kern w:val="0"/>
                <w:sz w:val="24"/>
              </w:rPr>
              <w:t>1</w:t>
            </w:r>
          </w:p>
        </w:tc>
        <w:tc>
          <w:tcPr>
            <w:tcW w:w="1984"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宋体" w:hAnsi="宋体" w:cs="Arial"/>
                <w:kern w:val="0"/>
                <w:sz w:val="24"/>
              </w:rPr>
            </w:pPr>
            <w:r w:rsidRPr="009157AA">
              <w:rPr>
                <w:rFonts w:ascii="宋体" w:hAnsi="宋体" w:cs="Arial" w:hint="eastAsia"/>
                <w:kern w:val="0"/>
                <w:sz w:val="24"/>
              </w:rPr>
              <w:t>能源与环境工程</w:t>
            </w:r>
          </w:p>
        </w:tc>
        <w:tc>
          <w:tcPr>
            <w:tcW w:w="1135"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Arial" w:hAnsi="Arial" w:cs="Arial"/>
                <w:kern w:val="0"/>
                <w:sz w:val="24"/>
              </w:rPr>
            </w:pPr>
            <w:r w:rsidRPr="009157AA">
              <w:rPr>
                <w:rFonts w:ascii="Arial" w:hAnsi="Arial" w:cs="Arial"/>
                <w:kern w:val="0"/>
                <w:sz w:val="24"/>
              </w:rPr>
              <w:t>21</w:t>
            </w:r>
          </w:p>
        </w:tc>
        <w:tc>
          <w:tcPr>
            <w:tcW w:w="1134"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Arial" w:hAnsi="Arial" w:cs="Arial"/>
                <w:kern w:val="0"/>
                <w:sz w:val="24"/>
              </w:rPr>
            </w:pPr>
            <w:r w:rsidRPr="009157AA">
              <w:rPr>
                <w:rFonts w:ascii="Arial" w:hAnsi="Arial" w:cs="Arial"/>
                <w:kern w:val="0"/>
                <w:sz w:val="24"/>
              </w:rPr>
              <w:t>15</w:t>
            </w:r>
          </w:p>
        </w:tc>
        <w:tc>
          <w:tcPr>
            <w:tcW w:w="1356"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Arial" w:hAnsi="Arial" w:cs="Arial"/>
                <w:kern w:val="0"/>
                <w:sz w:val="24"/>
              </w:rPr>
            </w:pPr>
            <w:r w:rsidRPr="009157AA">
              <w:rPr>
                <w:rFonts w:ascii="Arial" w:hAnsi="Arial" w:cs="Arial"/>
                <w:kern w:val="0"/>
                <w:sz w:val="24"/>
              </w:rPr>
              <w:t>6</w:t>
            </w:r>
          </w:p>
        </w:tc>
        <w:tc>
          <w:tcPr>
            <w:tcW w:w="2187" w:type="dxa"/>
            <w:vMerge/>
            <w:tcBorders>
              <w:top w:val="nil"/>
              <w:left w:val="single" w:sz="4" w:space="0" w:color="auto"/>
              <w:bottom w:val="single" w:sz="4" w:space="0" w:color="000000"/>
              <w:right w:val="single" w:sz="4" w:space="0" w:color="auto"/>
            </w:tcBorders>
            <w:vAlign w:val="center"/>
            <w:hideMark/>
          </w:tcPr>
          <w:p w:rsidR="007F699F" w:rsidRPr="009157AA" w:rsidRDefault="007F699F" w:rsidP="00F75A13">
            <w:pPr>
              <w:widowControl/>
              <w:jc w:val="left"/>
              <w:rPr>
                <w:rFonts w:ascii="宋体" w:hAnsi="宋体" w:cs="Arial"/>
                <w:kern w:val="0"/>
                <w:sz w:val="24"/>
              </w:rPr>
            </w:pPr>
          </w:p>
        </w:tc>
      </w:tr>
      <w:tr w:rsidR="007F699F" w:rsidRPr="009157AA" w:rsidTr="00F75A13">
        <w:trPr>
          <w:trHeight w:val="635"/>
        </w:trPr>
        <w:tc>
          <w:tcPr>
            <w:tcW w:w="12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F699F" w:rsidRPr="009157AA" w:rsidRDefault="007F699F" w:rsidP="00F75A13">
            <w:pPr>
              <w:widowControl/>
              <w:jc w:val="center"/>
              <w:rPr>
                <w:rFonts w:ascii="Arial" w:hAnsi="Arial" w:cs="Arial"/>
                <w:kern w:val="0"/>
                <w:sz w:val="24"/>
              </w:rPr>
            </w:pPr>
            <w:r w:rsidRPr="009157AA">
              <w:rPr>
                <w:rFonts w:ascii="Arial" w:hAnsi="Arial" w:cs="Arial"/>
                <w:kern w:val="0"/>
                <w:sz w:val="24"/>
              </w:rPr>
              <w:t>085206</w:t>
            </w:r>
          </w:p>
        </w:tc>
        <w:tc>
          <w:tcPr>
            <w:tcW w:w="1984"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宋体" w:hAnsi="宋体" w:cs="Arial"/>
                <w:kern w:val="0"/>
                <w:sz w:val="24"/>
              </w:rPr>
            </w:pPr>
            <w:r w:rsidRPr="009157AA">
              <w:rPr>
                <w:rFonts w:ascii="宋体" w:hAnsi="宋体" w:cs="Arial" w:hint="eastAsia"/>
                <w:kern w:val="0"/>
                <w:sz w:val="24"/>
              </w:rPr>
              <w:t>动力工程1方向</w:t>
            </w:r>
          </w:p>
        </w:tc>
        <w:tc>
          <w:tcPr>
            <w:tcW w:w="1135"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Arial" w:hAnsi="Arial" w:cs="Arial"/>
                <w:kern w:val="0"/>
                <w:sz w:val="24"/>
              </w:rPr>
            </w:pPr>
            <w:r w:rsidRPr="009157AA">
              <w:rPr>
                <w:rFonts w:ascii="Arial" w:hAnsi="Arial" w:cs="Arial"/>
                <w:kern w:val="0"/>
                <w:sz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Arial" w:hAnsi="Arial" w:cs="Arial"/>
                <w:kern w:val="0"/>
                <w:sz w:val="24"/>
              </w:rPr>
            </w:pPr>
            <w:r w:rsidRPr="009157AA">
              <w:rPr>
                <w:rFonts w:ascii="Arial" w:hAnsi="Arial" w:cs="Arial"/>
                <w:kern w:val="0"/>
                <w:sz w:val="24"/>
              </w:rPr>
              <w:t>0</w:t>
            </w:r>
          </w:p>
        </w:tc>
        <w:tc>
          <w:tcPr>
            <w:tcW w:w="1356"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Arial" w:hAnsi="Arial" w:cs="Arial"/>
                <w:kern w:val="0"/>
                <w:sz w:val="24"/>
              </w:rPr>
            </w:pPr>
            <w:r w:rsidRPr="009157AA">
              <w:rPr>
                <w:rFonts w:ascii="Arial" w:hAnsi="Arial" w:cs="Arial"/>
                <w:kern w:val="0"/>
                <w:sz w:val="24"/>
              </w:rPr>
              <w:t>8</w:t>
            </w:r>
          </w:p>
        </w:tc>
        <w:tc>
          <w:tcPr>
            <w:tcW w:w="2187" w:type="dxa"/>
            <w:vMerge w:val="restart"/>
            <w:tcBorders>
              <w:top w:val="nil"/>
              <w:left w:val="single" w:sz="4" w:space="0" w:color="auto"/>
              <w:bottom w:val="single" w:sz="4" w:space="0" w:color="000000"/>
              <w:right w:val="single" w:sz="4" w:space="0" w:color="auto"/>
            </w:tcBorders>
            <w:shd w:val="clear" w:color="auto" w:fill="auto"/>
            <w:vAlign w:val="center"/>
            <w:hideMark/>
          </w:tcPr>
          <w:p w:rsidR="007F699F" w:rsidRPr="009157AA" w:rsidRDefault="007F699F" w:rsidP="00F75A13">
            <w:pPr>
              <w:widowControl/>
              <w:jc w:val="left"/>
              <w:rPr>
                <w:rFonts w:ascii="宋体" w:hAnsi="宋体" w:cs="Arial"/>
                <w:kern w:val="0"/>
                <w:sz w:val="24"/>
              </w:rPr>
            </w:pPr>
            <w:r w:rsidRPr="009157AA">
              <w:rPr>
                <w:rFonts w:ascii="宋体" w:hAnsi="宋体" w:cs="Arial" w:hint="eastAsia"/>
                <w:kern w:val="0"/>
                <w:sz w:val="24"/>
              </w:rPr>
              <w:t>085206统一划线分方向排序录取</w:t>
            </w:r>
            <w:r w:rsidRPr="009157AA">
              <w:rPr>
                <w:rFonts w:ascii="Arial" w:hAnsi="Arial" w:cs="Arial"/>
                <w:kern w:val="0"/>
                <w:sz w:val="24"/>
              </w:rPr>
              <w:t>.</w:t>
            </w:r>
            <w:r w:rsidRPr="009157AA">
              <w:rPr>
                <w:rFonts w:ascii="宋体" w:hAnsi="宋体" w:cs="Arial" w:hint="eastAsia"/>
                <w:kern w:val="0"/>
                <w:sz w:val="24"/>
              </w:rPr>
              <w:t>。</w:t>
            </w:r>
          </w:p>
        </w:tc>
      </w:tr>
      <w:tr w:rsidR="007F699F" w:rsidRPr="009157AA" w:rsidTr="00F75A13">
        <w:trPr>
          <w:trHeight w:val="635"/>
        </w:trPr>
        <w:tc>
          <w:tcPr>
            <w:tcW w:w="1291" w:type="dxa"/>
            <w:vMerge/>
            <w:tcBorders>
              <w:top w:val="nil"/>
              <w:left w:val="single" w:sz="4" w:space="0" w:color="auto"/>
              <w:bottom w:val="single" w:sz="4" w:space="0" w:color="000000"/>
              <w:right w:val="single" w:sz="4" w:space="0" w:color="auto"/>
            </w:tcBorders>
            <w:vAlign w:val="center"/>
            <w:hideMark/>
          </w:tcPr>
          <w:p w:rsidR="007F699F" w:rsidRPr="009157AA" w:rsidRDefault="007F699F" w:rsidP="00F75A13">
            <w:pPr>
              <w:widowControl/>
              <w:jc w:val="left"/>
              <w:rPr>
                <w:rFonts w:ascii="Arial" w:hAnsi="Arial" w:cs="Arial"/>
                <w:kern w:val="0"/>
                <w:sz w:val="24"/>
              </w:rPr>
            </w:pPr>
          </w:p>
        </w:tc>
        <w:tc>
          <w:tcPr>
            <w:tcW w:w="1984"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宋体" w:hAnsi="宋体" w:cs="Arial"/>
                <w:kern w:val="0"/>
                <w:sz w:val="24"/>
              </w:rPr>
            </w:pPr>
            <w:r w:rsidRPr="009157AA">
              <w:rPr>
                <w:rFonts w:ascii="宋体" w:hAnsi="宋体" w:cs="Arial" w:hint="eastAsia"/>
                <w:kern w:val="0"/>
                <w:sz w:val="24"/>
              </w:rPr>
              <w:t>动力工程2方向</w:t>
            </w:r>
          </w:p>
        </w:tc>
        <w:tc>
          <w:tcPr>
            <w:tcW w:w="1135"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宋体" w:hAnsi="宋体" w:cs="Arial"/>
                <w:kern w:val="0"/>
                <w:sz w:val="24"/>
              </w:rPr>
            </w:pPr>
            <w:r w:rsidRPr="009157AA">
              <w:rPr>
                <w:rFonts w:ascii="宋体" w:hAnsi="宋体" w:cs="Arial" w:hint="eastAsia"/>
                <w:kern w:val="0"/>
                <w:sz w:val="24"/>
              </w:rPr>
              <w:t>20</w:t>
            </w:r>
          </w:p>
        </w:tc>
        <w:tc>
          <w:tcPr>
            <w:tcW w:w="1134"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宋体" w:hAnsi="宋体" w:cs="Arial"/>
                <w:kern w:val="0"/>
                <w:sz w:val="24"/>
              </w:rPr>
            </w:pPr>
            <w:r w:rsidRPr="009157AA">
              <w:rPr>
                <w:rFonts w:ascii="宋体" w:hAnsi="宋体" w:cs="Arial" w:hint="eastAsia"/>
                <w:kern w:val="0"/>
                <w:sz w:val="24"/>
              </w:rPr>
              <w:t>0</w:t>
            </w:r>
          </w:p>
        </w:tc>
        <w:tc>
          <w:tcPr>
            <w:tcW w:w="1356"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宋体" w:hAnsi="宋体" w:cs="Arial"/>
                <w:kern w:val="0"/>
                <w:sz w:val="24"/>
              </w:rPr>
            </w:pPr>
            <w:r w:rsidRPr="009157AA">
              <w:rPr>
                <w:rFonts w:ascii="宋体" w:hAnsi="宋体" w:cs="Arial" w:hint="eastAsia"/>
                <w:kern w:val="0"/>
                <w:sz w:val="24"/>
              </w:rPr>
              <w:t>20</w:t>
            </w:r>
          </w:p>
        </w:tc>
        <w:tc>
          <w:tcPr>
            <w:tcW w:w="2187" w:type="dxa"/>
            <w:vMerge/>
            <w:tcBorders>
              <w:top w:val="nil"/>
              <w:left w:val="single" w:sz="4" w:space="0" w:color="auto"/>
              <w:bottom w:val="single" w:sz="4" w:space="0" w:color="000000"/>
              <w:right w:val="single" w:sz="4" w:space="0" w:color="auto"/>
            </w:tcBorders>
            <w:vAlign w:val="center"/>
            <w:hideMark/>
          </w:tcPr>
          <w:p w:rsidR="007F699F" w:rsidRPr="009157AA" w:rsidRDefault="007F699F" w:rsidP="00F75A13">
            <w:pPr>
              <w:widowControl/>
              <w:jc w:val="left"/>
              <w:rPr>
                <w:rFonts w:ascii="宋体" w:hAnsi="宋体" w:cs="Arial"/>
                <w:kern w:val="0"/>
                <w:sz w:val="24"/>
              </w:rPr>
            </w:pPr>
          </w:p>
        </w:tc>
      </w:tr>
      <w:tr w:rsidR="007F699F" w:rsidRPr="009157AA" w:rsidTr="00F75A13">
        <w:trPr>
          <w:trHeight w:val="635"/>
        </w:trPr>
        <w:tc>
          <w:tcPr>
            <w:tcW w:w="1291" w:type="dxa"/>
            <w:vMerge/>
            <w:tcBorders>
              <w:top w:val="nil"/>
              <w:left w:val="single" w:sz="4" w:space="0" w:color="auto"/>
              <w:bottom w:val="single" w:sz="4" w:space="0" w:color="000000"/>
              <w:right w:val="single" w:sz="4" w:space="0" w:color="auto"/>
            </w:tcBorders>
            <w:vAlign w:val="center"/>
            <w:hideMark/>
          </w:tcPr>
          <w:p w:rsidR="007F699F" w:rsidRPr="009157AA" w:rsidRDefault="007F699F" w:rsidP="00F75A13">
            <w:pPr>
              <w:widowControl/>
              <w:jc w:val="left"/>
              <w:rPr>
                <w:rFonts w:ascii="Arial" w:hAnsi="Arial" w:cs="Arial"/>
                <w:kern w:val="0"/>
                <w:sz w:val="24"/>
              </w:rPr>
            </w:pPr>
          </w:p>
        </w:tc>
        <w:tc>
          <w:tcPr>
            <w:tcW w:w="1984"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宋体" w:hAnsi="宋体" w:cs="Arial"/>
                <w:kern w:val="0"/>
                <w:sz w:val="24"/>
              </w:rPr>
            </w:pPr>
            <w:r w:rsidRPr="009157AA">
              <w:rPr>
                <w:rFonts w:ascii="宋体" w:hAnsi="宋体" w:cs="Arial" w:hint="eastAsia"/>
                <w:kern w:val="0"/>
                <w:sz w:val="24"/>
              </w:rPr>
              <w:t>动力工程3方向</w:t>
            </w:r>
          </w:p>
        </w:tc>
        <w:tc>
          <w:tcPr>
            <w:tcW w:w="1135"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宋体" w:hAnsi="宋体" w:cs="Arial"/>
                <w:kern w:val="0"/>
                <w:sz w:val="24"/>
              </w:rPr>
            </w:pPr>
            <w:r w:rsidRPr="009157AA">
              <w:rPr>
                <w:rFonts w:ascii="宋体" w:hAnsi="宋体" w:cs="Arial" w:hint="eastAsia"/>
                <w:kern w:val="0"/>
                <w:sz w:val="24"/>
              </w:rPr>
              <w:t>15</w:t>
            </w:r>
          </w:p>
        </w:tc>
        <w:tc>
          <w:tcPr>
            <w:tcW w:w="1134"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宋体" w:hAnsi="宋体" w:cs="Arial"/>
                <w:kern w:val="0"/>
                <w:sz w:val="24"/>
              </w:rPr>
            </w:pPr>
            <w:r w:rsidRPr="009157AA">
              <w:rPr>
                <w:rFonts w:ascii="宋体" w:hAnsi="宋体" w:cs="Arial" w:hint="eastAsia"/>
                <w:kern w:val="0"/>
                <w:sz w:val="24"/>
              </w:rPr>
              <w:t>0</w:t>
            </w:r>
          </w:p>
        </w:tc>
        <w:tc>
          <w:tcPr>
            <w:tcW w:w="1356"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宋体" w:hAnsi="宋体" w:cs="Arial"/>
                <w:kern w:val="0"/>
                <w:sz w:val="24"/>
              </w:rPr>
            </w:pPr>
            <w:r w:rsidRPr="009157AA">
              <w:rPr>
                <w:rFonts w:ascii="宋体" w:hAnsi="宋体" w:cs="Arial" w:hint="eastAsia"/>
                <w:kern w:val="0"/>
                <w:sz w:val="24"/>
              </w:rPr>
              <w:t>15</w:t>
            </w:r>
          </w:p>
        </w:tc>
        <w:tc>
          <w:tcPr>
            <w:tcW w:w="2187" w:type="dxa"/>
            <w:vMerge/>
            <w:tcBorders>
              <w:top w:val="nil"/>
              <w:left w:val="single" w:sz="4" w:space="0" w:color="auto"/>
              <w:bottom w:val="single" w:sz="4" w:space="0" w:color="000000"/>
              <w:right w:val="single" w:sz="4" w:space="0" w:color="auto"/>
            </w:tcBorders>
            <w:vAlign w:val="center"/>
            <w:hideMark/>
          </w:tcPr>
          <w:p w:rsidR="007F699F" w:rsidRPr="009157AA" w:rsidRDefault="007F699F" w:rsidP="00F75A13">
            <w:pPr>
              <w:widowControl/>
              <w:jc w:val="left"/>
              <w:rPr>
                <w:rFonts w:ascii="宋体" w:hAnsi="宋体" w:cs="Arial"/>
                <w:kern w:val="0"/>
                <w:sz w:val="24"/>
              </w:rPr>
            </w:pPr>
          </w:p>
        </w:tc>
      </w:tr>
      <w:tr w:rsidR="007F699F" w:rsidRPr="009157AA" w:rsidTr="00F75A13">
        <w:trPr>
          <w:trHeight w:val="635"/>
        </w:trPr>
        <w:tc>
          <w:tcPr>
            <w:tcW w:w="1291" w:type="dxa"/>
            <w:vMerge/>
            <w:tcBorders>
              <w:top w:val="nil"/>
              <w:left w:val="single" w:sz="4" w:space="0" w:color="auto"/>
              <w:bottom w:val="single" w:sz="4" w:space="0" w:color="000000"/>
              <w:right w:val="single" w:sz="4" w:space="0" w:color="auto"/>
            </w:tcBorders>
            <w:vAlign w:val="center"/>
            <w:hideMark/>
          </w:tcPr>
          <w:p w:rsidR="007F699F" w:rsidRPr="009157AA" w:rsidRDefault="007F699F" w:rsidP="00F75A13">
            <w:pPr>
              <w:widowControl/>
              <w:jc w:val="left"/>
              <w:rPr>
                <w:rFonts w:ascii="Arial" w:hAnsi="Arial" w:cs="Arial"/>
                <w:kern w:val="0"/>
                <w:sz w:val="24"/>
              </w:rPr>
            </w:pPr>
          </w:p>
        </w:tc>
        <w:tc>
          <w:tcPr>
            <w:tcW w:w="1984"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宋体" w:hAnsi="宋体" w:cs="Arial"/>
                <w:kern w:val="0"/>
                <w:sz w:val="24"/>
              </w:rPr>
            </w:pPr>
            <w:r w:rsidRPr="009157AA">
              <w:rPr>
                <w:rFonts w:ascii="宋体" w:hAnsi="宋体" w:cs="Arial" w:hint="eastAsia"/>
                <w:kern w:val="0"/>
                <w:sz w:val="24"/>
              </w:rPr>
              <w:t>动力工程4方向</w:t>
            </w:r>
          </w:p>
        </w:tc>
        <w:tc>
          <w:tcPr>
            <w:tcW w:w="1135"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Arial" w:hAnsi="Arial" w:cs="Arial"/>
                <w:kern w:val="0"/>
                <w:sz w:val="24"/>
              </w:rPr>
            </w:pPr>
            <w:r w:rsidRPr="009157AA">
              <w:rPr>
                <w:rFonts w:ascii="Arial" w:hAnsi="Arial" w:cs="Arial"/>
                <w:kern w:val="0"/>
                <w:sz w:val="24"/>
              </w:rPr>
              <w:t>18</w:t>
            </w:r>
          </w:p>
        </w:tc>
        <w:tc>
          <w:tcPr>
            <w:tcW w:w="1134"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Arial" w:hAnsi="Arial" w:cs="Arial"/>
                <w:kern w:val="0"/>
                <w:sz w:val="24"/>
              </w:rPr>
            </w:pPr>
            <w:r w:rsidRPr="009157AA">
              <w:rPr>
                <w:rFonts w:ascii="Arial" w:hAnsi="Arial" w:cs="Arial"/>
                <w:kern w:val="0"/>
                <w:sz w:val="24"/>
              </w:rPr>
              <w:t>0</w:t>
            </w:r>
          </w:p>
        </w:tc>
        <w:tc>
          <w:tcPr>
            <w:tcW w:w="1356"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Arial" w:hAnsi="Arial" w:cs="Arial"/>
                <w:kern w:val="0"/>
                <w:sz w:val="24"/>
              </w:rPr>
            </w:pPr>
            <w:r w:rsidRPr="009157AA">
              <w:rPr>
                <w:rFonts w:ascii="Arial" w:hAnsi="Arial" w:cs="Arial"/>
                <w:kern w:val="0"/>
                <w:sz w:val="24"/>
              </w:rPr>
              <w:t>18</w:t>
            </w:r>
          </w:p>
        </w:tc>
        <w:tc>
          <w:tcPr>
            <w:tcW w:w="2187" w:type="dxa"/>
            <w:vMerge/>
            <w:tcBorders>
              <w:top w:val="nil"/>
              <w:left w:val="single" w:sz="4" w:space="0" w:color="auto"/>
              <w:bottom w:val="single" w:sz="4" w:space="0" w:color="000000"/>
              <w:right w:val="single" w:sz="4" w:space="0" w:color="auto"/>
            </w:tcBorders>
            <w:vAlign w:val="center"/>
            <w:hideMark/>
          </w:tcPr>
          <w:p w:rsidR="007F699F" w:rsidRPr="009157AA" w:rsidRDefault="007F699F" w:rsidP="00F75A13">
            <w:pPr>
              <w:widowControl/>
              <w:jc w:val="left"/>
              <w:rPr>
                <w:rFonts w:ascii="宋体" w:hAnsi="宋体" w:cs="Arial"/>
                <w:kern w:val="0"/>
                <w:sz w:val="24"/>
              </w:rPr>
            </w:pPr>
          </w:p>
        </w:tc>
      </w:tr>
      <w:tr w:rsidR="007F699F" w:rsidRPr="009157AA" w:rsidTr="00F75A13">
        <w:trPr>
          <w:trHeight w:val="635"/>
        </w:trPr>
        <w:tc>
          <w:tcPr>
            <w:tcW w:w="1291" w:type="dxa"/>
            <w:vMerge/>
            <w:tcBorders>
              <w:top w:val="nil"/>
              <w:left w:val="single" w:sz="4" w:space="0" w:color="auto"/>
              <w:bottom w:val="single" w:sz="4" w:space="0" w:color="000000"/>
              <w:right w:val="single" w:sz="4" w:space="0" w:color="auto"/>
            </w:tcBorders>
            <w:vAlign w:val="center"/>
            <w:hideMark/>
          </w:tcPr>
          <w:p w:rsidR="007F699F" w:rsidRPr="009157AA" w:rsidRDefault="007F699F" w:rsidP="00F75A13">
            <w:pPr>
              <w:widowControl/>
              <w:jc w:val="left"/>
              <w:rPr>
                <w:rFonts w:ascii="Arial" w:hAnsi="Arial" w:cs="Arial"/>
                <w:kern w:val="0"/>
                <w:sz w:val="24"/>
              </w:rPr>
            </w:pPr>
          </w:p>
        </w:tc>
        <w:tc>
          <w:tcPr>
            <w:tcW w:w="1984"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宋体" w:hAnsi="宋体" w:cs="Arial"/>
                <w:kern w:val="0"/>
                <w:sz w:val="24"/>
              </w:rPr>
            </w:pPr>
            <w:r w:rsidRPr="009157AA">
              <w:rPr>
                <w:rFonts w:ascii="宋体" w:hAnsi="宋体" w:cs="Arial" w:hint="eastAsia"/>
                <w:kern w:val="0"/>
                <w:sz w:val="24"/>
              </w:rPr>
              <w:t>动力工程5方向</w:t>
            </w:r>
          </w:p>
        </w:tc>
        <w:tc>
          <w:tcPr>
            <w:tcW w:w="1135"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Arial" w:hAnsi="Arial" w:cs="Arial"/>
                <w:kern w:val="0"/>
                <w:sz w:val="24"/>
              </w:rPr>
            </w:pPr>
            <w:r w:rsidRPr="009157AA">
              <w:rPr>
                <w:rFonts w:ascii="Arial" w:hAnsi="Arial" w:cs="Arial"/>
                <w:kern w:val="0"/>
                <w:sz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Arial" w:hAnsi="Arial" w:cs="Arial"/>
                <w:kern w:val="0"/>
                <w:sz w:val="24"/>
              </w:rPr>
            </w:pPr>
            <w:r w:rsidRPr="009157AA">
              <w:rPr>
                <w:rFonts w:ascii="Arial" w:hAnsi="Arial" w:cs="Arial"/>
                <w:kern w:val="0"/>
                <w:sz w:val="24"/>
              </w:rPr>
              <w:t>0</w:t>
            </w:r>
          </w:p>
        </w:tc>
        <w:tc>
          <w:tcPr>
            <w:tcW w:w="1356"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Arial" w:hAnsi="Arial" w:cs="Arial"/>
                <w:kern w:val="0"/>
                <w:sz w:val="24"/>
              </w:rPr>
            </w:pPr>
            <w:r w:rsidRPr="009157AA">
              <w:rPr>
                <w:rFonts w:ascii="Arial" w:hAnsi="Arial" w:cs="Arial"/>
                <w:kern w:val="0"/>
                <w:sz w:val="24"/>
              </w:rPr>
              <w:t>6</w:t>
            </w:r>
          </w:p>
        </w:tc>
        <w:tc>
          <w:tcPr>
            <w:tcW w:w="2187" w:type="dxa"/>
            <w:vMerge/>
            <w:tcBorders>
              <w:top w:val="nil"/>
              <w:left w:val="single" w:sz="4" w:space="0" w:color="auto"/>
              <w:bottom w:val="single" w:sz="4" w:space="0" w:color="000000"/>
              <w:right w:val="single" w:sz="4" w:space="0" w:color="auto"/>
            </w:tcBorders>
            <w:vAlign w:val="center"/>
            <w:hideMark/>
          </w:tcPr>
          <w:p w:rsidR="007F699F" w:rsidRPr="009157AA" w:rsidRDefault="007F699F" w:rsidP="00F75A13">
            <w:pPr>
              <w:widowControl/>
              <w:jc w:val="left"/>
              <w:rPr>
                <w:rFonts w:ascii="宋体" w:hAnsi="宋体" w:cs="Arial"/>
                <w:kern w:val="0"/>
                <w:sz w:val="24"/>
              </w:rPr>
            </w:pPr>
          </w:p>
        </w:tc>
      </w:tr>
      <w:tr w:rsidR="007F699F" w:rsidRPr="009157AA" w:rsidTr="00F75A13">
        <w:trPr>
          <w:trHeight w:val="635"/>
        </w:trPr>
        <w:tc>
          <w:tcPr>
            <w:tcW w:w="1291" w:type="dxa"/>
            <w:vMerge/>
            <w:tcBorders>
              <w:top w:val="nil"/>
              <w:left w:val="single" w:sz="4" w:space="0" w:color="auto"/>
              <w:bottom w:val="single" w:sz="4" w:space="0" w:color="000000"/>
              <w:right w:val="single" w:sz="4" w:space="0" w:color="auto"/>
            </w:tcBorders>
            <w:vAlign w:val="center"/>
            <w:hideMark/>
          </w:tcPr>
          <w:p w:rsidR="007F699F" w:rsidRPr="009157AA" w:rsidRDefault="007F699F" w:rsidP="00F75A13">
            <w:pPr>
              <w:widowControl/>
              <w:jc w:val="left"/>
              <w:rPr>
                <w:rFonts w:ascii="Arial" w:hAnsi="Arial" w:cs="Arial"/>
                <w:kern w:val="0"/>
                <w:sz w:val="24"/>
              </w:rPr>
            </w:pPr>
          </w:p>
        </w:tc>
        <w:tc>
          <w:tcPr>
            <w:tcW w:w="1984"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宋体" w:hAnsi="宋体" w:cs="Arial"/>
                <w:kern w:val="0"/>
                <w:sz w:val="24"/>
              </w:rPr>
            </w:pPr>
            <w:r w:rsidRPr="009157AA">
              <w:rPr>
                <w:rFonts w:ascii="宋体" w:hAnsi="宋体" w:cs="Arial" w:hint="eastAsia"/>
                <w:kern w:val="0"/>
                <w:sz w:val="24"/>
              </w:rPr>
              <w:t>动力工程6方向</w:t>
            </w:r>
          </w:p>
        </w:tc>
        <w:tc>
          <w:tcPr>
            <w:tcW w:w="1135"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宋体" w:hAnsi="宋体" w:cs="Arial"/>
                <w:kern w:val="0"/>
                <w:sz w:val="24"/>
              </w:rPr>
            </w:pPr>
            <w:r w:rsidRPr="009157AA">
              <w:rPr>
                <w:rFonts w:ascii="宋体" w:hAnsi="宋体" w:cs="Arial" w:hint="eastAsia"/>
                <w:kern w:val="0"/>
                <w:sz w:val="24"/>
              </w:rPr>
              <w:t>22</w:t>
            </w:r>
          </w:p>
        </w:tc>
        <w:tc>
          <w:tcPr>
            <w:tcW w:w="1134"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宋体" w:hAnsi="宋体" w:cs="Arial"/>
                <w:kern w:val="0"/>
                <w:sz w:val="24"/>
              </w:rPr>
            </w:pPr>
            <w:r w:rsidRPr="009157AA">
              <w:rPr>
                <w:rFonts w:ascii="宋体" w:hAnsi="宋体" w:cs="Arial" w:hint="eastAsia"/>
                <w:kern w:val="0"/>
                <w:sz w:val="24"/>
              </w:rPr>
              <w:t>2</w:t>
            </w:r>
          </w:p>
        </w:tc>
        <w:tc>
          <w:tcPr>
            <w:tcW w:w="1356" w:type="dxa"/>
            <w:tcBorders>
              <w:top w:val="nil"/>
              <w:left w:val="nil"/>
              <w:bottom w:val="single" w:sz="4" w:space="0" w:color="auto"/>
              <w:right w:val="single" w:sz="4" w:space="0" w:color="auto"/>
            </w:tcBorders>
            <w:shd w:val="clear" w:color="auto" w:fill="auto"/>
            <w:noWrap/>
            <w:vAlign w:val="center"/>
            <w:hideMark/>
          </w:tcPr>
          <w:p w:rsidR="007F699F" w:rsidRPr="009157AA" w:rsidRDefault="007F699F" w:rsidP="00F75A13">
            <w:pPr>
              <w:widowControl/>
              <w:jc w:val="center"/>
              <w:rPr>
                <w:rFonts w:ascii="宋体" w:hAnsi="宋体" w:cs="Arial"/>
                <w:kern w:val="0"/>
                <w:sz w:val="24"/>
              </w:rPr>
            </w:pPr>
            <w:r w:rsidRPr="009157AA">
              <w:rPr>
                <w:rFonts w:ascii="宋体" w:hAnsi="宋体" w:cs="Arial" w:hint="eastAsia"/>
                <w:kern w:val="0"/>
                <w:sz w:val="24"/>
              </w:rPr>
              <w:t>20</w:t>
            </w:r>
          </w:p>
        </w:tc>
        <w:tc>
          <w:tcPr>
            <w:tcW w:w="2187" w:type="dxa"/>
            <w:vMerge/>
            <w:tcBorders>
              <w:top w:val="nil"/>
              <w:left w:val="single" w:sz="4" w:space="0" w:color="auto"/>
              <w:bottom w:val="single" w:sz="4" w:space="0" w:color="000000"/>
              <w:right w:val="single" w:sz="4" w:space="0" w:color="auto"/>
            </w:tcBorders>
            <w:vAlign w:val="center"/>
            <w:hideMark/>
          </w:tcPr>
          <w:p w:rsidR="007F699F" w:rsidRPr="009157AA" w:rsidRDefault="007F699F" w:rsidP="00F75A13">
            <w:pPr>
              <w:widowControl/>
              <w:jc w:val="left"/>
              <w:rPr>
                <w:rFonts w:ascii="宋体" w:hAnsi="宋体" w:cs="Arial"/>
                <w:kern w:val="0"/>
                <w:sz w:val="24"/>
              </w:rPr>
            </w:pPr>
          </w:p>
        </w:tc>
      </w:tr>
    </w:tbl>
    <w:p w:rsidR="007F699F" w:rsidRPr="00CA22A4" w:rsidRDefault="007F699F" w:rsidP="007F699F">
      <w:pPr>
        <w:rPr>
          <w:rFonts w:ascii="黑体" w:eastAsia="黑体"/>
          <w:sz w:val="30"/>
          <w:szCs w:val="30"/>
        </w:rPr>
      </w:pPr>
      <w:r>
        <w:rPr>
          <w:rFonts w:ascii="黑体" w:eastAsia="黑体" w:hint="eastAsia"/>
          <w:sz w:val="30"/>
          <w:szCs w:val="30"/>
        </w:rPr>
        <w:lastRenderedPageBreak/>
        <w:t>三</w:t>
      </w:r>
      <w:r w:rsidRPr="00CA22A4">
        <w:rPr>
          <w:rFonts w:ascii="黑体" w:eastAsia="黑体" w:hint="eastAsia"/>
          <w:sz w:val="30"/>
          <w:szCs w:val="30"/>
        </w:rPr>
        <w:t>、</w:t>
      </w:r>
      <w:r>
        <w:rPr>
          <w:rFonts w:ascii="黑体" w:eastAsia="黑体" w:hint="eastAsia"/>
          <w:sz w:val="30"/>
          <w:szCs w:val="30"/>
        </w:rPr>
        <w:t>复试确认及</w:t>
      </w:r>
      <w:r w:rsidRPr="00CA22A4">
        <w:rPr>
          <w:rFonts w:ascii="黑体" w:eastAsia="黑体" w:hint="eastAsia"/>
          <w:sz w:val="30"/>
          <w:szCs w:val="30"/>
        </w:rPr>
        <w:t>报到</w:t>
      </w:r>
      <w:r>
        <w:rPr>
          <w:rFonts w:ascii="黑体" w:eastAsia="黑体" w:hint="eastAsia"/>
          <w:sz w:val="30"/>
          <w:szCs w:val="30"/>
        </w:rPr>
        <w:t>安排</w:t>
      </w:r>
    </w:p>
    <w:p w:rsidR="007F699F" w:rsidRPr="00090A67" w:rsidRDefault="007F699F" w:rsidP="00645A2C">
      <w:pPr>
        <w:spacing w:beforeLines="50" w:line="400" w:lineRule="exact"/>
        <w:ind w:firstLineChars="200" w:firstLine="480"/>
        <w:rPr>
          <w:rFonts w:ascii="宋体" w:hAnsi="宋体"/>
          <w:sz w:val="24"/>
        </w:rPr>
      </w:pPr>
      <w:r>
        <w:rPr>
          <w:rFonts w:ascii="宋体" w:hAnsi="宋体" w:hint="eastAsia"/>
          <w:sz w:val="24"/>
        </w:rPr>
        <w:t xml:space="preserve">    </w:t>
      </w:r>
      <w:r w:rsidRPr="00090A67">
        <w:rPr>
          <w:rFonts w:ascii="宋体" w:hAnsi="宋体" w:hint="eastAsia"/>
          <w:sz w:val="24"/>
        </w:rPr>
        <w:t>1、确认参加复试</w:t>
      </w:r>
    </w:p>
    <w:p w:rsidR="007F699F" w:rsidRPr="00090A67" w:rsidRDefault="007F699F" w:rsidP="00645A2C">
      <w:pPr>
        <w:spacing w:beforeLines="50" w:line="400" w:lineRule="exact"/>
        <w:ind w:firstLineChars="200" w:firstLine="480"/>
        <w:rPr>
          <w:rFonts w:ascii="宋体" w:hAnsi="宋体"/>
          <w:sz w:val="24"/>
        </w:rPr>
      </w:pPr>
      <w:r w:rsidRPr="00090A67">
        <w:rPr>
          <w:rFonts w:ascii="宋体" w:hAnsi="宋体" w:hint="eastAsia"/>
          <w:sz w:val="24"/>
        </w:rPr>
        <w:t>复试名单中</w:t>
      </w:r>
      <w:r w:rsidRPr="00090A67">
        <w:rPr>
          <w:rFonts w:ascii="宋体" w:hAnsi="宋体"/>
          <w:sz w:val="24"/>
        </w:rPr>
        <w:t>考生看到此《复试</w:t>
      </w:r>
      <w:r w:rsidRPr="00090A67">
        <w:rPr>
          <w:rFonts w:ascii="宋体" w:hAnsi="宋体" w:hint="eastAsia"/>
          <w:sz w:val="24"/>
        </w:rPr>
        <w:t>办法</w:t>
      </w:r>
      <w:r w:rsidRPr="00090A67">
        <w:rPr>
          <w:rFonts w:ascii="宋体" w:hAnsi="宋体"/>
          <w:sz w:val="24"/>
        </w:rPr>
        <w:t>》后，请于3月17日8:00--3月</w:t>
      </w:r>
      <w:r>
        <w:rPr>
          <w:rFonts w:ascii="宋体" w:hAnsi="宋体"/>
          <w:sz w:val="24"/>
        </w:rPr>
        <w:t>1</w:t>
      </w:r>
      <w:r>
        <w:rPr>
          <w:rFonts w:ascii="宋体" w:hAnsi="宋体" w:hint="eastAsia"/>
          <w:sz w:val="24"/>
        </w:rPr>
        <w:t>9</w:t>
      </w:r>
      <w:r w:rsidRPr="00090A67">
        <w:rPr>
          <w:rFonts w:ascii="宋体" w:hAnsi="宋体"/>
          <w:sz w:val="24"/>
        </w:rPr>
        <w:t>日17:00前在网站确认是否参加复试</w:t>
      </w:r>
      <w:r w:rsidRPr="00090A67">
        <w:rPr>
          <w:rFonts w:ascii="宋体" w:hAnsi="宋体" w:hint="eastAsia"/>
          <w:sz w:val="24"/>
        </w:rPr>
        <w:t>。</w:t>
      </w:r>
    </w:p>
    <w:p w:rsidR="007F699F" w:rsidRPr="00090A67" w:rsidRDefault="007F699F" w:rsidP="00645A2C">
      <w:pPr>
        <w:spacing w:beforeLines="50" w:line="400" w:lineRule="exact"/>
        <w:ind w:firstLineChars="200" w:firstLine="480"/>
        <w:rPr>
          <w:rFonts w:ascii="宋体" w:hAnsi="宋体"/>
          <w:sz w:val="24"/>
        </w:rPr>
      </w:pPr>
      <w:r w:rsidRPr="00090A67">
        <w:rPr>
          <w:rFonts w:ascii="宋体" w:hAnsi="宋体" w:hint="eastAsia"/>
          <w:sz w:val="24"/>
        </w:rPr>
        <w:t>网站</w:t>
      </w:r>
      <w:r w:rsidRPr="00090A67">
        <w:rPr>
          <w:rFonts w:ascii="宋体" w:hAnsi="宋体"/>
          <w:sz w:val="24"/>
        </w:rPr>
        <w:t>地址：</w:t>
      </w:r>
      <w:r>
        <w:rPr>
          <w:rFonts w:ascii="宋体" w:hAnsi="宋体"/>
          <w:noProof/>
          <w:sz w:val="24"/>
        </w:rPr>
        <w:drawing>
          <wp:inline distT="0" distB="0" distL="0" distR="0">
            <wp:extent cx="190500" cy="142875"/>
            <wp:effectExtent l="19050" t="0" r="0" b="0"/>
            <wp:docPr id="1" name="图片 1"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J$ACOF(TYDYECOKVDYB"/>
                    <pic:cNvPicPr>
                      <a:picLocks noChangeAspect="1" noChangeArrowheads="1"/>
                    </pic:cNvPicPr>
                  </pic:nvPicPr>
                  <pic:blipFill>
                    <a:blip r:embed="rId6"/>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090A67">
        <w:rPr>
          <w:rFonts w:ascii="宋体" w:hAnsi="宋体"/>
          <w:sz w:val="24"/>
        </w:rPr>
        <w:t>http://gs.dlut.edu.cn/index.htm→招生→硕士生入口→大连理工大学考生信息系统→复试信息确认模块中（即成绩查询系统）</w:t>
      </w:r>
      <w:r w:rsidRPr="00090A67">
        <w:rPr>
          <w:rFonts w:ascii="宋体" w:hAnsi="宋体" w:hint="eastAsia"/>
          <w:sz w:val="24"/>
        </w:rPr>
        <w:t>。</w:t>
      </w:r>
    </w:p>
    <w:p w:rsidR="007F699F" w:rsidRPr="00090A67" w:rsidRDefault="007F699F" w:rsidP="00645A2C">
      <w:pPr>
        <w:spacing w:beforeLines="50" w:line="400" w:lineRule="exact"/>
        <w:ind w:firstLineChars="200" w:firstLine="480"/>
        <w:rPr>
          <w:rFonts w:ascii="宋体" w:hAnsi="宋体"/>
          <w:sz w:val="24"/>
        </w:rPr>
      </w:pPr>
      <w:r w:rsidRPr="00090A67">
        <w:rPr>
          <w:rFonts w:ascii="宋体" w:hAnsi="宋体" w:hint="eastAsia"/>
          <w:sz w:val="24"/>
        </w:rPr>
        <w:t>确认参加复试时只确认能否参加，无需</w:t>
      </w:r>
      <w:r w:rsidRPr="00090A67">
        <w:rPr>
          <w:rFonts w:ascii="宋体" w:hAnsi="宋体"/>
          <w:sz w:val="24"/>
        </w:rPr>
        <w:t>确认复试考试科目和导师</w:t>
      </w:r>
      <w:r w:rsidRPr="00090A67">
        <w:rPr>
          <w:rFonts w:ascii="宋体" w:hAnsi="宋体" w:hint="eastAsia"/>
          <w:sz w:val="24"/>
        </w:rPr>
        <w:t>。</w:t>
      </w:r>
      <w:r w:rsidRPr="00090A67">
        <w:rPr>
          <w:rFonts w:ascii="宋体" w:hAnsi="宋体"/>
          <w:sz w:val="24"/>
        </w:rPr>
        <w:t>导师双向选择由各复试小组组织填报。</w:t>
      </w:r>
    </w:p>
    <w:p w:rsidR="007F699F" w:rsidRPr="00090A67" w:rsidRDefault="007F699F" w:rsidP="00645A2C">
      <w:pPr>
        <w:spacing w:beforeLines="50" w:line="400" w:lineRule="exact"/>
        <w:ind w:firstLineChars="200" w:firstLine="480"/>
        <w:rPr>
          <w:rFonts w:ascii="宋体" w:hAnsi="宋体"/>
          <w:sz w:val="24"/>
        </w:rPr>
      </w:pPr>
      <w:r w:rsidRPr="00090A67">
        <w:rPr>
          <w:rFonts w:ascii="宋体" w:hAnsi="宋体"/>
          <w:sz w:val="24"/>
        </w:rPr>
        <w:t>如不能参加</w:t>
      </w:r>
      <w:r w:rsidRPr="00090A67">
        <w:rPr>
          <w:rFonts w:ascii="宋体" w:hAnsi="宋体" w:hint="eastAsia"/>
          <w:sz w:val="24"/>
        </w:rPr>
        <w:t>复试，</w:t>
      </w:r>
      <w:hyperlink r:id="rId7" w:history="1">
        <w:r w:rsidRPr="00090A67">
          <w:rPr>
            <w:rFonts w:ascii="宋体" w:hAnsi="宋体"/>
            <w:sz w:val="24"/>
          </w:rPr>
          <w:t>请发</w:t>
        </w:r>
        <w:r w:rsidRPr="00090A67">
          <w:rPr>
            <w:rFonts w:ascii="宋体" w:hAnsi="宋体" w:hint="eastAsia"/>
            <w:sz w:val="24"/>
          </w:rPr>
          <w:t>送</w:t>
        </w:r>
        <w:r w:rsidRPr="00090A67">
          <w:rPr>
            <w:rFonts w:ascii="宋体" w:hAnsi="宋体"/>
            <w:sz w:val="24"/>
          </w:rPr>
          <w:t>邮件</w:t>
        </w:r>
        <w:r w:rsidRPr="00090A67">
          <w:rPr>
            <w:rFonts w:ascii="宋体" w:hAnsi="宋体" w:hint="eastAsia"/>
            <w:sz w:val="24"/>
          </w:rPr>
          <w:t>至liying3721@126.com</w:t>
        </w:r>
      </w:hyperlink>
      <w:r w:rsidRPr="00090A67">
        <w:rPr>
          <w:rFonts w:ascii="宋体" w:hAnsi="宋体" w:hint="eastAsia"/>
          <w:sz w:val="24"/>
        </w:rPr>
        <w:t>邮箱，写明</w:t>
      </w:r>
      <w:r w:rsidRPr="00090A67">
        <w:rPr>
          <w:rFonts w:ascii="宋体" w:hAnsi="宋体"/>
          <w:sz w:val="24"/>
        </w:rPr>
        <w:t>考号、姓名、报考专业、学术型或专业型、总分，放弃参加能动学院的研究生复试资格及原因。</w:t>
      </w:r>
    </w:p>
    <w:p w:rsidR="007F699F" w:rsidRPr="00090A67" w:rsidRDefault="007F699F" w:rsidP="00645A2C">
      <w:pPr>
        <w:spacing w:beforeLines="50" w:line="400" w:lineRule="exact"/>
        <w:ind w:firstLineChars="200" w:firstLine="480"/>
        <w:rPr>
          <w:rFonts w:ascii="宋体" w:hAnsi="宋体"/>
          <w:sz w:val="24"/>
        </w:rPr>
      </w:pPr>
      <w:r w:rsidRPr="00090A67">
        <w:rPr>
          <w:rFonts w:ascii="宋体" w:hAnsi="宋体" w:hint="eastAsia"/>
          <w:sz w:val="24"/>
        </w:rPr>
        <w:t>为方便复试同学咨询，学院建立“大工能动18复试群”（群号 606052721），</w:t>
      </w:r>
      <w:r>
        <w:rPr>
          <w:rFonts w:ascii="宋体" w:hAnsi="宋体" w:hint="eastAsia"/>
          <w:sz w:val="24"/>
        </w:rPr>
        <w:t>欢迎复试考生申请加入。</w:t>
      </w:r>
    </w:p>
    <w:p w:rsidR="007F699F" w:rsidRPr="00090A67" w:rsidRDefault="007F699F" w:rsidP="00645A2C">
      <w:pPr>
        <w:spacing w:beforeLines="50" w:line="400" w:lineRule="exact"/>
        <w:ind w:firstLineChars="200" w:firstLine="480"/>
        <w:rPr>
          <w:rFonts w:ascii="宋体" w:hAnsi="宋体"/>
          <w:sz w:val="24"/>
        </w:rPr>
      </w:pPr>
      <w:r>
        <w:rPr>
          <w:rFonts w:ascii="宋体" w:hAnsi="宋体" w:hint="eastAsia"/>
          <w:sz w:val="24"/>
        </w:rPr>
        <w:t xml:space="preserve">    2</w:t>
      </w:r>
      <w:r w:rsidRPr="00090A67">
        <w:rPr>
          <w:rFonts w:ascii="宋体" w:hAnsi="宋体" w:hint="eastAsia"/>
          <w:sz w:val="24"/>
        </w:rPr>
        <w:t>、</w:t>
      </w:r>
      <w:r>
        <w:rPr>
          <w:rFonts w:ascii="宋体" w:hAnsi="宋体" w:hint="eastAsia"/>
          <w:sz w:val="24"/>
        </w:rPr>
        <w:t>报到安排及注意事项</w:t>
      </w:r>
    </w:p>
    <w:p w:rsidR="007F699F" w:rsidRDefault="007F699F" w:rsidP="00645A2C">
      <w:pPr>
        <w:spacing w:beforeLines="50" w:line="400" w:lineRule="exact"/>
        <w:ind w:firstLineChars="200" w:firstLine="480"/>
        <w:rPr>
          <w:rFonts w:ascii="宋体" w:hAnsi="宋体"/>
          <w:sz w:val="24"/>
        </w:rPr>
      </w:pPr>
      <w:r>
        <w:rPr>
          <w:rFonts w:ascii="宋体" w:hAnsi="宋体" w:hint="eastAsia"/>
          <w:sz w:val="24"/>
        </w:rPr>
        <w:t>报到时间：2018年3月23日上午9点</w:t>
      </w:r>
      <w:r>
        <w:rPr>
          <w:rFonts w:ascii="宋体" w:hAnsi="宋体"/>
          <w:sz w:val="24"/>
        </w:rPr>
        <w:t>—</w:t>
      </w:r>
      <w:r>
        <w:rPr>
          <w:rFonts w:ascii="宋体" w:hAnsi="宋体" w:hint="eastAsia"/>
          <w:sz w:val="24"/>
        </w:rPr>
        <w:t>下午3点（中午12点至1点午休）</w:t>
      </w:r>
    </w:p>
    <w:p w:rsidR="007F699F" w:rsidRDefault="007F699F" w:rsidP="00645A2C">
      <w:pPr>
        <w:spacing w:beforeLines="50" w:line="400" w:lineRule="exact"/>
        <w:ind w:firstLineChars="200" w:firstLine="480"/>
        <w:rPr>
          <w:rFonts w:ascii="宋体" w:hAnsi="宋体"/>
          <w:sz w:val="24"/>
        </w:rPr>
      </w:pPr>
      <w:r>
        <w:rPr>
          <w:rFonts w:ascii="宋体" w:hAnsi="宋体" w:hint="eastAsia"/>
          <w:sz w:val="24"/>
        </w:rPr>
        <w:t>报到地点：能源与动力学院522会议室</w:t>
      </w:r>
    </w:p>
    <w:p w:rsidR="007F699F" w:rsidRDefault="007F699F" w:rsidP="00645A2C">
      <w:pPr>
        <w:spacing w:beforeLines="50" w:line="400" w:lineRule="exact"/>
        <w:ind w:firstLineChars="200" w:firstLine="480"/>
        <w:rPr>
          <w:rFonts w:ascii="宋体" w:hAnsi="宋体"/>
          <w:sz w:val="24"/>
        </w:rPr>
      </w:pPr>
      <w:r>
        <w:rPr>
          <w:rFonts w:ascii="宋体" w:hAnsi="宋体" w:hint="eastAsia"/>
          <w:sz w:val="24"/>
        </w:rPr>
        <w:t>参加复试考生必须在规定时间报到，否则视为放弃复试。报到当天召开复试说明会，要求复试全体考生必须参加。</w:t>
      </w:r>
    </w:p>
    <w:p w:rsidR="007F699F" w:rsidRPr="003E35A9" w:rsidRDefault="007F699F" w:rsidP="00645A2C">
      <w:pPr>
        <w:spacing w:beforeLines="50" w:line="400" w:lineRule="exact"/>
        <w:ind w:firstLineChars="200" w:firstLine="480"/>
        <w:rPr>
          <w:rFonts w:ascii="宋体" w:hAnsi="宋体"/>
          <w:sz w:val="24"/>
        </w:rPr>
      </w:pPr>
      <w:r w:rsidRPr="003E35A9">
        <w:rPr>
          <w:rFonts w:ascii="宋体" w:hAnsi="宋体"/>
          <w:sz w:val="24"/>
        </w:rPr>
        <w:t>报到现场对复试考生进行资格审查，资格审查不合格者</w:t>
      </w:r>
      <w:r>
        <w:rPr>
          <w:rFonts w:ascii="宋体" w:hAnsi="宋体" w:hint="eastAsia"/>
          <w:sz w:val="24"/>
        </w:rPr>
        <w:t>不能参加复试，</w:t>
      </w:r>
      <w:r w:rsidRPr="003E35A9">
        <w:rPr>
          <w:rFonts w:ascii="宋体" w:hAnsi="宋体"/>
          <w:sz w:val="24"/>
        </w:rPr>
        <w:t>不予录取。</w:t>
      </w:r>
    </w:p>
    <w:p w:rsidR="007F699F" w:rsidRPr="007F699F" w:rsidRDefault="007F699F" w:rsidP="00645A2C">
      <w:pPr>
        <w:spacing w:beforeLines="50" w:line="400" w:lineRule="exact"/>
        <w:ind w:firstLineChars="200" w:firstLine="482"/>
        <w:rPr>
          <w:rFonts w:ascii="宋体" w:hAnsi="宋体"/>
          <w:b/>
          <w:sz w:val="24"/>
        </w:rPr>
      </w:pPr>
      <w:r w:rsidRPr="007F699F">
        <w:rPr>
          <w:rFonts w:ascii="宋体" w:hAnsi="宋体"/>
          <w:b/>
          <w:sz w:val="24"/>
        </w:rPr>
        <w:t>考生携带材料具体包括：</w:t>
      </w:r>
    </w:p>
    <w:p w:rsidR="007F699F" w:rsidRPr="003E35A9" w:rsidRDefault="007F699F" w:rsidP="00645A2C">
      <w:pPr>
        <w:spacing w:beforeLines="50" w:line="400" w:lineRule="exact"/>
        <w:ind w:firstLineChars="200" w:firstLine="480"/>
        <w:rPr>
          <w:rFonts w:ascii="宋体" w:hAnsi="宋体"/>
          <w:sz w:val="24"/>
        </w:rPr>
      </w:pPr>
      <w:r w:rsidRPr="003E35A9">
        <w:rPr>
          <w:rFonts w:ascii="宋体" w:hAnsi="宋体"/>
          <w:sz w:val="24"/>
        </w:rPr>
        <w:t>（1）身份证原件及复印件一份（复印件留作办理龙卡使用，要求二代身份证双面复印在一页A4纸上）；</w:t>
      </w:r>
    </w:p>
    <w:p w:rsidR="007F699F" w:rsidRPr="003E35A9" w:rsidRDefault="007F699F" w:rsidP="00645A2C">
      <w:pPr>
        <w:spacing w:beforeLines="50" w:line="400" w:lineRule="exact"/>
        <w:ind w:firstLineChars="200" w:firstLine="480"/>
        <w:rPr>
          <w:rFonts w:ascii="宋体" w:hAnsi="宋体"/>
          <w:sz w:val="24"/>
        </w:rPr>
      </w:pPr>
      <w:r w:rsidRPr="003E35A9">
        <w:rPr>
          <w:rFonts w:ascii="宋体" w:hAnsi="宋体"/>
          <w:sz w:val="24"/>
        </w:rPr>
        <w:t>（2）思想政治考核表一份（应届生由本科学院主管学生工作的副书记签字并加盖本科所在学院分党委公章，非应届生由工作单位主管部门或人事部门、所在社区负责人签字并加盖公章）；</w:t>
      </w:r>
    </w:p>
    <w:p w:rsidR="007F699F" w:rsidRPr="003E35A9" w:rsidRDefault="007F699F" w:rsidP="00645A2C">
      <w:pPr>
        <w:spacing w:beforeLines="50" w:line="400" w:lineRule="exact"/>
        <w:ind w:firstLineChars="200" w:firstLine="480"/>
        <w:rPr>
          <w:rFonts w:ascii="宋体" w:hAnsi="宋体"/>
          <w:sz w:val="24"/>
        </w:rPr>
      </w:pPr>
      <w:r w:rsidRPr="003E35A9">
        <w:rPr>
          <w:rFonts w:ascii="宋体" w:hAnsi="宋体"/>
          <w:sz w:val="24"/>
        </w:rPr>
        <w:t>（3）本科学习期间成绩证明（作为复试参考，需加盖本科院系或学校教务部门公章）；</w:t>
      </w:r>
      <w:r>
        <w:rPr>
          <w:rFonts w:ascii="宋体" w:hAnsi="宋体" w:hint="eastAsia"/>
          <w:sz w:val="24"/>
        </w:rPr>
        <w:t>用后不退回（校内、校外调剂除外）。</w:t>
      </w:r>
    </w:p>
    <w:p w:rsidR="007F699F" w:rsidRDefault="007F699F" w:rsidP="00645A2C">
      <w:pPr>
        <w:spacing w:beforeLines="50" w:line="400" w:lineRule="exact"/>
        <w:ind w:firstLineChars="200" w:firstLine="480"/>
        <w:rPr>
          <w:rFonts w:ascii="宋体" w:hAnsi="宋体"/>
          <w:sz w:val="24"/>
        </w:rPr>
      </w:pPr>
      <w:r w:rsidRPr="003A0BC9">
        <w:rPr>
          <w:rFonts w:ascii="宋体" w:hAnsi="宋体" w:hint="eastAsia"/>
          <w:sz w:val="24"/>
        </w:rPr>
        <w:lastRenderedPageBreak/>
        <w:t>复试期间</w:t>
      </w:r>
      <w:r w:rsidRPr="003A0BC9">
        <w:rPr>
          <w:rFonts w:ascii="宋体" w:hAnsi="宋体"/>
          <w:sz w:val="24"/>
        </w:rPr>
        <w:t>考生可携带四六级成绩单、托福雅思成绩单、科研奖励证书等，在面试环节</w:t>
      </w:r>
      <w:r>
        <w:rPr>
          <w:rFonts w:ascii="宋体" w:hAnsi="宋体" w:hint="eastAsia"/>
          <w:sz w:val="24"/>
        </w:rPr>
        <w:t>出示，供</w:t>
      </w:r>
      <w:r w:rsidRPr="003A0BC9">
        <w:rPr>
          <w:rFonts w:ascii="宋体" w:hAnsi="宋体"/>
          <w:sz w:val="24"/>
        </w:rPr>
        <w:t>评审专家</w:t>
      </w:r>
      <w:r>
        <w:rPr>
          <w:rFonts w:ascii="宋体" w:hAnsi="宋体" w:hint="eastAsia"/>
          <w:sz w:val="24"/>
        </w:rPr>
        <w:t>做评分参考</w:t>
      </w:r>
      <w:r w:rsidRPr="003A0BC9">
        <w:rPr>
          <w:rFonts w:ascii="宋体" w:hAnsi="宋体"/>
          <w:sz w:val="24"/>
        </w:rPr>
        <w:t>（非必要</w:t>
      </w:r>
      <w:r>
        <w:rPr>
          <w:rFonts w:ascii="宋体" w:hAnsi="宋体" w:hint="eastAsia"/>
          <w:sz w:val="24"/>
        </w:rPr>
        <w:t>项</w:t>
      </w:r>
      <w:r w:rsidRPr="003A0BC9">
        <w:rPr>
          <w:rFonts w:ascii="宋体" w:hAnsi="宋体"/>
          <w:sz w:val="24"/>
        </w:rPr>
        <w:t>）。</w:t>
      </w:r>
    </w:p>
    <w:p w:rsidR="007F699F" w:rsidRPr="003E35A9" w:rsidRDefault="007F699F" w:rsidP="00645A2C">
      <w:pPr>
        <w:spacing w:beforeLines="50" w:line="400" w:lineRule="exact"/>
        <w:ind w:firstLineChars="200" w:firstLine="480"/>
        <w:rPr>
          <w:rFonts w:ascii="宋体" w:hAnsi="宋体"/>
          <w:sz w:val="24"/>
        </w:rPr>
      </w:pPr>
      <w:r w:rsidRPr="003E35A9">
        <w:rPr>
          <w:rFonts w:ascii="宋体" w:hAnsi="宋体"/>
          <w:sz w:val="24"/>
        </w:rPr>
        <w:t>提交的所有材料需在右上角用铅笔写明报考专业、</w:t>
      </w:r>
      <w:r>
        <w:rPr>
          <w:rFonts w:ascii="宋体" w:hAnsi="宋体" w:hint="eastAsia"/>
          <w:sz w:val="24"/>
        </w:rPr>
        <w:t>初试总成绩</w:t>
      </w:r>
      <w:r w:rsidRPr="003E35A9">
        <w:rPr>
          <w:rFonts w:ascii="宋体" w:hAnsi="宋体"/>
          <w:sz w:val="24"/>
        </w:rPr>
        <w:t>、学术型或专业型；</w:t>
      </w:r>
      <w:r>
        <w:rPr>
          <w:rFonts w:ascii="宋体" w:hAnsi="宋体" w:hint="eastAsia"/>
          <w:sz w:val="24"/>
        </w:rPr>
        <w:t>动力工程专业还需要标注报考方向，其中动力工程专业3方向（动力机械及工程方向</w:t>
      </w:r>
      <w:r>
        <w:rPr>
          <w:rFonts w:ascii="宋体" w:hAnsi="宋体"/>
          <w:sz w:val="24"/>
        </w:rPr>
        <w:t>）</w:t>
      </w:r>
      <w:r>
        <w:rPr>
          <w:rFonts w:ascii="宋体" w:hAnsi="宋体" w:hint="eastAsia"/>
          <w:sz w:val="24"/>
        </w:rPr>
        <w:t>选择内燃机或涡轮机的考生，可标注动力工程（内燃机方向）或动力工程（涡轮机方向）。</w:t>
      </w:r>
    </w:p>
    <w:p w:rsidR="007F699F" w:rsidRPr="003E35A9" w:rsidRDefault="007F699F" w:rsidP="00645A2C">
      <w:pPr>
        <w:spacing w:beforeLines="50" w:line="400" w:lineRule="exact"/>
        <w:ind w:firstLineChars="200" w:firstLine="480"/>
        <w:rPr>
          <w:rFonts w:ascii="宋体" w:hAnsi="宋体"/>
          <w:sz w:val="24"/>
        </w:rPr>
      </w:pPr>
      <w:r>
        <w:rPr>
          <w:rFonts w:ascii="宋体" w:hAnsi="宋体" w:hint="eastAsia"/>
          <w:sz w:val="24"/>
        </w:rPr>
        <w:t>提醒考生提前</w:t>
      </w:r>
      <w:r w:rsidRPr="003E35A9">
        <w:rPr>
          <w:rFonts w:ascii="宋体" w:hAnsi="宋体"/>
          <w:sz w:val="24"/>
        </w:rPr>
        <w:t>核对身份证号、姓名、出生年月、学籍、学历等关键信息，如发现有误，考生务必带有效证件原件及复印件到研招办进行更正。</w:t>
      </w:r>
    </w:p>
    <w:p w:rsidR="007F699F" w:rsidRPr="00CA22A4" w:rsidRDefault="007F699F" w:rsidP="00645A2C">
      <w:pPr>
        <w:spacing w:beforeLines="50"/>
        <w:rPr>
          <w:rFonts w:ascii="黑体" w:eastAsia="黑体"/>
          <w:sz w:val="30"/>
          <w:szCs w:val="30"/>
        </w:rPr>
      </w:pPr>
      <w:r>
        <w:rPr>
          <w:rFonts w:ascii="黑体" w:eastAsia="黑体" w:hint="eastAsia"/>
          <w:sz w:val="30"/>
          <w:szCs w:val="30"/>
        </w:rPr>
        <w:t>四</w:t>
      </w:r>
      <w:r w:rsidRPr="00CA22A4">
        <w:rPr>
          <w:rFonts w:ascii="黑体" w:eastAsia="黑体" w:hint="eastAsia"/>
          <w:sz w:val="30"/>
          <w:szCs w:val="30"/>
        </w:rPr>
        <w:t>、复试内容</w:t>
      </w:r>
    </w:p>
    <w:p w:rsidR="007F699F" w:rsidRPr="001E77AE" w:rsidRDefault="007F699F" w:rsidP="00645A2C">
      <w:pPr>
        <w:spacing w:beforeLines="50" w:line="400" w:lineRule="exact"/>
        <w:ind w:firstLineChars="200" w:firstLine="480"/>
        <w:rPr>
          <w:rFonts w:ascii="宋体" w:hAnsi="宋体"/>
          <w:color w:val="FF0000"/>
          <w:sz w:val="24"/>
        </w:rPr>
      </w:pPr>
      <w:r>
        <w:rPr>
          <w:rFonts w:ascii="宋体" w:hAnsi="宋体" w:hint="eastAsia"/>
          <w:sz w:val="24"/>
        </w:rPr>
        <w:t>全部复试考生均不得直接放弃一志愿专业（方向）复试而直接参加二次调剂复试</w:t>
      </w:r>
      <w:r w:rsidR="00DD7DC7">
        <w:rPr>
          <w:rFonts w:ascii="宋体" w:hAnsi="宋体" w:hint="eastAsia"/>
          <w:sz w:val="24"/>
        </w:rPr>
        <w:t>.</w:t>
      </w:r>
    </w:p>
    <w:p w:rsidR="007F699F" w:rsidRPr="00E60C32" w:rsidRDefault="007F699F" w:rsidP="00645A2C">
      <w:pPr>
        <w:spacing w:beforeLines="50" w:line="400" w:lineRule="exact"/>
        <w:ind w:firstLineChars="200" w:firstLine="480"/>
        <w:rPr>
          <w:rFonts w:ascii="宋体" w:hAnsi="宋体"/>
          <w:sz w:val="24"/>
        </w:rPr>
      </w:pPr>
      <w:r w:rsidRPr="00E60C32">
        <w:rPr>
          <w:rFonts w:ascii="宋体" w:hAnsi="宋体" w:hint="eastAsia"/>
          <w:sz w:val="24"/>
        </w:rPr>
        <w:t>复试内容包含</w:t>
      </w:r>
      <w:r>
        <w:rPr>
          <w:rFonts w:ascii="宋体" w:hAnsi="宋体" w:hint="eastAsia"/>
          <w:sz w:val="24"/>
        </w:rPr>
        <w:t>两</w:t>
      </w:r>
      <w:r w:rsidRPr="00E60C32">
        <w:rPr>
          <w:rFonts w:ascii="宋体" w:hAnsi="宋体" w:hint="eastAsia"/>
          <w:sz w:val="24"/>
        </w:rPr>
        <w:t>方面：专业素质测试、综合素质测试。</w:t>
      </w:r>
    </w:p>
    <w:p w:rsidR="007F699F" w:rsidRPr="000C0BE9" w:rsidRDefault="007F699F" w:rsidP="00645A2C">
      <w:pPr>
        <w:spacing w:beforeLines="50" w:line="400" w:lineRule="exact"/>
        <w:ind w:firstLineChars="200" w:firstLine="480"/>
        <w:rPr>
          <w:rFonts w:ascii="宋体" w:hAnsi="宋体"/>
          <w:sz w:val="24"/>
        </w:rPr>
      </w:pPr>
      <w:r w:rsidRPr="000C0BE9">
        <w:rPr>
          <w:rFonts w:ascii="宋体" w:hAnsi="宋体" w:hint="eastAsia"/>
          <w:sz w:val="24"/>
        </w:rPr>
        <w:t>专业素质考核是指全面考核考生对本学科（类别）、专业（领域）理论知识和应用技能掌握程度，利用所学理论发现、分析和解决问题的能力，对本学科发展动态的了解以及在本专业领域发展的潜力、大学阶段的学习情况、外语听说能力、创新精神和创新能力等。综合素质考核则指对学生思想政治素质和道德品质，本学科（类别）、专业（领域）以外的学习、科研、社会实践或实际工作表现，事业心、责任感、纪律性、协作性、心理健康以及人文素养等方面的考核。体检工作由研究生院在复试期间委托校医院完成，具体时间见《能源与动力学院2018年硕士研究生复试工作日程表》，体检须知见附件。</w:t>
      </w:r>
    </w:p>
    <w:p w:rsidR="007F699F" w:rsidRPr="000C0BE9" w:rsidRDefault="007F699F" w:rsidP="00645A2C">
      <w:pPr>
        <w:spacing w:beforeLines="50" w:line="400" w:lineRule="exact"/>
        <w:ind w:firstLineChars="200" w:firstLine="480"/>
        <w:rPr>
          <w:rFonts w:ascii="宋体" w:hAnsi="宋体"/>
          <w:sz w:val="24"/>
        </w:rPr>
      </w:pPr>
      <w:r w:rsidRPr="000C0BE9">
        <w:rPr>
          <w:rFonts w:ascii="宋体" w:hAnsi="宋体" w:hint="eastAsia"/>
          <w:sz w:val="24"/>
        </w:rPr>
        <w:t>复试总成绩满分为330分。专业课笔试成绩、外语听力和口语测试成绩、综合面试成绩</w:t>
      </w:r>
      <w:r w:rsidR="00B54408">
        <w:rPr>
          <w:rFonts w:ascii="宋体" w:hAnsi="宋体" w:hint="eastAsia"/>
          <w:sz w:val="24"/>
        </w:rPr>
        <w:t>三</w:t>
      </w:r>
      <w:r w:rsidRPr="000C0BE9">
        <w:rPr>
          <w:rFonts w:ascii="宋体" w:hAnsi="宋体" w:hint="eastAsia"/>
          <w:sz w:val="24"/>
        </w:rPr>
        <w:t>者相加，即为考生的复试总成绩。</w:t>
      </w:r>
    </w:p>
    <w:p w:rsidR="007F699F" w:rsidRPr="000C0BE9" w:rsidRDefault="007F699F" w:rsidP="00645A2C">
      <w:pPr>
        <w:spacing w:beforeLines="50" w:line="400" w:lineRule="exact"/>
        <w:ind w:firstLineChars="200" w:firstLine="480"/>
        <w:rPr>
          <w:rFonts w:ascii="宋体" w:hAnsi="宋体"/>
          <w:sz w:val="24"/>
        </w:rPr>
      </w:pPr>
      <w:r w:rsidRPr="000C0BE9">
        <w:rPr>
          <w:rFonts w:ascii="宋体" w:hAnsi="宋体" w:hint="eastAsia"/>
          <w:sz w:val="24"/>
        </w:rPr>
        <w:t>复试期间发现考生不符合报考规定条件、考试违纪、替考、身体及政治思想道德状况不符合录取要求的，一律视为不合格，不予录取。凡复试总成绩低于200分、综合面试成绩低于120分、专业课笔试成绩低于60分、外语听力测试缺考、同等学力考生的加试科目中的任何一门考试成绩低于60分的，即为不合格，不予录取。</w:t>
      </w:r>
    </w:p>
    <w:p w:rsidR="007F699F" w:rsidRPr="00090A67" w:rsidRDefault="007F699F" w:rsidP="00645A2C">
      <w:pPr>
        <w:spacing w:beforeLines="50" w:line="400" w:lineRule="exact"/>
        <w:ind w:firstLineChars="200" w:firstLine="480"/>
        <w:rPr>
          <w:rFonts w:ascii="宋体" w:hAnsi="宋体"/>
          <w:sz w:val="24"/>
        </w:rPr>
      </w:pPr>
      <w:r>
        <w:rPr>
          <w:rFonts w:ascii="宋体" w:hAnsi="宋体" w:hint="eastAsia"/>
          <w:sz w:val="24"/>
        </w:rPr>
        <w:t xml:space="preserve">    </w:t>
      </w:r>
      <w:r w:rsidRPr="00090A67">
        <w:rPr>
          <w:rFonts w:ascii="宋体" w:hAnsi="宋体" w:hint="eastAsia"/>
          <w:sz w:val="24"/>
        </w:rPr>
        <w:t>1、</w:t>
      </w:r>
      <w:r>
        <w:rPr>
          <w:rFonts w:ascii="宋体" w:hAnsi="宋体" w:hint="eastAsia"/>
          <w:sz w:val="24"/>
        </w:rPr>
        <w:t>笔试</w:t>
      </w:r>
    </w:p>
    <w:p w:rsidR="007F699F" w:rsidRPr="00E60C32" w:rsidRDefault="007F699F" w:rsidP="00645A2C">
      <w:pPr>
        <w:spacing w:beforeLines="50" w:line="400" w:lineRule="exact"/>
        <w:ind w:firstLineChars="200" w:firstLine="480"/>
        <w:rPr>
          <w:rFonts w:ascii="宋体" w:hAnsi="宋体"/>
          <w:sz w:val="24"/>
        </w:rPr>
      </w:pPr>
      <w:r w:rsidRPr="00E60C32">
        <w:rPr>
          <w:rFonts w:ascii="宋体" w:hAnsi="宋体" w:hint="eastAsia"/>
          <w:sz w:val="24"/>
        </w:rPr>
        <w:t>凡参加复试的考生统一进行专业课笔试，考试科目均为《工程热力学》，考试时间地点见复试安排，参考教材见招生简章。</w:t>
      </w:r>
    </w:p>
    <w:p w:rsidR="007F699F" w:rsidRPr="00E60C32" w:rsidRDefault="007F699F" w:rsidP="00645A2C">
      <w:pPr>
        <w:spacing w:beforeLines="50" w:line="400" w:lineRule="exact"/>
        <w:ind w:firstLineChars="200" w:firstLine="480"/>
        <w:rPr>
          <w:rFonts w:ascii="宋体" w:hAnsi="宋体"/>
          <w:sz w:val="24"/>
        </w:rPr>
      </w:pPr>
      <w:r w:rsidRPr="00E60C32">
        <w:rPr>
          <w:rFonts w:ascii="宋体" w:hAnsi="宋体" w:hint="eastAsia"/>
          <w:sz w:val="24"/>
        </w:rPr>
        <w:lastRenderedPageBreak/>
        <w:t>笔试时间为2小时，满分100</w:t>
      </w:r>
      <w:r>
        <w:rPr>
          <w:rFonts w:ascii="宋体" w:hAnsi="宋体" w:hint="eastAsia"/>
          <w:sz w:val="24"/>
        </w:rPr>
        <w:t>分，计入复试总成绩。</w:t>
      </w:r>
    </w:p>
    <w:p w:rsidR="007F699F" w:rsidRPr="00E60C32" w:rsidRDefault="007F699F" w:rsidP="00645A2C">
      <w:pPr>
        <w:spacing w:beforeLines="50" w:line="400" w:lineRule="exact"/>
        <w:ind w:firstLineChars="200" w:firstLine="480"/>
        <w:rPr>
          <w:rFonts w:ascii="宋体" w:hAnsi="宋体"/>
          <w:sz w:val="24"/>
        </w:rPr>
      </w:pPr>
      <w:r w:rsidRPr="00E60C32">
        <w:rPr>
          <w:rFonts w:ascii="宋体" w:hAnsi="宋体" w:hint="eastAsia"/>
          <w:sz w:val="24"/>
        </w:rPr>
        <w:t>2、外语听力测试</w:t>
      </w:r>
    </w:p>
    <w:p w:rsidR="007F699F" w:rsidRPr="00906632" w:rsidRDefault="007F699F" w:rsidP="00645A2C">
      <w:pPr>
        <w:spacing w:beforeLines="50" w:line="400" w:lineRule="exact"/>
        <w:ind w:firstLineChars="200" w:firstLine="480"/>
        <w:rPr>
          <w:rFonts w:ascii="宋体" w:hAnsi="宋体"/>
          <w:sz w:val="24"/>
        </w:rPr>
      </w:pPr>
      <w:r w:rsidRPr="00906632">
        <w:rPr>
          <w:rFonts w:ascii="宋体" w:hAnsi="宋体" w:hint="eastAsia"/>
          <w:sz w:val="24"/>
        </w:rPr>
        <w:t>外语听力测试详见复试安排，</w:t>
      </w:r>
      <w:r>
        <w:rPr>
          <w:rFonts w:ascii="宋体" w:hAnsi="宋体" w:hint="eastAsia"/>
          <w:sz w:val="24"/>
        </w:rPr>
        <w:t>不得弃考，</w:t>
      </w:r>
      <w:r w:rsidRPr="00906632">
        <w:rPr>
          <w:rFonts w:ascii="宋体" w:hAnsi="宋体" w:hint="eastAsia"/>
          <w:sz w:val="24"/>
        </w:rPr>
        <w:t>满分15分，时间20分钟，计入复试总成绩。</w:t>
      </w:r>
    </w:p>
    <w:p w:rsidR="007F699F" w:rsidRPr="00E60C32" w:rsidRDefault="007F699F" w:rsidP="00645A2C">
      <w:pPr>
        <w:spacing w:beforeLines="50" w:line="400" w:lineRule="exact"/>
        <w:ind w:firstLineChars="200" w:firstLine="480"/>
        <w:rPr>
          <w:rFonts w:ascii="宋体" w:hAnsi="宋体"/>
          <w:sz w:val="24"/>
        </w:rPr>
      </w:pPr>
      <w:r w:rsidRPr="00E60C32">
        <w:rPr>
          <w:rFonts w:ascii="宋体" w:hAnsi="宋体" w:hint="eastAsia"/>
          <w:sz w:val="24"/>
        </w:rPr>
        <w:t>3</w:t>
      </w:r>
      <w:r>
        <w:rPr>
          <w:rFonts w:ascii="宋体" w:hAnsi="宋体" w:hint="eastAsia"/>
          <w:sz w:val="24"/>
        </w:rPr>
        <w:t>、</w:t>
      </w:r>
      <w:r w:rsidRPr="00E60C32">
        <w:rPr>
          <w:rFonts w:ascii="宋体" w:hAnsi="宋体" w:hint="eastAsia"/>
          <w:sz w:val="24"/>
        </w:rPr>
        <w:t>综合面试和口语测试</w:t>
      </w:r>
    </w:p>
    <w:p w:rsidR="007F699F" w:rsidRPr="00906632" w:rsidRDefault="007F699F" w:rsidP="00645A2C">
      <w:pPr>
        <w:spacing w:beforeLines="50" w:line="400" w:lineRule="exact"/>
        <w:ind w:firstLineChars="200" w:firstLine="480"/>
        <w:rPr>
          <w:rFonts w:ascii="宋体" w:hAnsi="宋体"/>
          <w:sz w:val="24"/>
        </w:rPr>
      </w:pPr>
      <w:r w:rsidRPr="00E60C32">
        <w:rPr>
          <w:rFonts w:ascii="宋体" w:hAnsi="宋体" w:hint="eastAsia"/>
          <w:sz w:val="24"/>
        </w:rPr>
        <w:t>综合面试的目的是为了更加全面了解考生情况，考查其综合素质，考查应试考生</w:t>
      </w:r>
      <w:r w:rsidRPr="00906632">
        <w:rPr>
          <w:rFonts w:ascii="宋体" w:hAnsi="宋体" w:hint="eastAsia"/>
          <w:sz w:val="24"/>
        </w:rPr>
        <w:t>所学专业知识的程度。综合面试时间每名考生不少于15分钟，满分200分，计入复试总成绩。</w:t>
      </w:r>
    </w:p>
    <w:p w:rsidR="007F699F" w:rsidRPr="00906632" w:rsidRDefault="007F699F" w:rsidP="00645A2C">
      <w:pPr>
        <w:spacing w:beforeLines="50" w:line="400" w:lineRule="exact"/>
        <w:ind w:firstLineChars="200" w:firstLine="480"/>
        <w:rPr>
          <w:rFonts w:ascii="宋体" w:hAnsi="宋体"/>
          <w:sz w:val="24"/>
        </w:rPr>
      </w:pPr>
      <w:r w:rsidRPr="00906632">
        <w:rPr>
          <w:rFonts w:ascii="宋体" w:hAnsi="宋体" w:hint="eastAsia"/>
          <w:sz w:val="24"/>
        </w:rPr>
        <w:t>外语口语测试与综合面试同时进行，口语测试满分15分，计入复试总成绩。测试内容为英文自述（限时1分钟）、英文翻译及英文问答。</w:t>
      </w:r>
    </w:p>
    <w:p w:rsidR="007F699F" w:rsidRDefault="007F699F" w:rsidP="00645A2C">
      <w:pPr>
        <w:spacing w:beforeLines="50" w:line="400" w:lineRule="exact"/>
        <w:ind w:firstLineChars="200" w:firstLine="480"/>
        <w:rPr>
          <w:rFonts w:ascii="宋体" w:hAnsi="宋体"/>
          <w:sz w:val="24"/>
        </w:rPr>
      </w:pPr>
      <w:r w:rsidRPr="00E60C32">
        <w:rPr>
          <w:rFonts w:ascii="宋体" w:hAnsi="宋体" w:hint="eastAsia"/>
          <w:sz w:val="24"/>
        </w:rPr>
        <w:t>4、心理素质测试</w:t>
      </w:r>
    </w:p>
    <w:p w:rsidR="007F699F" w:rsidRDefault="007F699F" w:rsidP="00645A2C">
      <w:pPr>
        <w:spacing w:beforeLines="50" w:line="400" w:lineRule="exact"/>
        <w:ind w:firstLineChars="200" w:firstLine="480"/>
        <w:rPr>
          <w:rFonts w:ascii="宋体" w:hAnsi="宋体"/>
          <w:sz w:val="24"/>
        </w:rPr>
      </w:pPr>
      <w:r w:rsidRPr="00906632">
        <w:rPr>
          <w:rFonts w:ascii="宋体" w:hAnsi="宋体" w:hint="eastAsia"/>
          <w:sz w:val="24"/>
        </w:rPr>
        <w:t>心理素质测试详见复试安排（机考，采用问卷方式），测试结果不计入复试总成绩，仅供录取时参考。</w:t>
      </w:r>
    </w:p>
    <w:p w:rsidR="003B2BD2" w:rsidRPr="003B2BD2" w:rsidRDefault="003B2BD2" w:rsidP="00645A2C">
      <w:pPr>
        <w:spacing w:beforeLines="50"/>
        <w:rPr>
          <w:rFonts w:ascii="黑体" w:eastAsia="黑体"/>
          <w:sz w:val="30"/>
          <w:szCs w:val="30"/>
        </w:rPr>
      </w:pPr>
      <w:r w:rsidRPr="003B2BD2">
        <w:rPr>
          <w:rFonts w:ascii="黑体" w:eastAsia="黑体" w:hint="eastAsia"/>
          <w:sz w:val="30"/>
          <w:szCs w:val="30"/>
        </w:rPr>
        <w:t>五</w:t>
      </w:r>
      <w:r w:rsidRPr="003B2BD2">
        <w:rPr>
          <w:rFonts w:ascii="黑体" w:eastAsia="黑体"/>
          <w:sz w:val="30"/>
          <w:szCs w:val="30"/>
        </w:rPr>
        <w:t>、加分政策</w:t>
      </w:r>
    </w:p>
    <w:p w:rsidR="003B2BD2" w:rsidRPr="003B2BD2" w:rsidRDefault="00EC60AA" w:rsidP="00645A2C">
      <w:pPr>
        <w:spacing w:beforeLines="50" w:line="400" w:lineRule="exact"/>
        <w:ind w:firstLineChars="200" w:firstLine="480"/>
        <w:rPr>
          <w:rFonts w:ascii="宋体" w:hAnsi="宋体"/>
          <w:sz w:val="24"/>
        </w:rPr>
      </w:pPr>
      <w:r>
        <w:rPr>
          <w:rFonts w:ascii="宋体" w:hAnsi="宋体" w:hint="eastAsia"/>
          <w:sz w:val="24"/>
        </w:rPr>
        <w:t>1、</w:t>
      </w:r>
      <w:r w:rsidR="003B2BD2" w:rsidRPr="003B2BD2">
        <w:rPr>
          <w:rFonts w:ascii="宋体" w:hAnsi="宋体"/>
          <w:sz w:val="24"/>
        </w:rPr>
        <w:t>参加“大学生志愿服务西部计划”“三支一扶计划”“农村义务教育阶段学校教师特设岗位计划”“赴外汉语教师志愿者”等服务项目期满、考核合格的考生，3年内参加全国硕士研究生招生考试的，初试总分加10分，同等条件下优先录取。</w:t>
      </w:r>
    </w:p>
    <w:p w:rsidR="003B2BD2" w:rsidRPr="003B2BD2" w:rsidRDefault="00EC60AA" w:rsidP="00645A2C">
      <w:pPr>
        <w:spacing w:beforeLines="50" w:line="400" w:lineRule="exact"/>
        <w:ind w:firstLineChars="200" w:firstLine="480"/>
        <w:rPr>
          <w:rFonts w:ascii="宋体" w:hAnsi="宋体"/>
          <w:sz w:val="24"/>
        </w:rPr>
      </w:pPr>
      <w:r>
        <w:rPr>
          <w:rFonts w:ascii="宋体" w:hAnsi="宋体" w:hint="eastAsia"/>
          <w:sz w:val="24"/>
        </w:rPr>
        <w:t>2、</w:t>
      </w:r>
      <w:r w:rsidR="003B2BD2" w:rsidRPr="003B2BD2">
        <w:rPr>
          <w:rFonts w:ascii="宋体" w:hAnsi="宋体"/>
          <w:sz w:val="24"/>
        </w:rPr>
        <w:t>高校学生应征入伍服义务兵役退役，达到报考条件后，3年内参加全国硕士研究生招生考试的考生，初试总分加10分，同等条件下优先录取，在部队荣立二等功及以上，符合全国研究生招生考试报考条件的，可申请面试（初试）攻读硕士研究生。</w:t>
      </w:r>
    </w:p>
    <w:p w:rsidR="003B2BD2" w:rsidRPr="003B2BD2" w:rsidRDefault="00EC60AA" w:rsidP="00645A2C">
      <w:pPr>
        <w:spacing w:beforeLines="50" w:line="400" w:lineRule="exact"/>
        <w:ind w:firstLineChars="200" w:firstLine="480"/>
        <w:rPr>
          <w:rFonts w:ascii="宋体" w:hAnsi="宋体"/>
          <w:sz w:val="24"/>
        </w:rPr>
      </w:pPr>
      <w:r>
        <w:rPr>
          <w:rFonts w:ascii="宋体" w:hAnsi="宋体" w:hint="eastAsia"/>
          <w:sz w:val="24"/>
        </w:rPr>
        <w:t>3、</w:t>
      </w:r>
      <w:r w:rsidR="003B2BD2" w:rsidRPr="003B2BD2">
        <w:rPr>
          <w:rFonts w:ascii="宋体" w:hAnsi="宋体"/>
          <w:sz w:val="24"/>
        </w:rPr>
        <w:t>参加“选聘高校毕业生到村任职”项目服务期满、考核称职以上的考生，3年内参加全国硕士研究生招生考试的，初试总分加10</w:t>
      </w:r>
      <w:r>
        <w:rPr>
          <w:rFonts w:ascii="宋体" w:hAnsi="宋体"/>
          <w:sz w:val="24"/>
        </w:rPr>
        <w:t>分，同等条件下优先录取</w:t>
      </w:r>
      <w:r w:rsidR="003B2BD2" w:rsidRPr="003B2BD2">
        <w:rPr>
          <w:rFonts w:ascii="宋体" w:hAnsi="宋体"/>
          <w:sz w:val="24"/>
        </w:rPr>
        <w:t>。</w:t>
      </w:r>
    </w:p>
    <w:p w:rsidR="00EC60AA" w:rsidRPr="003B2BD2" w:rsidRDefault="00EC60AA" w:rsidP="00645A2C">
      <w:pPr>
        <w:spacing w:beforeLines="50" w:line="400" w:lineRule="exact"/>
        <w:ind w:firstLineChars="200" w:firstLine="480"/>
        <w:rPr>
          <w:rFonts w:ascii="宋体" w:hAnsi="宋体"/>
          <w:sz w:val="24"/>
        </w:rPr>
      </w:pPr>
      <w:r>
        <w:rPr>
          <w:rFonts w:ascii="宋体" w:hAnsi="宋体" w:hint="eastAsia"/>
          <w:sz w:val="24"/>
        </w:rPr>
        <w:t>符合加分政</w:t>
      </w:r>
      <w:r w:rsidR="003B2BD2" w:rsidRPr="003B2BD2">
        <w:rPr>
          <w:rFonts w:ascii="宋体" w:hAnsi="宋体"/>
          <w:sz w:val="24"/>
        </w:rPr>
        <w:t>考生须向学部提出申请，并提供相关佐证材料原件及复印件，报到当天学</w:t>
      </w:r>
      <w:r>
        <w:rPr>
          <w:rFonts w:ascii="宋体" w:hAnsi="宋体" w:hint="eastAsia"/>
          <w:sz w:val="24"/>
        </w:rPr>
        <w:t>院</w:t>
      </w:r>
      <w:r w:rsidR="003B2BD2" w:rsidRPr="003B2BD2">
        <w:rPr>
          <w:rFonts w:ascii="宋体" w:hAnsi="宋体"/>
          <w:sz w:val="24"/>
        </w:rPr>
        <w:t>审核汇总后报送研究生院审批、备案，并在网上公布。</w:t>
      </w:r>
      <w:r>
        <w:rPr>
          <w:rFonts w:ascii="宋体" w:hAnsi="宋体" w:hint="eastAsia"/>
          <w:sz w:val="24"/>
        </w:rPr>
        <w:t>审核通过后</w:t>
      </w:r>
      <w:r>
        <w:rPr>
          <w:rFonts w:ascii="宋体" w:hAnsi="宋体"/>
          <w:sz w:val="24"/>
        </w:rPr>
        <w:t>可适当加分</w:t>
      </w:r>
      <w:r>
        <w:rPr>
          <w:rFonts w:ascii="宋体" w:hAnsi="宋体" w:hint="eastAsia"/>
          <w:sz w:val="24"/>
        </w:rPr>
        <w:t>。</w:t>
      </w:r>
    </w:p>
    <w:p w:rsidR="007F699F" w:rsidRPr="00CA22A4" w:rsidRDefault="003B2BD2" w:rsidP="00645A2C">
      <w:pPr>
        <w:spacing w:beforeLines="50"/>
        <w:rPr>
          <w:rFonts w:ascii="黑体" w:eastAsia="黑体"/>
          <w:sz w:val="30"/>
          <w:szCs w:val="30"/>
        </w:rPr>
      </w:pPr>
      <w:r>
        <w:rPr>
          <w:rFonts w:ascii="黑体" w:eastAsia="黑体" w:hint="eastAsia"/>
          <w:sz w:val="30"/>
          <w:szCs w:val="30"/>
        </w:rPr>
        <w:t>六</w:t>
      </w:r>
      <w:r w:rsidR="007F699F" w:rsidRPr="00CA22A4">
        <w:rPr>
          <w:rFonts w:ascii="黑体" w:eastAsia="黑体" w:hint="eastAsia"/>
          <w:sz w:val="30"/>
          <w:szCs w:val="30"/>
        </w:rPr>
        <w:t>、录取原则及奖学金等级计算方法</w:t>
      </w:r>
    </w:p>
    <w:p w:rsidR="007F699F" w:rsidRPr="00AC7F8E" w:rsidRDefault="007F699F" w:rsidP="00645A2C">
      <w:pPr>
        <w:spacing w:beforeLines="50" w:line="400" w:lineRule="exact"/>
        <w:ind w:firstLineChars="200" w:firstLine="480"/>
        <w:rPr>
          <w:rFonts w:ascii="宋体" w:hAnsi="宋体"/>
          <w:sz w:val="24"/>
        </w:rPr>
      </w:pPr>
      <w:r w:rsidRPr="00AC7F8E">
        <w:rPr>
          <w:rFonts w:ascii="宋体" w:hAnsi="宋体" w:hint="eastAsia"/>
          <w:sz w:val="24"/>
        </w:rPr>
        <w:t>●录取原则</w:t>
      </w:r>
    </w:p>
    <w:p w:rsidR="007F699F" w:rsidRPr="00AC7F8E" w:rsidRDefault="007F699F" w:rsidP="00645A2C">
      <w:pPr>
        <w:spacing w:beforeLines="50" w:line="400" w:lineRule="exact"/>
        <w:ind w:firstLineChars="200" w:firstLine="480"/>
        <w:rPr>
          <w:rFonts w:ascii="宋体" w:hAnsi="宋体"/>
          <w:sz w:val="24"/>
        </w:rPr>
      </w:pPr>
      <w:r w:rsidRPr="00AC7F8E">
        <w:rPr>
          <w:rFonts w:ascii="宋体" w:hAnsi="宋体" w:hint="eastAsia"/>
          <w:sz w:val="24"/>
        </w:rPr>
        <w:lastRenderedPageBreak/>
        <w:t>能源与动力学院研究生复试按一级学科统一划线，在报考专业、领域内，分专业或方向复试并按考生总成绩由高分到低分的原则分专业录取。</w:t>
      </w:r>
    </w:p>
    <w:p w:rsidR="007F699F" w:rsidRPr="00AC7F8E" w:rsidRDefault="007F699F" w:rsidP="00645A2C">
      <w:pPr>
        <w:spacing w:beforeLines="50" w:line="400" w:lineRule="exact"/>
        <w:ind w:firstLineChars="200" w:firstLine="480"/>
        <w:rPr>
          <w:rFonts w:ascii="宋体" w:hAnsi="宋体"/>
          <w:sz w:val="24"/>
        </w:rPr>
      </w:pPr>
      <w:r w:rsidRPr="00AC7F8E">
        <w:rPr>
          <w:rFonts w:ascii="宋体" w:hAnsi="宋体" w:hint="eastAsia"/>
          <w:sz w:val="24"/>
        </w:rPr>
        <w:t>盘锦校区海洋科学与技术学院在动力工程及工程热物理一级学科下设流体机械及工程专业复试线与一级学科相同，但招生复试、录取工作由盘锦校区单独完成，复试办法和复试安排请到盘锦校区网页查询，请考生提前做好相关准备工作。</w:t>
      </w:r>
    </w:p>
    <w:p w:rsidR="007F699F" w:rsidRPr="00AC7F8E" w:rsidRDefault="007F699F" w:rsidP="00645A2C">
      <w:pPr>
        <w:spacing w:beforeLines="50" w:line="400" w:lineRule="exact"/>
        <w:ind w:firstLineChars="200" w:firstLine="480"/>
        <w:rPr>
          <w:rFonts w:ascii="宋体" w:hAnsi="宋体"/>
          <w:sz w:val="24"/>
        </w:rPr>
      </w:pPr>
      <w:r w:rsidRPr="00AC7F8E">
        <w:rPr>
          <w:rFonts w:ascii="宋体" w:hAnsi="宋体" w:hint="eastAsia"/>
          <w:sz w:val="24"/>
        </w:rPr>
        <w:t>●能源与动力学院研究生奖学金等级计算方法按照学校相关政策执行。</w:t>
      </w:r>
    </w:p>
    <w:p w:rsidR="007F699F" w:rsidRPr="00AC7F8E" w:rsidRDefault="007F699F" w:rsidP="00645A2C">
      <w:pPr>
        <w:spacing w:beforeLines="50" w:line="400" w:lineRule="exact"/>
        <w:ind w:firstLineChars="200" w:firstLine="480"/>
        <w:rPr>
          <w:rFonts w:ascii="宋体" w:hAnsi="宋体"/>
          <w:sz w:val="24"/>
        </w:rPr>
      </w:pPr>
      <w:r w:rsidRPr="00AC7F8E">
        <w:rPr>
          <w:rFonts w:ascii="宋体" w:hAnsi="宋体" w:hint="eastAsia"/>
          <w:sz w:val="24"/>
        </w:rPr>
        <w:t>盘锦校区流体机械及工程专业奖学金评定、计算办法由盘锦校区统一规定并执行。</w:t>
      </w:r>
    </w:p>
    <w:p w:rsidR="007F699F" w:rsidRPr="00CA22A4" w:rsidRDefault="003B2BD2" w:rsidP="00645A2C">
      <w:pPr>
        <w:spacing w:beforeLines="50"/>
        <w:rPr>
          <w:rFonts w:ascii="黑体" w:eastAsia="黑体"/>
          <w:color w:val="000000"/>
          <w:sz w:val="30"/>
          <w:szCs w:val="30"/>
        </w:rPr>
      </w:pPr>
      <w:r>
        <w:rPr>
          <w:rFonts w:ascii="黑体" w:eastAsia="黑体" w:hint="eastAsia"/>
          <w:color w:val="000000"/>
          <w:sz w:val="30"/>
          <w:szCs w:val="30"/>
        </w:rPr>
        <w:t>七</w:t>
      </w:r>
      <w:r w:rsidR="007F699F" w:rsidRPr="00CA22A4">
        <w:rPr>
          <w:rFonts w:ascii="黑体" w:eastAsia="黑体" w:hint="eastAsia"/>
          <w:color w:val="000000"/>
          <w:sz w:val="30"/>
          <w:szCs w:val="30"/>
        </w:rPr>
        <w:t>、调剂</w:t>
      </w:r>
    </w:p>
    <w:p w:rsidR="00312FA0" w:rsidRPr="00AC7F8E" w:rsidRDefault="00312FA0" w:rsidP="00645A2C">
      <w:pPr>
        <w:spacing w:beforeLines="50" w:line="400" w:lineRule="exact"/>
        <w:ind w:firstLineChars="200" w:firstLine="480"/>
        <w:rPr>
          <w:rFonts w:ascii="宋体" w:hAnsi="宋体"/>
          <w:sz w:val="24"/>
        </w:rPr>
      </w:pPr>
      <w:r w:rsidRPr="00AC7F8E">
        <w:rPr>
          <w:rFonts w:ascii="宋体" w:hAnsi="宋体" w:hint="eastAsia"/>
          <w:sz w:val="24"/>
        </w:rPr>
        <w:t>能源与动力学院2018年硕士研究生招生按一级学科划线分专业录取，报考全日制专业学位研究生复试与各专业学术型研究生复试同步进行，没有满足录取规模的专业可在一级学科下专业间进行调剂，一志愿生源充足专业（方向）只允许往生源不足专业进行院内调剂，不允许“逆行”调剂。</w:t>
      </w:r>
      <w:r>
        <w:rPr>
          <w:rFonts w:ascii="宋体" w:hAnsi="宋体" w:hint="eastAsia"/>
          <w:sz w:val="24"/>
        </w:rPr>
        <w:t>因工程型上线生源充足，学术型不得向工程型调剂。</w:t>
      </w:r>
      <w:r w:rsidRPr="00AC7F8E">
        <w:rPr>
          <w:rFonts w:ascii="宋体" w:hAnsi="宋体" w:hint="eastAsia"/>
          <w:sz w:val="24"/>
        </w:rPr>
        <w:t>各专业（方向）院内</w:t>
      </w:r>
      <w:r w:rsidRPr="00312FA0">
        <w:rPr>
          <w:rFonts w:ascii="宋体" w:hAnsi="宋体" w:hint="eastAsia"/>
          <w:sz w:val="24"/>
        </w:rPr>
        <w:t>调剂</w:t>
      </w:r>
      <w:r w:rsidRPr="00AC7F8E">
        <w:rPr>
          <w:rFonts w:ascii="宋体" w:hAnsi="宋体" w:hint="eastAsia"/>
          <w:sz w:val="24"/>
        </w:rPr>
        <w:t>要求由专业负责人在复试说明会上发布。</w:t>
      </w:r>
      <w:r>
        <w:rPr>
          <w:rFonts w:ascii="宋体" w:hAnsi="宋体" w:hint="eastAsia"/>
          <w:sz w:val="24"/>
        </w:rPr>
        <w:t>二次调剂</w:t>
      </w:r>
      <w:r w:rsidRPr="00312FA0">
        <w:rPr>
          <w:rFonts w:ascii="宋体" w:hAnsi="宋体" w:hint="eastAsia"/>
          <w:sz w:val="24"/>
        </w:rPr>
        <w:t>信息</w:t>
      </w:r>
      <w:r>
        <w:rPr>
          <w:rFonts w:ascii="宋体" w:hAnsi="宋体" w:hint="eastAsia"/>
          <w:sz w:val="24"/>
        </w:rPr>
        <w:t>在学院二楼公告栏及“大工能动2018复试群”公布。</w:t>
      </w:r>
      <w:r w:rsidRPr="00AC7F8E">
        <w:rPr>
          <w:rFonts w:ascii="宋体" w:hAnsi="宋体" w:hint="eastAsia"/>
          <w:sz w:val="24"/>
        </w:rPr>
        <w:t>调剂考生在一志愿合格考生之后排序，依次录取。</w:t>
      </w:r>
    </w:p>
    <w:p w:rsidR="007F699F" w:rsidRPr="00AC7F8E" w:rsidRDefault="007F699F" w:rsidP="00645A2C">
      <w:pPr>
        <w:spacing w:beforeLines="50" w:line="400" w:lineRule="exact"/>
        <w:ind w:firstLineChars="200" w:firstLine="480"/>
        <w:rPr>
          <w:rFonts w:ascii="宋体" w:hAnsi="宋体"/>
          <w:sz w:val="24"/>
        </w:rPr>
      </w:pPr>
      <w:r w:rsidRPr="00AC7F8E">
        <w:rPr>
          <w:rFonts w:ascii="宋体" w:hAnsi="宋体" w:hint="eastAsia"/>
          <w:sz w:val="24"/>
        </w:rPr>
        <w:t>调剂应学科、专业领域相同或相近。遵循以下</w:t>
      </w:r>
      <w:r>
        <w:rPr>
          <w:rFonts w:ascii="宋体" w:hAnsi="宋体" w:hint="eastAsia"/>
          <w:sz w:val="24"/>
        </w:rPr>
        <w:t>原则</w:t>
      </w:r>
      <w:r w:rsidRPr="00AC7F8E">
        <w:rPr>
          <w:rFonts w:ascii="宋体" w:hAnsi="宋体" w:hint="eastAsia"/>
          <w:sz w:val="24"/>
        </w:rPr>
        <w:t>：</w:t>
      </w:r>
    </w:p>
    <w:p w:rsidR="007F699F" w:rsidRPr="00AC7F8E" w:rsidRDefault="007F699F" w:rsidP="00645A2C">
      <w:pPr>
        <w:spacing w:beforeLines="50" w:line="400" w:lineRule="exact"/>
        <w:ind w:firstLineChars="200" w:firstLine="480"/>
        <w:rPr>
          <w:rFonts w:ascii="宋体" w:hAnsi="宋体"/>
          <w:sz w:val="24"/>
        </w:rPr>
      </w:pPr>
      <w:r>
        <w:rPr>
          <w:rFonts w:ascii="宋体" w:hAnsi="宋体" w:hint="eastAsia"/>
          <w:sz w:val="24"/>
        </w:rPr>
        <w:t>1、</w:t>
      </w:r>
      <w:r w:rsidRPr="00AC7F8E">
        <w:rPr>
          <w:rFonts w:ascii="宋体" w:hAnsi="宋体" w:hint="eastAsia"/>
          <w:sz w:val="24"/>
        </w:rPr>
        <w:t>已经被拟录取的考生不得参加调剂。</w:t>
      </w:r>
    </w:p>
    <w:p w:rsidR="007F699F" w:rsidRDefault="007F699F" w:rsidP="00645A2C">
      <w:pPr>
        <w:spacing w:beforeLines="50" w:line="400" w:lineRule="exact"/>
        <w:ind w:firstLineChars="200" w:firstLine="480"/>
        <w:rPr>
          <w:rFonts w:ascii="宋体" w:hAnsi="宋体"/>
          <w:sz w:val="24"/>
        </w:rPr>
      </w:pPr>
      <w:r>
        <w:rPr>
          <w:rFonts w:ascii="宋体" w:hAnsi="宋体" w:hint="eastAsia"/>
          <w:sz w:val="24"/>
        </w:rPr>
        <w:t>2、申请调剂。</w:t>
      </w:r>
      <w:r w:rsidR="00312FA0">
        <w:rPr>
          <w:rFonts w:ascii="宋体" w:hAnsi="宋体" w:hint="eastAsia"/>
          <w:sz w:val="24"/>
        </w:rPr>
        <w:t>一志愿专业（方向）复试</w:t>
      </w:r>
      <w:r w:rsidRPr="00AC7F8E">
        <w:rPr>
          <w:rFonts w:ascii="宋体" w:hAnsi="宋体" w:hint="eastAsia"/>
          <w:sz w:val="24"/>
        </w:rPr>
        <w:t>结束</w:t>
      </w:r>
      <w:r>
        <w:rPr>
          <w:rFonts w:ascii="宋体" w:hAnsi="宋体" w:hint="eastAsia"/>
          <w:sz w:val="24"/>
        </w:rPr>
        <w:t>后，</w:t>
      </w:r>
      <w:r w:rsidRPr="00AC7F8E">
        <w:rPr>
          <w:rFonts w:ascii="宋体" w:hAnsi="宋体" w:hint="eastAsia"/>
          <w:sz w:val="24"/>
        </w:rPr>
        <w:t>没有被拟录取考生到学院510办公室申请调剂</w:t>
      </w:r>
      <w:r>
        <w:rPr>
          <w:rFonts w:ascii="宋体" w:hAnsi="宋体" w:hint="eastAsia"/>
          <w:sz w:val="24"/>
        </w:rPr>
        <w:t>，填表报名</w:t>
      </w:r>
      <w:r w:rsidRPr="00AC7F8E">
        <w:rPr>
          <w:rFonts w:ascii="宋体" w:hAnsi="宋体" w:hint="eastAsia"/>
          <w:sz w:val="24"/>
        </w:rPr>
        <w:t>。</w:t>
      </w:r>
      <w:r>
        <w:rPr>
          <w:rFonts w:ascii="宋体" w:hAnsi="宋体" w:hint="eastAsia"/>
          <w:sz w:val="24"/>
        </w:rPr>
        <w:t>如录取专业限制二次调剂复试人数，调剂专业报名人数较多时，则</w:t>
      </w:r>
      <w:r w:rsidRPr="00AC7F8E">
        <w:rPr>
          <w:rFonts w:ascii="宋体" w:hAnsi="宋体" w:hint="eastAsia"/>
          <w:sz w:val="24"/>
        </w:rPr>
        <w:t>依据初试统考成绩、专业课笔试成绩及英语听力测试成绩总分</w:t>
      </w:r>
      <w:r>
        <w:rPr>
          <w:rFonts w:ascii="宋体" w:hAnsi="宋体" w:hint="eastAsia"/>
          <w:sz w:val="24"/>
        </w:rPr>
        <w:t>从高到低排序参加调剂复试。</w:t>
      </w:r>
    </w:p>
    <w:p w:rsidR="007F699F" w:rsidRDefault="007F699F" w:rsidP="00645A2C">
      <w:pPr>
        <w:spacing w:beforeLines="50" w:line="400" w:lineRule="exact"/>
        <w:ind w:firstLineChars="200" w:firstLine="480"/>
        <w:rPr>
          <w:rFonts w:ascii="宋体" w:hAnsi="宋体"/>
          <w:sz w:val="24"/>
        </w:rPr>
      </w:pPr>
      <w:r>
        <w:rPr>
          <w:rFonts w:ascii="宋体" w:hAnsi="宋体" w:hint="eastAsia"/>
          <w:sz w:val="24"/>
        </w:rPr>
        <w:t>3、调剂名额及申请时间。各专业调剂名额会在院内二楼公告栏及“大工能动2018复试群”公布，调剂报名时间截止3月26日上午9点。</w:t>
      </w:r>
    </w:p>
    <w:p w:rsidR="007F699F" w:rsidRDefault="007F699F" w:rsidP="00645A2C">
      <w:pPr>
        <w:spacing w:beforeLines="50" w:line="400" w:lineRule="exact"/>
        <w:ind w:firstLineChars="200" w:firstLine="480"/>
        <w:rPr>
          <w:rFonts w:ascii="宋体" w:hAnsi="宋体"/>
          <w:sz w:val="24"/>
        </w:rPr>
      </w:pPr>
      <w:r>
        <w:rPr>
          <w:rFonts w:ascii="宋体" w:hAnsi="宋体" w:hint="eastAsia"/>
          <w:sz w:val="24"/>
        </w:rPr>
        <w:t>4、能源与动力学院不接受院外调剂及校外调剂。</w:t>
      </w:r>
    </w:p>
    <w:p w:rsidR="007F699F" w:rsidRDefault="003B2BD2" w:rsidP="00645A2C">
      <w:pPr>
        <w:spacing w:beforeLines="50"/>
        <w:rPr>
          <w:rFonts w:ascii="黑体" w:eastAsia="黑体"/>
          <w:sz w:val="30"/>
          <w:szCs w:val="30"/>
        </w:rPr>
      </w:pPr>
      <w:r>
        <w:rPr>
          <w:rFonts w:ascii="黑体" w:eastAsia="黑体" w:hint="eastAsia"/>
          <w:sz w:val="30"/>
          <w:szCs w:val="30"/>
        </w:rPr>
        <w:t>八</w:t>
      </w:r>
      <w:r w:rsidR="007F699F" w:rsidRPr="00CA22A4">
        <w:rPr>
          <w:rFonts w:ascii="黑体" w:eastAsia="黑体" w:hint="eastAsia"/>
          <w:sz w:val="30"/>
          <w:szCs w:val="30"/>
        </w:rPr>
        <w:t>、复试结束后拟录取考生须办理的相关手续</w:t>
      </w:r>
    </w:p>
    <w:p w:rsidR="007F699F" w:rsidRPr="00AC7F8E" w:rsidRDefault="007F699F" w:rsidP="00645A2C">
      <w:pPr>
        <w:spacing w:beforeLines="50" w:line="400" w:lineRule="exact"/>
        <w:ind w:firstLineChars="200" w:firstLine="480"/>
        <w:rPr>
          <w:rFonts w:ascii="宋体" w:hAnsi="宋体"/>
          <w:sz w:val="24"/>
        </w:rPr>
      </w:pPr>
      <w:r>
        <w:rPr>
          <w:rFonts w:ascii="宋体" w:hAnsi="宋体" w:hint="eastAsia"/>
          <w:sz w:val="24"/>
        </w:rPr>
        <w:t>面试</w:t>
      </w:r>
      <w:r w:rsidRPr="00AC7F8E">
        <w:rPr>
          <w:rFonts w:ascii="宋体" w:hAnsi="宋体" w:hint="eastAsia"/>
          <w:sz w:val="24"/>
        </w:rPr>
        <w:t>结束后需要参加体检；领取</w:t>
      </w:r>
      <w:r>
        <w:rPr>
          <w:rFonts w:ascii="宋体" w:hAnsi="宋体" w:hint="eastAsia"/>
          <w:sz w:val="24"/>
        </w:rPr>
        <w:t>调</w:t>
      </w:r>
      <w:r w:rsidRPr="00AC7F8E">
        <w:rPr>
          <w:rFonts w:ascii="宋体" w:hAnsi="宋体" w:hint="eastAsia"/>
          <w:sz w:val="24"/>
        </w:rPr>
        <w:t>档函</w:t>
      </w:r>
      <w:r>
        <w:rPr>
          <w:rFonts w:ascii="宋体" w:hAnsi="宋体" w:hint="eastAsia"/>
          <w:sz w:val="24"/>
        </w:rPr>
        <w:t>；</w:t>
      </w:r>
      <w:r w:rsidRPr="00AC7F8E">
        <w:rPr>
          <w:rFonts w:ascii="宋体" w:hAnsi="宋体" w:hint="eastAsia"/>
          <w:sz w:val="24"/>
        </w:rPr>
        <w:t>核对本人信息。</w:t>
      </w:r>
    </w:p>
    <w:p w:rsidR="007F699F" w:rsidRPr="00AC7F8E" w:rsidRDefault="007F699F" w:rsidP="00645A2C">
      <w:pPr>
        <w:spacing w:beforeLines="50" w:line="400" w:lineRule="exact"/>
        <w:ind w:firstLineChars="200" w:firstLine="480"/>
        <w:rPr>
          <w:rFonts w:ascii="宋体" w:hAnsi="宋体"/>
          <w:sz w:val="24"/>
        </w:rPr>
      </w:pPr>
      <w:r>
        <w:rPr>
          <w:rFonts w:ascii="宋体" w:hAnsi="宋体" w:hint="eastAsia"/>
          <w:sz w:val="24"/>
        </w:rPr>
        <w:t>1、体检。</w:t>
      </w:r>
      <w:r w:rsidRPr="00AC7F8E">
        <w:rPr>
          <w:rFonts w:ascii="宋体" w:hAnsi="宋体" w:hint="eastAsia"/>
          <w:sz w:val="24"/>
        </w:rPr>
        <w:t>复试结束当天公布录取名单。所有复试通过的考生均需要参加体检，体</w:t>
      </w:r>
      <w:r w:rsidRPr="00AC7F8E">
        <w:rPr>
          <w:rFonts w:ascii="宋体" w:hAnsi="宋体" w:hint="eastAsia"/>
          <w:sz w:val="24"/>
        </w:rPr>
        <w:lastRenderedPageBreak/>
        <w:t>检工作在复试期间由校医院完成（具体时间及注意事项详见学院复试工作日程表）。</w:t>
      </w:r>
    </w:p>
    <w:p w:rsidR="007F699F" w:rsidRPr="00AC7F8E" w:rsidRDefault="007F699F" w:rsidP="00645A2C">
      <w:pPr>
        <w:spacing w:beforeLines="50" w:line="400" w:lineRule="exact"/>
        <w:ind w:firstLineChars="200" w:firstLine="480"/>
        <w:rPr>
          <w:rFonts w:ascii="宋体" w:hAnsi="宋体"/>
          <w:sz w:val="24"/>
        </w:rPr>
      </w:pPr>
      <w:r>
        <w:rPr>
          <w:rFonts w:ascii="宋体" w:hAnsi="宋体" w:hint="eastAsia"/>
          <w:sz w:val="24"/>
        </w:rPr>
        <w:t>2、领取调档函。</w:t>
      </w:r>
      <w:r w:rsidRPr="00AC7F8E">
        <w:rPr>
          <w:rFonts w:ascii="宋体" w:hAnsi="宋体" w:hint="eastAsia"/>
          <w:sz w:val="24"/>
        </w:rPr>
        <w:t>拟录取的考生请于3月</w:t>
      </w:r>
      <w:r>
        <w:rPr>
          <w:rFonts w:ascii="宋体" w:hAnsi="宋体" w:hint="eastAsia"/>
          <w:sz w:val="24"/>
        </w:rPr>
        <w:t>27</w:t>
      </w:r>
      <w:r w:rsidRPr="00AC7F8E">
        <w:rPr>
          <w:rFonts w:ascii="宋体" w:hAnsi="宋体" w:hint="eastAsia"/>
          <w:sz w:val="24"/>
        </w:rPr>
        <w:t>日体检结束后上午10点前到能源与动力学院522会议室领取</w:t>
      </w:r>
      <w:r>
        <w:rPr>
          <w:rFonts w:ascii="宋体" w:hAnsi="宋体" w:hint="eastAsia"/>
          <w:sz w:val="24"/>
        </w:rPr>
        <w:t>调档函，交由考生所在本科学校</w:t>
      </w:r>
      <w:r w:rsidRPr="00AC7F8E">
        <w:rPr>
          <w:rFonts w:ascii="宋体" w:hAnsi="宋体" w:hint="eastAsia"/>
          <w:sz w:val="24"/>
        </w:rPr>
        <w:t>。</w:t>
      </w:r>
    </w:p>
    <w:p w:rsidR="007F699F" w:rsidRPr="00AC7F8E" w:rsidRDefault="007F699F" w:rsidP="00645A2C">
      <w:pPr>
        <w:spacing w:beforeLines="50" w:line="400" w:lineRule="exact"/>
        <w:ind w:firstLineChars="200" w:firstLine="480"/>
        <w:rPr>
          <w:rFonts w:ascii="宋体" w:hAnsi="宋体"/>
          <w:sz w:val="24"/>
        </w:rPr>
      </w:pPr>
      <w:r>
        <w:rPr>
          <w:rFonts w:ascii="宋体" w:hAnsi="宋体" w:hint="eastAsia"/>
          <w:sz w:val="24"/>
        </w:rPr>
        <w:t>3、信息核对。</w:t>
      </w:r>
      <w:r w:rsidRPr="00AC7F8E">
        <w:rPr>
          <w:rFonts w:ascii="宋体" w:hAnsi="宋体" w:hint="eastAsia"/>
          <w:sz w:val="24"/>
        </w:rPr>
        <w:t>拟录取考生要求本人仔细核对身份证号、姓名、出生年月、学籍、学历等关键信息，如发现有误，考生务必带有效证件原件及复印件到研招办进行更正。</w:t>
      </w:r>
    </w:p>
    <w:p w:rsidR="007F699F" w:rsidRPr="00AC7F8E" w:rsidRDefault="007F699F" w:rsidP="00645A2C">
      <w:pPr>
        <w:spacing w:beforeLines="50" w:line="400" w:lineRule="exact"/>
        <w:ind w:firstLineChars="200" w:firstLine="480"/>
        <w:rPr>
          <w:rFonts w:ascii="宋体" w:hAnsi="宋体"/>
          <w:sz w:val="24"/>
        </w:rPr>
      </w:pPr>
      <w:r w:rsidRPr="00AC7F8E">
        <w:rPr>
          <w:rFonts w:ascii="宋体" w:hAnsi="宋体" w:hint="eastAsia"/>
          <w:sz w:val="24"/>
        </w:rPr>
        <w:t>考生通知书邮寄地址修改请于5月底—6月初注意查看研招办网站通知，</w:t>
      </w:r>
      <w:r>
        <w:rPr>
          <w:rFonts w:ascii="宋体" w:hAnsi="宋体" w:hint="eastAsia"/>
          <w:sz w:val="24"/>
        </w:rPr>
        <w:t>登录</w:t>
      </w:r>
      <w:r w:rsidRPr="00AC7F8E">
        <w:rPr>
          <w:rFonts w:ascii="宋体" w:hAnsi="宋体" w:hint="eastAsia"/>
          <w:sz w:val="24"/>
        </w:rPr>
        <w:t>管理系统进行修改。</w:t>
      </w:r>
    </w:p>
    <w:p w:rsidR="00EC60AA" w:rsidRDefault="003B2BD2" w:rsidP="00645A2C">
      <w:pPr>
        <w:spacing w:beforeLines="50" w:line="400" w:lineRule="exact"/>
        <w:ind w:firstLineChars="200" w:firstLine="600"/>
        <w:rPr>
          <w:rFonts w:ascii="黑体" w:eastAsia="黑体"/>
          <w:color w:val="000000"/>
          <w:sz w:val="30"/>
          <w:szCs w:val="30"/>
        </w:rPr>
      </w:pPr>
      <w:r>
        <w:rPr>
          <w:rFonts w:ascii="黑体" w:eastAsia="黑体" w:hint="eastAsia"/>
          <w:color w:val="000000"/>
          <w:sz w:val="30"/>
          <w:szCs w:val="30"/>
        </w:rPr>
        <w:t>九</w:t>
      </w:r>
      <w:r w:rsidR="007F699F" w:rsidRPr="00CA22A4">
        <w:rPr>
          <w:rFonts w:ascii="黑体" w:eastAsia="黑体" w:hint="eastAsia"/>
          <w:color w:val="000000"/>
          <w:sz w:val="30"/>
          <w:szCs w:val="30"/>
        </w:rPr>
        <w:t>、其它</w:t>
      </w:r>
    </w:p>
    <w:p w:rsidR="00EC60AA" w:rsidRDefault="00EC60AA" w:rsidP="00645A2C">
      <w:pPr>
        <w:spacing w:beforeLines="50" w:line="400" w:lineRule="exact"/>
        <w:ind w:firstLineChars="200" w:firstLine="480"/>
        <w:rPr>
          <w:rFonts w:ascii="宋体" w:hAnsi="宋体" w:hint="eastAsia"/>
          <w:sz w:val="24"/>
        </w:rPr>
      </w:pPr>
      <w:r w:rsidRPr="00AC7F8E">
        <w:rPr>
          <w:rFonts w:ascii="宋体" w:hAnsi="宋体" w:hint="eastAsia"/>
          <w:sz w:val="24"/>
        </w:rPr>
        <w:t xml:space="preserve">● </w:t>
      </w:r>
      <w:r w:rsidR="00CD26DF">
        <w:rPr>
          <w:rFonts w:ascii="宋体" w:hAnsi="宋体" w:hint="eastAsia"/>
          <w:sz w:val="24"/>
        </w:rPr>
        <w:t>由于特殊原因想要保留入学资格的考生，本人提出申请并填写《保留资格申请表》，研究生院审批同意后，保留资格1-2年。《</w:t>
      </w:r>
      <w:r w:rsidR="00CD26DF" w:rsidRPr="00CD26DF">
        <w:rPr>
          <w:rFonts w:ascii="宋体" w:hAnsi="宋体"/>
          <w:sz w:val="24"/>
        </w:rPr>
        <w:t>保留资格申请表</w:t>
      </w:r>
      <w:r w:rsidR="00CD26DF">
        <w:rPr>
          <w:rFonts w:ascii="宋体" w:hAnsi="宋体" w:hint="eastAsia"/>
          <w:sz w:val="24"/>
        </w:rPr>
        <w:t>》</w:t>
      </w:r>
      <w:r w:rsidR="00CD26DF" w:rsidRPr="00CD26DF">
        <w:rPr>
          <w:rFonts w:ascii="宋体" w:hAnsi="宋体"/>
          <w:sz w:val="24"/>
        </w:rPr>
        <w:t>一式2份，本人留存1份，交研招办1</w:t>
      </w:r>
      <w:r w:rsidR="00CD26DF">
        <w:rPr>
          <w:rFonts w:ascii="宋体" w:hAnsi="宋体"/>
          <w:sz w:val="24"/>
        </w:rPr>
        <w:t>份</w:t>
      </w:r>
      <w:r w:rsidR="00CD26DF">
        <w:rPr>
          <w:rFonts w:ascii="宋体" w:hAnsi="宋体" w:hint="eastAsia"/>
          <w:sz w:val="24"/>
        </w:rPr>
        <w:t>。保留期满后，需</w:t>
      </w:r>
      <w:r w:rsidR="00CD26DF" w:rsidRPr="00CD26DF">
        <w:rPr>
          <w:rFonts w:ascii="宋体" w:hAnsi="宋体"/>
          <w:sz w:val="24"/>
        </w:rPr>
        <w:t>填写《保留资格返回申请表》</w:t>
      </w:r>
      <w:r w:rsidR="00CA436B" w:rsidRPr="00CD26DF">
        <w:rPr>
          <w:rFonts w:ascii="宋体" w:hAnsi="宋体"/>
          <w:sz w:val="24"/>
        </w:rPr>
        <w:t>一式2份</w:t>
      </w:r>
      <w:r w:rsidR="00CA436B">
        <w:rPr>
          <w:rFonts w:ascii="宋体" w:hAnsi="宋体" w:hint="eastAsia"/>
          <w:sz w:val="24"/>
        </w:rPr>
        <w:t>，</w:t>
      </w:r>
      <w:r w:rsidR="00CD26DF" w:rsidRPr="00CD26DF">
        <w:rPr>
          <w:rFonts w:ascii="宋体" w:hAnsi="宋体"/>
          <w:sz w:val="24"/>
        </w:rPr>
        <w:t>《保留资格返回申请表》</w:t>
      </w:r>
      <w:r w:rsidR="00CA436B">
        <w:rPr>
          <w:rFonts w:ascii="宋体" w:hAnsi="宋体" w:hint="eastAsia"/>
          <w:sz w:val="24"/>
        </w:rPr>
        <w:t>学院</w:t>
      </w:r>
      <w:r w:rsidR="00CD26DF" w:rsidRPr="00CD26DF">
        <w:rPr>
          <w:rFonts w:ascii="宋体" w:hAnsi="宋体"/>
          <w:sz w:val="24"/>
        </w:rPr>
        <w:t>留存1份，交研招办1份。以上表格在研究生招生主页下载</w:t>
      </w:r>
      <w:r w:rsidR="00CA436B">
        <w:rPr>
          <w:rFonts w:ascii="宋体" w:hAnsi="宋体" w:hint="eastAsia"/>
          <w:sz w:val="24"/>
        </w:rPr>
        <w:t>，3月27日离校前办理</w:t>
      </w:r>
      <w:r w:rsidR="00CD26DF" w:rsidRPr="00CD26DF">
        <w:rPr>
          <w:rFonts w:ascii="宋体" w:hAnsi="宋体"/>
          <w:sz w:val="24"/>
        </w:rPr>
        <w:t>。</w:t>
      </w:r>
      <w:r w:rsidR="00CD26DF">
        <w:rPr>
          <w:rFonts w:ascii="宋体" w:hAnsi="宋体" w:hint="eastAsia"/>
          <w:sz w:val="24"/>
        </w:rPr>
        <w:t>录取为保留入学资格的考生纳入当年招生计划。</w:t>
      </w:r>
    </w:p>
    <w:p w:rsidR="00666703" w:rsidRPr="00AC7F8E" w:rsidRDefault="00666703" w:rsidP="00645A2C">
      <w:pPr>
        <w:spacing w:beforeLines="50" w:line="400" w:lineRule="exact"/>
        <w:ind w:firstLineChars="200" w:firstLine="480"/>
        <w:rPr>
          <w:rFonts w:ascii="宋体" w:hAnsi="宋体"/>
          <w:sz w:val="24"/>
        </w:rPr>
      </w:pPr>
      <w:r w:rsidRPr="00AC7F8E">
        <w:rPr>
          <w:rFonts w:ascii="宋体" w:hAnsi="宋体" w:hint="eastAsia"/>
          <w:sz w:val="24"/>
        </w:rPr>
        <w:t>●</w:t>
      </w:r>
      <w:r>
        <w:rPr>
          <w:rFonts w:ascii="宋体" w:hAnsi="宋体" w:hint="eastAsia"/>
          <w:sz w:val="24"/>
        </w:rPr>
        <w:t xml:space="preserve"> 少民骨干计划拟录取考生离校前需到研究生院招生办签订协议。</w:t>
      </w:r>
    </w:p>
    <w:p w:rsidR="007F699F" w:rsidRPr="00AC7F8E" w:rsidRDefault="007F699F" w:rsidP="00645A2C">
      <w:pPr>
        <w:spacing w:beforeLines="50" w:line="400" w:lineRule="exact"/>
        <w:ind w:firstLineChars="200" w:firstLine="480"/>
        <w:rPr>
          <w:rFonts w:ascii="宋体" w:hAnsi="宋体"/>
          <w:sz w:val="24"/>
        </w:rPr>
      </w:pPr>
      <w:r w:rsidRPr="00AC7F8E">
        <w:rPr>
          <w:rFonts w:ascii="宋体" w:hAnsi="宋体" w:hint="eastAsia"/>
          <w:sz w:val="24"/>
        </w:rPr>
        <w:t>● 复试报到及具体时间安排详见</w:t>
      </w:r>
      <w:r>
        <w:rPr>
          <w:rFonts w:ascii="宋体" w:hAnsi="宋体" w:hint="eastAsia"/>
          <w:sz w:val="24"/>
        </w:rPr>
        <w:t>2018</w:t>
      </w:r>
      <w:r w:rsidRPr="00AC7F8E">
        <w:rPr>
          <w:rFonts w:ascii="宋体" w:hAnsi="宋体" w:hint="eastAsia"/>
          <w:sz w:val="24"/>
        </w:rPr>
        <w:t>年硕士研究生复试工作日程表</w:t>
      </w:r>
    </w:p>
    <w:p w:rsidR="007F699F" w:rsidRPr="00AC7F8E" w:rsidRDefault="007F699F" w:rsidP="00645A2C">
      <w:pPr>
        <w:spacing w:beforeLines="50" w:line="400" w:lineRule="exact"/>
        <w:ind w:firstLineChars="200" w:firstLine="480"/>
        <w:rPr>
          <w:rFonts w:ascii="宋体" w:hAnsi="宋体"/>
          <w:sz w:val="24"/>
        </w:rPr>
      </w:pPr>
      <w:r w:rsidRPr="00AC7F8E">
        <w:rPr>
          <w:rFonts w:ascii="宋体" w:hAnsi="宋体" w:hint="eastAsia"/>
          <w:sz w:val="24"/>
        </w:rPr>
        <w:t>● 复试最新动态学院将随时公布，复试期间参加复试的考生要及时注意查看</w:t>
      </w:r>
      <w:r w:rsidRPr="00090A67">
        <w:rPr>
          <w:rFonts w:ascii="宋体" w:hAnsi="宋体" w:hint="eastAsia"/>
          <w:sz w:val="24"/>
        </w:rPr>
        <w:t>“大工能动18复试群”</w:t>
      </w:r>
      <w:r>
        <w:rPr>
          <w:rFonts w:ascii="宋体" w:hAnsi="宋体" w:hint="eastAsia"/>
          <w:sz w:val="24"/>
        </w:rPr>
        <w:t>及</w:t>
      </w:r>
      <w:r w:rsidRPr="00AC7F8E">
        <w:rPr>
          <w:rFonts w:ascii="宋体" w:hAnsi="宋体" w:hint="eastAsia"/>
          <w:sz w:val="24"/>
        </w:rPr>
        <w:t>学院二楼入门大厅公告栏内相关通知。</w:t>
      </w:r>
    </w:p>
    <w:p w:rsidR="007F699F" w:rsidRPr="00AC7F8E" w:rsidRDefault="007F699F" w:rsidP="00645A2C">
      <w:pPr>
        <w:spacing w:beforeLines="50" w:line="400" w:lineRule="exact"/>
        <w:ind w:firstLineChars="200" w:firstLine="480"/>
        <w:rPr>
          <w:rFonts w:ascii="宋体" w:hAnsi="宋体"/>
          <w:sz w:val="24"/>
        </w:rPr>
      </w:pPr>
      <w:r w:rsidRPr="00AC7F8E">
        <w:rPr>
          <w:rFonts w:ascii="宋体" w:hAnsi="宋体" w:hint="eastAsia"/>
          <w:sz w:val="24"/>
        </w:rPr>
        <w:t xml:space="preserve">● </w:t>
      </w:r>
      <w:r w:rsidRPr="00312FA0">
        <w:rPr>
          <w:rFonts w:ascii="宋体" w:hAnsi="宋体" w:hint="eastAsia"/>
          <w:b/>
          <w:color w:val="FF0000"/>
          <w:sz w:val="24"/>
        </w:rPr>
        <w:t>复试结束后，拟录取外校考生收到调档函后方可离校</w:t>
      </w:r>
      <w:r w:rsidRPr="00AC7F8E">
        <w:rPr>
          <w:rFonts w:ascii="宋体" w:hAnsi="宋体" w:hint="eastAsia"/>
          <w:sz w:val="24"/>
        </w:rPr>
        <w:t>。</w:t>
      </w:r>
    </w:p>
    <w:p w:rsidR="003B2BD2" w:rsidRDefault="007F699F" w:rsidP="00645A2C">
      <w:pPr>
        <w:spacing w:beforeLines="50" w:line="400" w:lineRule="exact"/>
        <w:ind w:firstLineChars="200" w:firstLine="480"/>
        <w:rPr>
          <w:color w:val="000000"/>
          <w:sz w:val="24"/>
        </w:rPr>
      </w:pPr>
      <w:r w:rsidRPr="00CA22A4">
        <w:rPr>
          <w:color w:val="000000"/>
          <w:sz w:val="24"/>
        </w:rPr>
        <w:t xml:space="preserve">                                     </w:t>
      </w:r>
      <w:r>
        <w:rPr>
          <w:rFonts w:hint="eastAsia"/>
          <w:color w:val="000000"/>
          <w:sz w:val="24"/>
        </w:rPr>
        <w:t xml:space="preserve">    </w:t>
      </w:r>
      <w:r w:rsidRPr="00CA22A4">
        <w:rPr>
          <w:color w:val="000000"/>
          <w:sz w:val="24"/>
        </w:rPr>
        <w:t xml:space="preserve">  </w:t>
      </w:r>
      <w:r>
        <w:rPr>
          <w:rFonts w:hint="eastAsia"/>
          <w:color w:val="000000"/>
          <w:sz w:val="24"/>
        </w:rPr>
        <w:t xml:space="preserve">        </w:t>
      </w:r>
      <w:r w:rsidRPr="00CA22A4">
        <w:rPr>
          <w:color w:val="000000"/>
          <w:sz w:val="24"/>
        </w:rPr>
        <w:t xml:space="preserve">  </w:t>
      </w:r>
    </w:p>
    <w:p w:rsidR="007F699F" w:rsidRDefault="00444309" w:rsidP="00444309">
      <w:pPr>
        <w:spacing w:line="400" w:lineRule="exact"/>
        <w:ind w:rightChars="12" w:right="25" w:firstLineChars="342" w:firstLine="821"/>
        <w:rPr>
          <w:color w:val="000000"/>
          <w:sz w:val="24"/>
        </w:rPr>
      </w:pPr>
      <w:r>
        <w:rPr>
          <w:rFonts w:hint="eastAsia"/>
          <w:color w:val="000000"/>
          <w:sz w:val="24"/>
        </w:rPr>
        <w:t>复试期间咨询电话：</w:t>
      </w:r>
      <w:r>
        <w:rPr>
          <w:rFonts w:hint="eastAsia"/>
          <w:color w:val="000000"/>
          <w:sz w:val="24"/>
        </w:rPr>
        <w:t xml:space="preserve">0411-84762542 </w:t>
      </w:r>
      <w:r>
        <w:rPr>
          <w:rFonts w:hint="eastAsia"/>
          <w:color w:val="000000"/>
          <w:sz w:val="24"/>
        </w:rPr>
        <w:t>李颖老师</w:t>
      </w:r>
    </w:p>
    <w:p w:rsidR="00444309" w:rsidRPr="00444309" w:rsidRDefault="00444309" w:rsidP="00444309">
      <w:pPr>
        <w:spacing w:line="400" w:lineRule="exact"/>
        <w:ind w:rightChars="12" w:right="25" w:firstLine="465"/>
        <w:rPr>
          <w:color w:val="000000"/>
          <w:sz w:val="24"/>
        </w:rPr>
      </w:pPr>
      <w:r>
        <w:rPr>
          <w:rFonts w:hint="eastAsia"/>
          <w:color w:val="000000"/>
          <w:sz w:val="24"/>
        </w:rPr>
        <w:t xml:space="preserve">                    </w:t>
      </w:r>
    </w:p>
    <w:p w:rsidR="007F699F" w:rsidRDefault="007F699F" w:rsidP="007F699F">
      <w:pPr>
        <w:spacing w:line="400" w:lineRule="exact"/>
        <w:ind w:rightChars="12" w:right="25"/>
        <w:rPr>
          <w:color w:val="000000"/>
          <w:sz w:val="24"/>
        </w:rPr>
      </w:pPr>
    </w:p>
    <w:p w:rsidR="00444309" w:rsidRDefault="00444309" w:rsidP="007F699F">
      <w:pPr>
        <w:spacing w:line="400" w:lineRule="exact"/>
        <w:ind w:rightChars="12" w:right="25"/>
        <w:rPr>
          <w:color w:val="000000"/>
          <w:sz w:val="24"/>
        </w:rPr>
      </w:pPr>
    </w:p>
    <w:p w:rsidR="00444309" w:rsidRDefault="00444309" w:rsidP="007F699F">
      <w:pPr>
        <w:spacing w:line="400" w:lineRule="exact"/>
        <w:ind w:rightChars="12" w:right="25"/>
        <w:rPr>
          <w:color w:val="000000"/>
          <w:sz w:val="24"/>
        </w:rPr>
      </w:pPr>
    </w:p>
    <w:p w:rsidR="007F699F" w:rsidRPr="00997125" w:rsidRDefault="007F699F" w:rsidP="00645A2C">
      <w:pPr>
        <w:spacing w:beforeLines="50" w:line="400" w:lineRule="exact"/>
        <w:ind w:firstLineChars="200" w:firstLine="480"/>
        <w:rPr>
          <w:rFonts w:ascii="宋体" w:hAnsi="宋体"/>
          <w:sz w:val="24"/>
        </w:rPr>
      </w:pPr>
      <w:r w:rsidRPr="00CA22A4">
        <w:rPr>
          <w:color w:val="000000"/>
          <w:sz w:val="24"/>
        </w:rPr>
        <w:t xml:space="preserve"> </w:t>
      </w:r>
      <w:r>
        <w:rPr>
          <w:rFonts w:hint="eastAsia"/>
          <w:color w:val="000000"/>
          <w:sz w:val="24"/>
        </w:rPr>
        <w:t xml:space="preserve">                                           </w:t>
      </w:r>
      <w:r w:rsidRPr="00997125">
        <w:rPr>
          <w:rFonts w:ascii="宋体" w:hAnsi="宋体" w:hint="eastAsia"/>
          <w:sz w:val="24"/>
        </w:rPr>
        <w:t xml:space="preserve">     能源与动力学院</w:t>
      </w:r>
    </w:p>
    <w:p w:rsidR="007F699F" w:rsidRPr="00997125" w:rsidRDefault="007F699F" w:rsidP="00645A2C">
      <w:pPr>
        <w:spacing w:beforeLines="50" w:line="400" w:lineRule="exact"/>
        <w:ind w:firstLineChars="200" w:firstLine="480"/>
        <w:rPr>
          <w:rFonts w:ascii="宋体" w:hAnsi="宋体"/>
          <w:sz w:val="24"/>
        </w:rPr>
      </w:pPr>
      <w:r w:rsidRPr="00997125">
        <w:rPr>
          <w:rFonts w:ascii="宋体" w:hAnsi="宋体"/>
          <w:sz w:val="24"/>
        </w:rPr>
        <w:t xml:space="preserve">                                 </w:t>
      </w:r>
      <w:r w:rsidRPr="00997125">
        <w:rPr>
          <w:rFonts w:ascii="宋体" w:hAnsi="宋体" w:hint="eastAsia"/>
          <w:sz w:val="24"/>
        </w:rPr>
        <w:t xml:space="preserve">      </w:t>
      </w:r>
      <w:r w:rsidRPr="00997125">
        <w:rPr>
          <w:rFonts w:ascii="宋体" w:hAnsi="宋体"/>
          <w:sz w:val="24"/>
        </w:rPr>
        <w:t xml:space="preserve">   </w:t>
      </w:r>
      <w:r w:rsidRPr="00997125">
        <w:rPr>
          <w:rFonts w:ascii="宋体" w:hAnsi="宋体" w:hint="eastAsia"/>
          <w:sz w:val="24"/>
        </w:rPr>
        <w:t xml:space="preserve">     </w:t>
      </w:r>
      <w:r w:rsidRPr="00997125">
        <w:rPr>
          <w:rFonts w:ascii="宋体" w:hAnsi="宋体"/>
          <w:sz w:val="24"/>
        </w:rPr>
        <w:t xml:space="preserve"> 201</w:t>
      </w:r>
      <w:r w:rsidRPr="00997125">
        <w:rPr>
          <w:rFonts w:ascii="宋体" w:hAnsi="宋体" w:hint="eastAsia"/>
          <w:sz w:val="24"/>
        </w:rPr>
        <w:t>8年</w:t>
      </w:r>
      <w:r w:rsidRPr="00997125">
        <w:rPr>
          <w:rFonts w:ascii="宋体" w:hAnsi="宋体"/>
          <w:sz w:val="24"/>
        </w:rPr>
        <w:t>3</w:t>
      </w:r>
      <w:r w:rsidRPr="00997125">
        <w:rPr>
          <w:rFonts w:ascii="宋体" w:hAnsi="宋体" w:hint="eastAsia"/>
          <w:sz w:val="24"/>
        </w:rPr>
        <w:t>月15日</w:t>
      </w:r>
    </w:p>
    <w:p w:rsidR="00296402" w:rsidRPr="00997125" w:rsidRDefault="00296402" w:rsidP="00CB444C">
      <w:pPr>
        <w:spacing w:beforeLines="50" w:line="400" w:lineRule="exact"/>
        <w:ind w:firstLineChars="200" w:firstLine="480"/>
        <w:rPr>
          <w:rFonts w:ascii="宋体" w:hAnsi="宋体"/>
          <w:sz w:val="24"/>
        </w:rPr>
      </w:pPr>
    </w:p>
    <w:sectPr w:rsidR="00296402" w:rsidRPr="00997125" w:rsidSect="00AC7F8E">
      <w:footerReference w:type="even" r:id="rId8"/>
      <w:footerReference w:type="default" r:id="rId9"/>
      <w:pgSz w:w="11906" w:h="16838" w:code="9"/>
      <w:pgMar w:top="1701" w:right="1474" w:bottom="170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E9E" w:rsidRDefault="00AE1E9E" w:rsidP="007F699F">
      <w:r>
        <w:separator/>
      </w:r>
    </w:p>
  </w:endnote>
  <w:endnote w:type="continuationSeparator" w:id="1">
    <w:p w:rsidR="00AE1E9E" w:rsidRDefault="00AE1E9E" w:rsidP="007F69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EA3" w:rsidRDefault="00CB444C" w:rsidP="00CF4A05">
    <w:pPr>
      <w:pStyle w:val="a4"/>
      <w:framePr w:wrap="around" w:vAnchor="text" w:hAnchor="margin" w:xAlign="center" w:y="1"/>
      <w:rPr>
        <w:rStyle w:val="a5"/>
      </w:rPr>
    </w:pPr>
    <w:r>
      <w:rPr>
        <w:rStyle w:val="a5"/>
      </w:rPr>
      <w:fldChar w:fldCharType="begin"/>
    </w:r>
    <w:r w:rsidR="00296402">
      <w:rPr>
        <w:rStyle w:val="a5"/>
      </w:rPr>
      <w:instrText xml:space="preserve">PAGE  </w:instrText>
    </w:r>
    <w:r>
      <w:rPr>
        <w:rStyle w:val="a5"/>
      </w:rPr>
      <w:fldChar w:fldCharType="end"/>
    </w:r>
  </w:p>
  <w:p w:rsidR="00431EA3" w:rsidRDefault="00AE1E9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EA3" w:rsidRDefault="00CB444C" w:rsidP="00CF4A05">
    <w:pPr>
      <w:pStyle w:val="a4"/>
      <w:framePr w:wrap="around" w:vAnchor="text" w:hAnchor="margin" w:xAlign="center" w:y="1"/>
      <w:rPr>
        <w:rStyle w:val="a5"/>
      </w:rPr>
    </w:pPr>
    <w:r>
      <w:rPr>
        <w:rStyle w:val="a5"/>
      </w:rPr>
      <w:fldChar w:fldCharType="begin"/>
    </w:r>
    <w:r w:rsidR="00296402">
      <w:rPr>
        <w:rStyle w:val="a5"/>
      </w:rPr>
      <w:instrText xml:space="preserve">PAGE  </w:instrText>
    </w:r>
    <w:r>
      <w:rPr>
        <w:rStyle w:val="a5"/>
      </w:rPr>
      <w:fldChar w:fldCharType="separate"/>
    </w:r>
    <w:r w:rsidR="00666703">
      <w:rPr>
        <w:rStyle w:val="a5"/>
        <w:noProof/>
      </w:rPr>
      <w:t>7</w:t>
    </w:r>
    <w:r>
      <w:rPr>
        <w:rStyle w:val="a5"/>
      </w:rPr>
      <w:fldChar w:fldCharType="end"/>
    </w:r>
  </w:p>
  <w:p w:rsidR="00431EA3" w:rsidRDefault="00AE1E9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E9E" w:rsidRDefault="00AE1E9E" w:rsidP="007F699F">
      <w:r>
        <w:separator/>
      </w:r>
    </w:p>
  </w:footnote>
  <w:footnote w:type="continuationSeparator" w:id="1">
    <w:p w:rsidR="00AE1E9E" w:rsidRDefault="00AE1E9E" w:rsidP="007F69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699F"/>
    <w:rsid w:val="00000621"/>
    <w:rsid w:val="00004633"/>
    <w:rsid w:val="001E77AE"/>
    <w:rsid w:val="00226A7D"/>
    <w:rsid w:val="002453C4"/>
    <w:rsid w:val="00296402"/>
    <w:rsid w:val="002E66A3"/>
    <w:rsid w:val="00310E67"/>
    <w:rsid w:val="00312FA0"/>
    <w:rsid w:val="003B2BD2"/>
    <w:rsid w:val="003E52B1"/>
    <w:rsid w:val="003E603E"/>
    <w:rsid w:val="00444309"/>
    <w:rsid w:val="00446454"/>
    <w:rsid w:val="00645A2C"/>
    <w:rsid w:val="00666703"/>
    <w:rsid w:val="007266CA"/>
    <w:rsid w:val="007577F7"/>
    <w:rsid w:val="007F699F"/>
    <w:rsid w:val="0080463B"/>
    <w:rsid w:val="00870854"/>
    <w:rsid w:val="008A5F1B"/>
    <w:rsid w:val="00942669"/>
    <w:rsid w:val="00997125"/>
    <w:rsid w:val="00AA1E4E"/>
    <w:rsid w:val="00AE1E9E"/>
    <w:rsid w:val="00B54408"/>
    <w:rsid w:val="00BA053B"/>
    <w:rsid w:val="00C2680C"/>
    <w:rsid w:val="00CA436B"/>
    <w:rsid w:val="00CB444C"/>
    <w:rsid w:val="00CD26DF"/>
    <w:rsid w:val="00CF5DE4"/>
    <w:rsid w:val="00D01388"/>
    <w:rsid w:val="00DD7DC7"/>
    <w:rsid w:val="00E36179"/>
    <w:rsid w:val="00EC60AA"/>
    <w:rsid w:val="00EF59B1"/>
    <w:rsid w:val="00F033D4"/>
    <w:rsid w:val="00F751EF"/>
    <w:rsid w:val="00FA30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99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69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F699F"/>
    <w:rPr>
      <w:sz w:val="18"/>
      <w:szCs w:val="18"/>
    </w:rPr>
  </w:style>
  <w:style w:type="paragraph" w:styleId="a4">
    <w:name w:val="footer"/>
    <w:basedOn w:val="a"/>
    <w:link w:val="Char0"/>
    <w:unhideWhenUsed/>
    <w:rsid w:val="007F69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F699F"/>
    <w:rPr>
      <w:sz w:val="18"/>
      <w:szCs w:val="18"/>
    </w:rPr>
  </w:style>
  <w:style w:type="character" w:styleId="a5">
    <w:name w:val="page number"/>
    <w:basedOn w:val="a0"/>
    <w:rsid w:val="007F699F"/>
  </w:style>
  <w:style w:type="paragraph" w:styleId="a6">
    <w:name w:val="Balloon Text"/>
    <w:basedOn w:val="a"/>
    <w:link w:val="Char1"/>
    <w:uiPriority w:val="99"/>
    <w:semiHidden/>
    <w:unhideWhenUsed/>
    <w:rsid w:val="007F699F"/>
    <w:rPr>
      <w:sz w:val="18"/>
      <w:szCs w:val="18"/>
    </w:rPr>
  </w:style>
  <w:style w:type="character" w:customStyle="1" w:styleId="Char1">
    <w:name w:val="批注框文本 Char"/>
    <w:basedOn w:val="a0"/>
    <w:link w:val="a6"/>
    <w:uiPriority w:val="99"/>
    <w:semiHidden/>
    <w:rsid w:val="007F699F"/>
    <w:rPr>
      <w:rFonts w:ascii="Times New Roman" w:eastAsia="宋体" w:hAnsi="Times New Roman" w:cs="Times New Roman"/>
      <w:sz w:val="18"/>
      <w:szCs w:val="18"/>
    </w:rPr>
  </w:style>
  <w:style w:type="paragraph" w:styleId="a7">
    <w:name w:val="Normal (Web)"/>
    <w:basedOn w:val="a"/>
    <w:uiPriority w:val="99"/>
    <w:semiHidden/>
    <w:unhideWhenUsed/>
    <w:rsid w:val="003B2BD2"/>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81236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35831;&#21457;&#37038;&#20214;&#33267;liying3721@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7</Pages>
  <Words>777</Words>
  <Characters>4430</Characters>
  <Application>Microsoft Office Word</Application>
  <DocSecurity>0</DocSecurity>
  <Lines>36</Lines>
  <Paragraphs>10</Paragraphs>
  <ScaleCrop>false</ScaleCrop>
  <Company>www.cr173.com</Company>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173</dc:creator>
  <cp:keywords/>
  <dc:description/>
  <cp:lastModifiedBy>173</cp:lastModifiedBy>
  <cp:revision>20</cp:revision>
  <dcterms:created xsi:type="dcterms:W3CDTF">2018-03-15T08:24:00Z</dcterms:created>
  <dcterms:modified xsi:type="dcterms:W3CDTF">2018-03-16T07:23:00Z</dcterms:modified>
</cp:coreProperties>
</file>