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333333"/>
          <w:ker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8"/>
          <w:szCs w:val="28"/>
          <w:u w:val="none"/>
          <w:shd w:val="clear" w:color="auto" w:fill="FFFFFF"/>
          <w:lang w:val="en-US" w:eastAsia="zh-CN" w:bidi="ar-SA"/>
        </w:rPr>
        <w:t xml:space="preserve">附件2                                    </w:t>
      </w:r>
      <w:r>
        <w:rPr>
          <w:rFonts w:hint="eastAsia" w:ascii="宋体" w:hAnsi="宋体" w:eastAsia="宋体" w:cs="宋体"/>
        </w:rPr>
        <w:t>考生编号：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</w:t>
      </w: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云南警官学院定</w:t>
      </w:r>
      <w:r>
        <w:rPr>
          <w:rFonts w:hint="eastAsia" w:ascii="宋体" w:hAnsi="宋体" w:eastAsia="宋体" w:cs="宋体"/>
          <w:sz w:val="32"/>
          <w:szCs w:val="32"/>
        </w:rPr>
        <w:t>向培养警务硕士研究生协议书</w:t>
      </w:r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甲方（招生单位） ：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云南警官学院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乙方（定向单位/工作单位）：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丙方（考生） 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甲、乙、丙三方在平等自愿的前提下订立本协议，具体如下：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一、甲方招收丙方为201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年警务硕士研究生，学制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 xml:space="preserve">年。甲方严格按照硕士研究生培养方案，做好丙方硕士研究生培养工作，切实保证丙方的培养质量。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二、丙方在校学习期间，甲方应提供必要的住宿和生活用品。丙方须按甲方规定交纳住宿费和生活用品费。丙方住宿收费标准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按照云南省物价部门批复的标准执行。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三、丙方修满规定学分，通过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硕士学位</w:t>
      </w:r>
      <w:r>
        <w:rPr>
          <w:rFonts w:hint="eastAsia" w:ascii="宋体" w:hAnsi="宋体" w:eastAsia="宋体" w:cs="宋体"/>
          <w:sz w:val="28"/>
          <w:szCs w:val="28"/>
        </w:rPr>
        <w:t xml:space="preserve">论文答辩，具备甲方《学位授予工作细则》规定条件的，甲方应向丙方颁发硕士毕业证书，授予硕士学位。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四、乙方提供必要条件，支持丙方按时入学报到，顺利完成学业；丙方在校学习期间，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</w:t>
      </w:r>
      <w:r>
        <w:rPr>
          <w:rFonts w:hint="eastAsia" w:ascii="宋体" w:hAnsi="宋体" w:eastAsia="宋体" w:cs="宋体"/>
          <w:sz w:val="28"/>
          <w:szCs w:val="28"/>
        </w:rPr>
        <w:t xml:space="preserve">户口、人事档案、工资关系、医疗保险等仍在乙方保留。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五、丙方（或乙方）须每年按时向甲方缴纳学费 壹万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贰千元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年共计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贰</w:t>
      </w:r>
      <w:r>
        <w:rPr>
          <w:rFonts w:hint="eastAsia" w:ascii="宋体" w:hAnsi="宋体" w:eastAsia="宋体" w:cs="宋体"/>
          <w:sz w:val="28"/>
          <w:szCs w:val="28"/>
        </w:rPr>
        <w:t>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四千</w:t>
      </w:r>
      <w:r>
        <w:rPr>
          <w:rFonts w:hint="eastAsia" w:ascii="宋体" w:hAnsi="宋体" w:eastAsia="宋体" w:cs="宋体"/>
          <w:sz w:val="28"/>
          <w:szCs w:val="28"/>
        </w:rPr>
        <w:t xml:space="preserve">元。具体交款方式和时间由甲方另行通知。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六、丙方毕业（或结业、肄业）后，一律回乙方工作。丙方在读期间必须严格遵守甲方学籍和警务化管理有关规定。丙方因故中途退学，或因违反上述规定，被甲方勒令退学、开除学籍，已缴纳学费、住宿费等费用概不退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七、丙方在校期间发生的医疗费用，由丙方医疗保险所在地负责报销。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八、丙方必须按照本协议按时入学报到。因乙方不作为，未提供必要条件支持丙方按时入学，导致丙方放弃入学，造成甲方招生名额浪费的，甲方有权依照本协议向乙方和丙方共同追偿。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九、本协议未尽事宜，由甲乙丙三方协商解决。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本协议自甲、乙、丙三方签字盖章后生效，至丙方办理完离校手续时终止；本协议一式三份，甲、乙、丙三方各执一联。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甲方单位公章：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丙方签字：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乙方单位公章: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甲方负责人签字：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乙方负责人签字：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b w:val="0"/>
          <w:i w:val="0"/>
          <w:color w:val="333333"/>
          <w:ker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（提示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  请双面打印，谢谢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064B"/>
    <w:rsid w:val="2AC50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2018-04-02T10:19:00Z</dcterms:created>
  <dc:creator>DELL</dc:creator>
  <cp:lastModifiedBy>DELL</cp:lastModifiedBy>
  <dcterms:modified xsi:type="dcterms:W3CDTF">2018-04-02T10:20:11Z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