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31" w:rsidRDefault="00AE06E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E06EF">
        <w:rPr>
          <w:rFonts w:ascii="华文中宋" w:eastAsia="华文中宋" w:hAnsi="华文中宋" w:hint="eastAsia"/>
          <w:b/>
          <w:sz w:val="36"/>
          <w:szCs w:val="36"/>
        </w:rPr>
        <w:t>马克思主义</w:t>
      </w:r>
      <w:r w:rsidR="00154889">
        <w:rPr>
          <w:rFonts w:ascii="华文中宋" w:eastAsia="华文中宋" w:hAnsi="华文中宋" w:hint="eastAsia"/>
          <w:b/>
          <w:sz w:val="36"/>
          <w:szCs w:val="36"/>
        </w:rPr>
        <w:t>学院202</w:t>
      </w:r>
      <w:r w:rsidR="004C1717">
        <w:rPr>
          <w:rFonts w:ascii="华文中宋" w:eastAsia="华文中宋" w:hAnsi="华文中宋" w:hint="eastAsia"/>
          <w:b/>
          <w:sz w:val="36"/>
          <w:szCs w:val="36"/>
        </w:rPr>
        <w:t>1</w:t>
      </w:r>
      <w:r w:rsidR="00154889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FA2FF2">
        <w:rPr>
          <w:rFonts w:ascii="华文中宋" w:eastAsia="华文中宋" w:hAnsi="华文中宋" w:hint="eastAsia"/>
          <w:b/>
          <w:sz w:val="36"/>
          <w:szCs w:val="36"/>
        </w:rPr>
        <w:t>硕士</w:t>
      </w:r>
      <w:r w:rsidR="00154889">
        <w:rPr>
          <w:rFonts w:ascii="华文中宋" w:eastAsia="华文中宋" w:hAnsi="华文中宋" w:hint="eastAsia"/>
          <w:b/>
          <w:sz w:val="36"/>
          <w:szCs w:val="36"/>
        </w:rPr>
        <w:t>研究生复试安排</w:t>
      </w:r>
    </w:p>
    <w:p w:rsidR="003C3531" w:rsidRDefault="003C3531">
      <w:pPr>
        <w:jc w:val="center"/>
        <w:rPr>
          <w:b/>
          <w:szCs w:val="21"/>
        </w:rPr>
      </w:pPr>
    </w:p>
    <w:p w:rsidR="003C3531" w:rsidRPr="00004B07" w:rsidRDefault="00154889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根据</w:t>
      </w:r>
      <w:r w:rsidRPr="00004B07">
        <w:rPr>
          <w:rFonts w:asciiTheme="minorEastAsia" w:hAnsiTheme="minorEastAsia" w:cs="Times New Roman" w:hint="eastAsia"/>
          <w:bCs/>
          <w:sz w:val="28"/>
          <w:szCs w:val="28"/>
        </w:rPr>
        <w:t>教育部</w:t>
      </w:r>
      <w:r w:rsidRPr="00004B07">
        <w:rPr>
          <w:rFonts w:asciiTheme="minorEastAsia" w:hAnsiTheme="minorEastAsia" w:cs="Times New Roman" w:hint="eastAsia"/>
          <w:sz w:val="28"/>
          <w:szCs w:val="28"/>
        </w:rPr>
        <w:t>、四川省教育考试院、</w:t>
      </w:r>
      <w:r w:rsidRPr="00004B07">
        <w:rPr>
          <w:rFonts w:asciiTheme="minorEastAsia" w:hAnsiTheme="minorEastAsia" w:hint="eastAsia"/>
          <w:bCs/>
          <w:sz w:val="28"/>
          <w:szCs w:val="28"/>
        </w:rPr>
        <w:t>四川师范大学202</w:t>
      </w:r>
      <w:r w:rsidR="004C1717" w:rsidRPr="00004B07">
        <w:rPr>
          <w:rFonts w:asciiTheme="minorEastAsia" w:hAnsiTheme="minorEastAsia" w:hint="eastAsia"/>
          <w:bCs/>
          <w:sz w:val="28"/>
          <w:szCs w:val="28"/>
        </w:rPr>
        <w:t>1</w:t>
      </w:r>
      <w:r w:rsidRPr="00004B07">
        <w:rPr>
          <w:rFonts w:asciiTheme="minorEastAsia" w:hAnsiTheme="minorEastAsia" w:hint="eastAsia"/>
          <w:bCs/>
          <w:sz w:val="28"/>
          <w:szCs w:val="28"/>
        </w:rPr>
        <w:t>年硕士研究生招生复试工作会议相关文件精神</w:t>
      </w:r>
      <w:r w:rsidRPr="00004B07">
        <w:rPr>
          <w:rFonts w:asciiTheme="minorEastAsia" w:hAnsiTheme="minorEastAsia" w:cs="Times New Roman"/>
          <w:bCs/>
          <w:sz w:val="28"/>
          <w:szCs w:val="28"/>
        </w:rPr>
        <w:t>，</w:t>
      </w:r>
      <w:r w:rsidRPr="00004B07">
        <w:rPr>
          <w:rFonts w:asciiTheme="minorEastAsia" w:hAnsiTheme="minorEastAsia" w:cs="Times New Roman" w:hint="eastAsia"/>
          <w:bCs/>
          <w:sz w:val="28"/>
          <w:szCs w:val="28"/>
        </w:rPr>
        <w:t>结合我</w:t>
      </w:r>
      <w:r w:rsidRPr="00004B07">
        <w:rPr>
          <w:rFonts w:asciiTheme="minorEastAsia" w:hAnsiTheme="minorEastAsia" w:hint="eastAsia"/>
          <w:bCs/>
          <w:sz w:val="28"/>
          <w:szCs w:val="28"/>
        </w:rPr>
        <w:t>院</w:t>
      </w:r>
      <w:r w:rsidRPr="00004B07">
        <w:rPr>
          <w:rFonts w:asciiTheme="minorEastAsia" w:hAnsiTheme="minorEastAsia" w:cs="Times New Roman" w:hint="eastAsia"/>
          <w:bCs/>
          <w:sz w:val="28"/>
          <w:szCs w:val="28"/>
        </w:rPr>
        <w:t>实际情况，今年硕士研究生复试安排如下</w:t>
      </w:r>
      <w:r w:rsidRPr="00004B07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3C3531" w:rsidRPr="00FA2FF2" w:rsidRDefault="00FA2FF2" w:rsidP="00FA2FF2">
      <w:pPr>
        <w:spacing w:line="5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154889" w:rsidRPr="00FA2FF2">
        <w:rPr>
          <w:rFonts w:asciiTheme="minorEastAsia" w:hAnsiTheme="minorEastAsia" w:hint="eastAsia"/>
          <w:b/>
          <w:sz w:val="28"/>
          <w:szCs w:val="28"/>
        </w:rPr>
        <w:t>考生复试准备</w:t>
      </w:r>
    </w:p>
    <w:p w:rsidR="00FA2FF2" w:rsidRDefault="00C2390C" w:rsidP="00FA2FF2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本次复试采用中</w:t>
      </w:r>
      <w:r w:rsidR="00A0349D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国</w:t>
      </w: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移动云考场</w:t>
      </w: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，</w:t>
      </w: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以线上复试的形式完成</w:t>
      </w: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AB4E37" w:rsidRDefault="000A1AC1" w:rsidP="0025699F">
      <w:pPr>
        <w:spacing w:line="500" w:lineRule="exact"/>
        <w:ind w:firstLineChars="200" w:firstLine="562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（一）</w:t>
      </w:r>
      <w:r w:rsidR="00022D13" w:rsidRPr="00004B07">
        <w:rPr>
          <w:rFonts w:asciiTheme="minorEastAsia" w:hAnsiTheme="minorEastAsia" w:cs="Times New Roman"/>
          <w:b/>
          <w:color w:val="000000"/>
          <w:sz w:val="28"/>
          <w:szCs w:val="28"/>
        </w:rPr>
        <w:t>资料准备</w:t>
      </w:r>
    </w:p>
    <w:p w:rsidR="0025699F" w:rsidRDefault="006E326F" w:rsidP="00AB4E3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复试时</w:t>
      </w:r>
      <w:r w:rsidR="00E07842" w:rsidRPr="00004B07">
        <w:rPr>
          <w:rFonts w:asciiTheme="minorEastAsia" w:hAnsiTheme="minorEastAsia" w:cs="Times New Roman"/>
          <w:color w:val="000000"/>
          <w:sz w:val="28"/>
          <w:szCs w:val="28"/>
        </w:rPr>
        <w:t>线上展示</w:t>
      </w:r>
      <w:r w:rsidRPr="00004B07">
        <w:rPr>
          <w:rFonts w:asciiTheme="minorEastAsia" w:hAnsiTheme="minorEastAsia" w:cs="Times New Roman"/>
          <w:color w:val="000000"/>
          <w:sz w:val="28"/>
          <w:szCs w:val="28"/>
        </w:rPr>
        <w:t>原件</w:t>
      </w:r>
      <w:r w:rsidR="00E07842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，</w:t>
      </w:r>
      <w:r w:rsidR="00E07842" w:rsidRPr="00004B07">
        <w:rPr>
          <w:rFonts w:asciiTheme="minorEastAsia" w:hAnsiTheme="minorEastAsia" w:cs="Times New Roman"/>
          <w:color w:val="000000"/>
          <w:sz w:val="28"/>
          <w:szCs w:val="28"/>
        </w:rPr>
        <w:t>电</w:t>
      </w:r>
      <w:r w:rsidR="00E07842" w:rsidRPr="00004B07">
        <w:rPr>
          <w:rFonts w:asciiTheme="minorEastAsia" w:hAnsiTheme="minorEastAsia"/>
          <w:sz w:val="28"/>
          <w:szCs w:val="28"/>
        </w:rPr>
        <w:t>子</w:t>
      </w:r>
      <w:r w:rsidRPr="00004B07">
        <w:rPr>
          <w:rFonts w:asciiTheme="minorEastAsia" w:hAnsiTheme="minorEastAsia"/>
          <w:sz w:val="28"/>
          <w:szCs w:val="28"/>
        </w:rPr>
        <w:t>版</w:t>
      </w:r>
      <w:r w:rsidR="00E07842" w:rsidRPr="00004B07">
        <w:rPr>
          <w:rFonts w:asciiTheme="minorEastAsia" w:hAnsiTheme="minorEastAsia"/>
          <w:sz w:val="28"/>
          <w:szCs w:val="28"/>
        </w:rPr>
        <w:t>上传到考试系统</w:t>
      </w:r>
      <w:r w:rsidR="00E07842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，邮件主题：“</w:t>
      </w:r>
      <w:r w:rsidR="00701A8A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专业名称+考生编号（15位）+考生姓名</w:t>
      </w:r>
      <w:r w:rsidR="00E07842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”。</w:t>
      </w:r>
    </w:p>
    <w:p w:rsidR="00C2390C" w:rsidRPr="00004B07" w:rsidRDefault="000A1AC1" w:rsidP="0025699F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1.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统考准考证：原件+电子版</w:t>
      </w:r>
      <w:r w:rsidR="00B50905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022D13" w:rsidRPr="00004B07" w:rsidRDefault="000A1AC1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2.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有效身份证件</w:t>
      </w:r>
      <w:r w:rsidR="006E326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：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原件+电子版</w:t>
      </w:r>
      <w:r w:rsidR="00B50905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022D13" w:rsidRPr="00004B07" w:rsidRDefault="000A1AC1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3.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学历学位证书：原件+电子版；应届生</w:t>
      </w:r>
      <w:r w:rsidR="006E326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用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学生证</w:t>
      </w:r>
      <w:r w:rsidR="006E326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；如目前无法提供，后续</w:t>
      </w:r>
      <w:proofErr w:type="gramStart"/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补寄时仅</w:t>
      </w:r>
      <w:proofErr w:type="gramEnd"/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需邮寄复印件即可</w:t>
      </w:r>
      <w:r w:rsidR="00B50905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022D13" w:rsidRPr="00004B07" w:rsidRDefault="000A1AC1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4.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考生自述：P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>DF文档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，不超过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2 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页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A4 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纸，包括政治表现、外语水平、业务和科研能力、研究计划</w:t>
      </w:r>
      <w:r w:rsidR="00B50905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</w:t>
      </w:r>
    </w:p>
    <w:p w:rsidR="00022D13" w:rsidRPr="00004B07" w:rsidRDefault="000A1AC1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5.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大学期间成绩单原件或档案中成绩单复印件（加盖档案单位红章）；如果无法提供，提供学校网络系统截图也可。</w:t>
      </w:r>
    </w:p>
    <w:p w:rsidR="00AB4E37" w:rsidRDefault="000A1AC1" w:rsidP="00AB4E3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6.</w:t>
      </w:r>
      <w:r w:rsidR="00ED6664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加分科研成果</w:t>
      </w:r>
      <w:r w:rsidR="00AB4E37">
        <w:rPr>
          <w:rFonts w:asciiTheme="minorEastAsia" w:hAnsiTheme="minorEastAsia" w:cs="Times New Roman" w:hint="eastAsia"/>
          <w:color w:val="000000"/>
          <w:sz w:val="28"/>
          <w:szCs w:val="28"/>
        </w:rPr>
        <w:t>、</w:t>
      </w:r>
      <w:r w:rsidR="00ED6664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获奖证书证明材料：扫描成P</w:t>
      </w:r>
      <w:r w:rsidR="00ED6664" w:rsidRPr="00004B07">
        <w:rPr>
          <w:rFonts w:asciiTheme="minorEastAsia" w:hAnsiTheme="minorEastAsia" w:cs="Times New Roman"/>
          <w:color w:val="000000"/>
          <w:sz w:val="28"/>
          <w:szCs w:val="28"/>
        </w:rPr>
        <w:t>DF文档</w:t>
      </w:r>
      <w:r w:rsidR="00ED6664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AB4E37" w:rsidRDefault="000A1AC1" w:rsidP="00AB4E37">
      <w:pPr>
        <w:spacing w:line="500" w:lineRule="exact"/>
        <w:ind w:firstLineChars="200" w:firstLine="562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（二）</w:t>
      </w:r>
      <w:r w:rsidR="00022D13" w:rsidRPr="00004B07">
        <w:rPr>
          <w:rFonts w:asciiTheme="minorEastAsia" w:hAnsiTheme="minorEastAsia" w:cs="Times New Roman"/>
          <w:b/>
          <w:color w:val="000000"/>
          <w:sz w:val="28"/>
          <w:szCs w:val="28"/>
        </w:rPr>
        <w:t>环境准备</w:t>
      </w:r>
    </w:p>
    <w:p w:rsidR="008A2BD2" w:rsidRDefault="00022D13" w:rsidP="008A2BD2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独立的考试环境</w:t>
      </w:r>
      <w:r w:rsidR="006E326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，保持空间干净整洁，除去</w:t>
      </w:r>
      <w:r w:rsidR="00E07842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书籍、资料等违禁物品，提前清理桌面，确定应试空间房门可妥善关闭。</w:t>
      </w:r>
    </w:p>
    <w:p w:rsidR="008A2BD2" w:rsidRDefault="000A1AC1" w:rsidP="008A2BD2">
      <w:pPr>
        <w:spacing w:line="500" w:lineRule="exact"/>
        <w:ind w:firstLineChars="200" w:firstLine="562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（三）</w:t>
      </w:r>
      <w:r w:rsidR="00022D13" w:rsidRPr="00004B07">
        <w:rPr>
          <w:rFonts w:asciiTheme="minorEastAsia" w:hAnsiTheme="minorEastAsia" w:cs="Times New Roman"/>
          <w:b/>
          <w:color w:val="000000"/>
          <w:sz w:val="28"/>
          <w:szCs w:val="28"/>
        </w:rPr>
        <w:t>条件准备</w:t>
      </w:r>
    </w:p>
    <w:p w:rsidR="00022D13" w:rsidRPr="00004B07" w:rsidRDefault="000A1AC1" w:rsidP="008A2BD2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1.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网络需求：建议全程在宽带网络及相应的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WIFI 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下完成，如确需使用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4G</w:t>
      </w:r>
      <w:r w:rsidR="008A2BD2">
        <w:rPr>
          <w:rFonts w:asciiTheme="minorEastAsia" w:hAnsiTheme="minorEastAsia" w:cs="Times New Roman" w:hint="eastAsia"/>
          <w:color w:val="000000"/>
          <w:sz w:val="28"/>
          <w:szCs w:val="28"/>
        </w:rPr>
        <w:t>、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5G网络，请保障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>4G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、5G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 xml:space="preserve"> 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网络畅通且不受闹铃、来电干扰，并注意留有充足的流量。</w:t>
      </w:r>
    </w:p>
    <w:p w:rsidR="00AF3168" w:rsidRDefault="000A1AC1" w:rsidP="00AF3168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2.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>硬件需求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：需要配备两台面试设备，设备均需安装中国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>移动云考场系统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和</w:t>
      </w:r>
      <w:r w:rsidR="00F5070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钉钉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请保证</w:t>
      </w:r>
      <w:proofErr w:type="gramEnd"/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设备电量充足，或外接电源线缆。如有需要，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lastRenderedPageBreak/>
        <w:t>考生可增配三脚架或者手机架。</w:t>
      </w:r>
    </w:p>
    <w:p w:rsidR="00AF3168" w:rsidRDefault="00AF3168" w:rsidP="00AF3168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z w:val="28"/>
          <w:szCs w:val="28"/>
        </w:rPr>
        <w:t>二、</w:t>
      </w:r>
      <w:r w:rsidR="00154889" w:rsidRPr="00AF3168">
        <w:rPr>
          <w:rFonts w:asciiTheme="minorEastAsia" w:hAnsiTheme="minorEastAsia" w:hint="eastAsia"/>
          <w:b/>
          <w:sz w:val="28"/>
          <w:szCs w:val="28"/>
        </w:rPr>
        <w:t>复试具体安排</w:t>
      </w:r>
    </w:p>
    <w:p w:rsidR="00022D13" w:rsidRPr="00AF3168" w:rsidRDefault="000A1AC1" w:rsidP="00AF3168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（一）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3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月</w:t>
      </w:r>
      <w:r w:rsidR="003444E6" w:rsidRPr="00004B07">
        <w:rPr>
          <w:rFonts w:asciiTheme="minorEastAsia" w:hAnsiTheme="minorEastAsia" w:cs="Times New Roman"/>
          <w:color w:val="000000"/>
          <w:sz w:val="28"/>
          <w:szCs w:val="28"/>
        </w:rPr>
        <w:t>30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日下午1</w:t>
      </w:r>
      <w:r w:rsidR="00022D13" w:rsidRPr="00004B07">
        <w:rPr>
          <w:rFonts w:asciiTheme="minorEastAsia" w:hAnsiTheme="minorEastAsia" w:cs="Times New Roman"/>
          <w:color w:val="000000"/>
          <w:sz w:val="28"/>
          <w:szCs w:val="28"/>
        </w:rPr>
        <w:t>7</w:t>
      </w:r>
      <w:r w:rsidR="00AE06E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:00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前：考生提交网络远程资格审查材料。 </w:t>
      </w:r>
    </w:p>
    <w:p w:rsidR="00AF3168" w:rsidRDefault="000A1AC1" w:rsidP="00AF3168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（二）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3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月</w:t>
      </w:r>
      <w:r w:rsidR="003444E6" w:rsidRPr="00004B07">
        <w:rPr>
          <w:rFonts w:asciiTheme="minorEastAsia" w:hAnsiTheme="minorEastAsia" w:cs="Times New Roman"/>
          <w:color w:val="000000"/>
          <w:sz w:val="28"/>
          <w:szCs w:val="28"/>
        </w:rPr>
        <w:t>30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日至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3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月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31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日：对复试考生逐一进行远程面试条件测试及远程资格审查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3444E6" w:rsidRPr="00AF3168" w:rsidRDefault="003444E6" w:rsidP="00AF3168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AF3168">
        <w:rPr>
          <w:rFonts w:asciiTheme="minorEastAsia" w:hAnsiTheme="minorEastAsia" w:cs="Times New Roman" w:hint="eastAsia"/>
          <w:color w:val="000000"/>
          <w:sz w:val="28"/>
          <w:szCs w:val="28"/>
        </w:rPr>
        <w:t>（三）</w:t>
      </w:r>
      <w:r w:rsidRPr="00AF3168">
        <w:rPr>
          <w:rFonts w:asciiTheme="minorEastAsia" w:hAnsiTheme="minorEastAsia" w:cs="Times New Roman"/>
          <w:color w:val="000000"/>
          <w:sz w:val="28"/>
          <w:szCs w:val="28"/>
        </w:rPr>
        <w:t>4</w:t>
      </w:r>
      <w:r w:rsidR="00022D13" w:rsidRPr="00AF3168">
        <w:rPr>
          <w:rFonts w:asciiTheme="minorEastAsia" w:hAnsiTheme="minorEastAsia" w:cs="Times New Roman"/>
          <w:color w:val="000000"/>
          <w:sz w:val="28"/>
          <w:szCs w:val="28"/>
        </w:rPr>
        <w:t>月</w:t>
      </w:r>
      <w:r w:rsidR="00AE06EF" w:rsidRPr="00AF3168">
        <w:rPr>
          <w:rFonts w:asciiTheme="minorEastAsia" w:hAnsiTheme="minorEastAsia" w:cs="Times New Roman" w:hint="eastAsia"/>
          <w:color w:val="000000"/>
          <w:sz w:val="28"/>
          <w:szCs w:val="28"/>
        </w:rPr>
        <w:t>2</w:t>
      </w:r>
      <w:r w:rsidR="00022D13" w:rsidRPr="00AF3168">
        <w:rPr>
          <w:rFonts w:asciiTheme="minorEastAsia" w:hAnsiTheme="minorEastAsia" w:cs="Times New Roman"/>
          <w:color w:val="000000"/>
          <w:sz w:val="28"/>
          <w:szCs w:val="28"/>
        </w:rPr>
        <w:t>日</w:t>
      </w:r>
      <w:r w:rsidR="00AE06EF" w:rsidRPr="00AF3168">
        <w:rPr>
          <w:rFonts w:asciiTheme="minorEastAsia" w:hAnsiTheme="minorEastAsia" w:cs="Times New Roman"/>
          <w:color w:val="000000"/>
          <w:sz w:val="28"/>
          <w:szCs w:val="28"/>
        </w:rPr>
        <w:t>上午</w:t>
      </w:r>
      <w:r w:rsidRPr="00AF3168">
        <w:rPr>
          <w:rFonts w:asciiTheme="minorEastAsia" w:hAnsiTheme="minorEastAsia" w:cs="Times New Roman"/>
          <w:color w:val="000000"/>
          <w:sz w:val="28"/>
          <w:szCs w:val="28"/>
        </w:rPr>
        <w:t>9：00</w:t>
      </w:r>
      <w:r w:rsidR="00022D13" w:rsidRPr="00AF3168">
        <w:rPr>
          <w:rFonts w:asciiTheme="minorEastAsia" w:hAnsiTheme="minorEastAsia" w:cs="Times New Roman" w:hint="eastAsia"/>
          <w:color w:val="000000"/>
          <w:sz w:val="28"/>
          <w:szCs w:val="28"/>
        </w:rPr>
        <w:t>：复试专业测试</w:t>
      </w:r>
      <w:r w:rsidR="00AE06EF" w:rsidRPr="00AF3168">
        <w:rPr>
          <w:rFonts w:asciiTheme="minorEastAsia" w:hAnsiTheme="minorEastAsia" w:cs="Times New Roman" w:hint="eastAsia"/>
          <w:color w:val="000000"/>
          <w:sz w:val="28"/>
          <w:szCs w:val="28"/>
        </w:rPr>
        <w:t>+</w:t>
      </w:r>
      <w:r w:rsidRPr="00AF3168">
        <w:rPr>
          <w:rFonts w:asciiTheme="minorEastAsia" w:hAnsiTheme="minorEastAsia" w:cs="Times New Roman" w:hint="eastAsia"/>
          <w:color w:val="000000"/>
          <w:sz w:val="28"/>
          <w:szCs w:val="28"/>
        </w:rPr>
        <w:t>综合面试。</w:t>
      </w:r>
    </w:p>
    <w:p w:rsidR="00142BC6" w:rsidRDefault="000A1AC1" w:rsidP="00142BC6">
      <w:pPr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（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四</w:t>
      </w:r>
      <w:r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）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4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月</w:t>
      </w:r>
      <w:r w:rsidR="00AE06E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2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日</w:t>
      </w:r>
      <w:r w:rsidR="00AE06EF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下午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2：00</w:t>
      </w:r>
      <w:r w:rsidR="00022D13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：复试</w:t>
      </w:r>
      <w:r w:rsidR="00AE06EF" w:rsidRPr="00004B07">
        <w:rPr>
          <w:rFonts w:asciiTheme="minorEastAsia" w:hAnsiTheme="minorEastAsia" w:cs="Times New Roman"/>
          <w:color w:val="000000"/>
          <w:sz w:val="28"/>
          <w:szCs w:val="28"/>
        </w:rPr>
        <w:t>外</w:t>
      </w:r>
      <w:r w:rsidR="001C61E3" w:rsidRPr="00004B07">
        <w:rPr>
          <w:rFonts w:asciiTheme="minorEastAsia" w:hAnsiTheme="minorEastAsia" w:cs="Times New Roman"/>
          <w:color w:val="000000"/>
          <w:sz w:val="28"/>
          <w:szCs w:val="28"/>
        </w:rPr>
        <w:t>语听力及口语测试</w:t>
      </w:r>
      <w:r w:rsidR="003444E6" w:rsidRPr="00004B07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3C3531" w:rsidRPr="00142BC6" w:rsidRDefault="00154889" w:rsidP="00142BC6">
      <w:pPr>
        <w:ind w:firstLineChars="200" w:firstLine="562"/>
        <w:rPr>
          <w:rFonts w:asciiTheme="minorEastAsia" w:hAnsiTheme="minorEastAsia" w:cs="Times New Roman"/>
          <w:color w:val="000000"/>
          <w:sz w:val="28"/>
          <w:szCs w:val="28"/>
        </w:rPr>
      </w:pPr>
      <w:r w:rsidRPr="00004B07">
        <w:rPr>
          <w:rFonts w:asciiTheme="minorEastAsia" w:hAnsiTheme="minorEastAsia" w:hint="eastAsia"/>
          <w:b/>
          <w:sz w:val="28"/>
          <w:szCs w:val="28"/>
        </w:rPr>
        <w:t>三、加试科目及办法</w:t>
      </w:r>
    </w:p>
    <w:p w:rsidR="00142BC6" w:rsidRDefault="001C3C12" w:rsidP="00142BC6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04B07">
        <w:rPr>
          <w:rFonts w:asciiTheme="minorEastAsia" w:hAnsiTheme="minorEastAsia" w:cs="Times New Roman"/>
          <w:sz w:val="28"/>
          <w:szCs w:val="28"/>
        </w:rPr>
        <w:t>同等学力需参加加试</w:t>
      </w:r>
      <w:r w:rsidRPr="00004B07">
        <w:rPr>
          <w:rFonts w:asciiTheme="minorEastAsia" w:hAnsiTheme="minorEastAsia" w:cs="Times New Roman" w:hint="eastAsia"/>
          <w:sz w:val="28"/>
          <w:szCs w:val="28"/>
        </w:rPr>
        <w:t>，</w:t>
      </w:r>
      <w:r w:rsidRPr="00004B07">
        <w:rPr>
          <w:rFonts w:asciiTheme="minorEastAsia" w:hAnsiTheme="minorEastAsia" w:cs="Times New Roman"/>
          <w:sz w:val="28"/>
          <w:szCs w:val="28"/>
        </w:rPr>
        <w:t>加试科目按学校招生章程与</w:t>
      </w:r>
      <w:r w:rsidR="006E326F" w:rsidRPr="00004B07">
        <w:rPr>
          <w:rFonts w:asciiTheme="minorEastAsia" w:hAnsiTheme="minorEastAsia" w:cs="Times New Roman" w:hint="eastAsia"/>
          <w:sz w:val="28"/>
          <w:szCs w:val="28"/>
        </w:rPr>
        <w:t>专业</w:t>
      </w:r>
      <w:r w:rsidRPr="00004B07">
        <w:rPr>
          <w:rFonts w:asciiTheme="minorEastAsia" w:hAnsiTheme="minorEastAsia" w:cs="Times New Roman"/>
          <w:sz w:val="28"/>
          <w:szCs w:val="28"/>
        </w:rPr>
        <w:t>目录执行</w:t>
      </w:r>
      <w:r w:rsidR="00F50703" w:rsidRPr="00004B07">
        <w:rPr>
          <w:rFonts w:asciiTheme="minorEastAsia" w:hAnsiTheme="minorEastAsia" w:cs="Times New Roman" w:hint="eastAsia"/>
          <w:sz w:val="28"/>
          <w:szCs w:val="28"/>
        </w:rPr>
        <w:t>。</w:t>
      </w:r>
      <w:r w:rsidR="00F50703" w:rsidRPr="00004B07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3C3531" w:rsidRPr="00142BC6" w:rsidRDefault="00154889" w:rsidP="00142BC6">
      <w:pPr>
        <w:spacing w:line="500" w:lineRule="exact"/>
        <w:ind w:firstLineChars="200" w:firstLine="562"/>
        <w:jc w:val="left"/>
        <w:rPr>
          <w:rFonts w:asciiTheme="minorEastAsia" w:hAnsiTheme="minorEastAsia" w:cs="Times New Roman"/>
          <w:sz w:val="28"/>
          <w:szCs w:val="28"/>
        </w:rPr>
      </w:pPr>
      <w:r w:rsidRPr="00004B07">
        <w:rPr>
          <w:rFonts w:asciiTheme="minorEastAsia" w:hAnsiTheme="minorEastAsia" w:hint="eastAsia"/>
          <w:b/>
          <w:sz w:val="28"/>
          <w:szCs w:val="28"/>
        </w:rPr>
        <w:t>四、调剂、同等学力、跨专业考生复试注意事项</w:t>
      </w:r>
    </w:p>
    <w:p w:rsidR="003C3531" w:rsidRPr="004C6753" w:rsidRDefault="00154889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4C6753">
        <w:rPr>
          <w:rFonts w:asciiTheme="minorEastAsia" w:hAnsiTheme="minorEastAsia" w:cs="Times New Roman" w:hint="eastAsia"/>
          <w:sz w:val="28"/>
          <w:szCs w:val="28"/>
        </w:rPr>
        <w:t>参考《四川师范大学202</w:t>
      </w:r>
      <w:r w:rsidR="004C6753" w:rsidRPr="004C6753">
        <w:rPr>
          <w:rFonts w:asciiTheme="minorEastAsia" w:hAnsiTheme="minorEastAsia" w:cs="Times New Roman" w:hint="eastAsia"/>
          <w:sz w:val="28"/>
          <w:szCs w:val="28"/>
        </w:rPr>
        <w:t>1</w:t>
      </w:r>
      <w:r w:rsidRPr="004C6753">
        <w:rPr>
          <w:rFonts w:asciiTheme="minorEastAsia" w:hAnsiTheme="minorEastAsia" w:cs="Times New Roman" w:hint="eastAsia"/>
          <w:sz w:val="28"/>
          <w:szCs w:val="28"/>
        </w:rPr>
        <w:t>年硕士研究生招生复试录取办法》</w:t>
      </w:r>
      <w:r w:rsidR="000A1AC1" w:rsidRPr="004C6753">
        <w:rPr>
          <w:rFonts w:asciiTheme="minorEastAsia" w:hAnsiTheme="minorEastAsia" w:cs="Times New Roman" w:hint="eastAsia"/>
          <w:sz w:val="28"/>
          <w:szCs w:val="28"/>
        </w:rPr>
        <w:t>《四川师范大学202</w:t>
      </w:r>
      <w:r w:rsidR="004C6753" w:rsidRPr="004C6753">
        <w:rPr>
          <w:rFonts w:asciiTheme="minorEastAsia" w:hAnsiTheme="minorEastAsia" w:cs="Times New Roman" w:hint="eastAsia"/>
          <w:sz w:val="28"/>
          <w:szCs w:val="28"/>
        </w:rPr>
        <w:t>1</w:t>
      </w:r>
      <w:r w:rsidR="000A1AC1" w:rsidRPr="004C6753">
        <w:rPr>
          <w:rFonts w:asciiTheme="minorEastAsia" w:hAnsiTheme="minorEastAsia" w:cs="Times New Roman" w:hint="eastAsia"/>
          <w:sz w:val="28"/>
          <w:szCs w:val="28"/>
        </w:rPr>
        <w:t>年硕士研究生招生调剂办法及程序》。</w:t>
      </w:r>
    </w:p>
    <w:p w:rsidR="003C3531" w:rsidRPr="004C6753" w:rsidRDefault="00154889" w:rsidP="00004B07">
      <w:pPr>
        <w:spacing w:line="5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4C6753">
        <w:rPr>
          <w:rFonts w:asciiTheme="minorEastAsia" w:hAnsiTheme="minorEastAsia" w:hint="eastAsia"/>
          <w:b/>
          <w:sz w:val="28"/>
          <w:szCs w:val="28"/>
        </w:rPr>
        <w:t>五、加分标准说明</w:t>
      </w:r>
    </w:p>
    <w:p w:rsidR="003C3531" w:rsidRPr="004C6753" w:rsidRDefault="00154889" w:rsidP="00004B07">
      <w:pPr>
        <w:spacing w:line="500" w:lineRule="exac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4C6753">
        <w:rPr>
          <w:rFonts w:asciiTheme="minorEastAsia" w:hAnsiTheme="minorEastAsia" w:cs="Times New Roman" w:hint="eastAsia"/>
          <w:sz w:val="28"/>
          <w:szCs w:val="28"/>
        </w:rPr>
        <w:t>参考《四川师范大学202</w:t>
      </w:r>
      <w:r w:rsidR="004C6753" w:rsidRPr="004C6753">
        <w:rPr>
          <w:rFonts w:asciiTheme="minorEastAsia" w:hAnsiTheme="minorEastAsia" w:cs="Times New Roman" w:hint="eastAsia"/>
          <w:sz w:val="28"/>
          <w:szCs w:val="28"/>
        </w:rPr>
        <w:t>1</w:t>
      </w:r>
      <w:r w:rsidRPr="004C6753">
        <w:rPr>
          <w:rFonts w:asciiTheme="minorEastAsia" w:hAnsiTheme="minorEastAsia" w:cs="Times New Roman" w:hint="eastAsia"/>
          <w:sz w:val="28"/>
          <w:szCs w:val="28"/>
        </w:rPr>
        <w:t>年硕士研究生招生复试录取办法》</w:t>
      </w:r>
      <w:r w:rsidR="00B65AE4" w:rsidRPr="004C6753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3C3531" w:rsidRPr="00004B07" w:rsidRDefault="00154889" w:rsidP="00004B07">
      <w:pPr>
        <w:spacing w:line="5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04B07">
        <w:rPr>
          <w:rFonts w:asciiTheme="minorEastAsia" w:hAnsiTheme="minorEastAsia" w:hint="eastAsia"/>
          <w:b/>
          <w:sz w:val="28"/>
          <w:szCs w:val="28"/>
        </w:rPr>
        <w:t>六、复试成绩公布</w:t>
      </w:r>
    </w:p>
    <w:p w:rsidR="000418F7" w:rsidRPr="00004B07" w:rsidRDefault="001C61E3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04B07">
        <w:rPr>
          <w:rFonts w:asciiTheme="minorEastAsia" w:hAnsiTheme="minorEastAsia" w:hint="eastAsia"/>
          <w:sz w:val="28"/>
          <w:szCs w:val="28"/>
        </w:rPr>
        <w:t>马克思</w:t>
      </w:r>
      <w:r w:rsidRPr="00004B07">
        <w:rPr>
          <w:rFonts w:asciiTheme="minorEastAsia" w:hAnsiTheme="minorEastAsia"/>
          <w:sz w:val="28"/>
          <w:szCs w:val="28"/>
        </w:rPr>
        <w:t>主义</w:t>
      </w:r>
      <w:r w:rsidR="000418F7" w:rsidRPr="00004B07">
        <w:rPr>
          <w:rFonts w:asciiTheme="minorEastAsia" w:hAnsiTheme="minorEastAsia"/>
          <w:sz w:val="28"/>
          <w:szCs w:val="28"/>
        </w:rPr>
        <w:t>学院各招生专业对参加复试的考生按照推荐免试、第一志愿</w:t>
      </w:r>
      <w:r w:rsidR="004C6753">
        <w:rPr>
          <w:rFonts w:asciiTheme="minorEastAsia" w:hAnsiTheme="minorEastAsia" w:hint="eastAsia"/>
          <w:sz w:val="28"/>
          <w:szCs w:val="28"/>
        </w:rPr>
        <w:t>、</w:t>
      </w:r>
      <w:r w:rsidR="000418F7" w:rsidRPr="00004B07">
        <w:rPr>
          <w:rFonts w:asciiTheme="minorEastAsia" w:hAnsiTheme="minorEastAsia"/>
          <w:sz w:val="28"/>
          <w:szCs w:val="28"/>
        </w:rPr>
        <w:t>调剂志愿独立排名，按总成绩进行名次排序。</w:t>
      </w:r>
    </w:p>
    <w:p w:rsidR="008142EE" w:rsidRPr="00004B07" w:rsidRDefault="008142EE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04B07">
        <w:rPr>
          <w:rFonts w:asciiTheme="minorEastAsia" w:hAnsiTheme="minorEastAsia" w:hint="eastAsia"/>
          <w:sz w:val="28"/>
          <w:szCs w:val="28"/>
        </w:rPr>
        <w:t>复试成绩公布时间为</w:t>
      </w:r>
      <w:r w:rsidR="005A32F6" w:rsidRPr="00004B07">
        <w:rPr>
          <w:rFonts w:asciiTheme="minorEastAsia" w:hAnsiTheme="minorEastAsia" w:hint="eastAsia"/>
          <w:sz w:val="28"/>
          <w:szCs w:val="28"/>
        </w:rPr>
        <w:t>4</w:t>
      </w:r>
      <w:r w:rsidRPr="00004B07">
        <w:rPr>
          <w:rFonts w:asciiTheme="minorEastAsia" w:hAnsiTheme="minorEastAsia" w:hint="eastAsia"/>
          <w:sz w:val="28"/>
          <w:szCs w:val="28"/>
        </w:rPr>
        <w:t>月</w:t>
      </w:r>
      <w:r w:rsidR="005A32F6" w:rsidRPr="00004B07">
        <w:rPr>
          <w:rFonts w:asciiTheme="minorEastAsia" w:hAnsiTheme="minorEastAsia" w:hint="eastAsia"/>
          <w:sz w:val="28"/>
          <w:szCs w:val="28"/>
        </w:rPr>
        <w:t>6</w:t>
      </w:r>
      <w:r w:rsidRPr="00004B07">
        <w:rPr>
          <w:rFonts w:asciiTheme="minorEastAsia" w:hAnsiTheme="minorEastAsia"/>
          <w:sz w:val="28"/>
          <w:szCs w:val="28"/>
        </w:rPr>
        <w:t>日</w:t>
      </w:r>
      <w:r w:rsidRPr="004C6753">
        <w:rPr>
          <w:rFonts w:asciiTheme="minorEastAsia" w:hAnsiTheme="minorEastAsia" w:hint="eastAsia"/>
          <w:sz w:val="28"/>
          <w:szCs w:val="28"/>
        </w:rPr>
        <w:t>，</w:t>
      </w:r>
      <w:r w:rsidRPr="004C6753">
        <w:rPr>
          <w:rFonts w:asciiTheme="minorEastAsia" w:hAnsiTheme="minorEastAsia"/>
          <w:sz w:val="28"/>
          <w:szCs w:val="28"/>
        </w:rPr>
        <w:t>本次</w:t>
      </w:r>
      <w:proofErr w:type="gramStart"/>
      <w:r w:rsidRPr="004C6753">
        <w:rPr>
          <w:rFonts w:asciiTheme="minorEastAsia" w:hAnsiTheme="minorEastAsia"/>
          <w:sz w:val="28"/>
          <w:szCs w:val="28"/>
        </w:rPr>
        <w:t>复试仅</w:t>
      </w:r>
      <w:proofErr w:type="gramEnd"/>
      <w:r w:rsidRPr="004C6753">
        <w:rPr>
          <w:rFonts w:asciiTheme="minorEastAsia" w:hAnsiTheme="minorEastAsia"/>
          <w:sz w:val="28"/>
          <w:szCs w:val="28"/>
        </w:rPr>
        <w:t>公布考生排名</w:t>
      </w:r>
      <w:r w:rsidRPr="00004B07">
        <w:rPr>
          <w:rFonts w:asciiTheme="minorEastAsia" w:hAnsiTheme="minorEastAsia" w:hint="eastAsia"/>
          <w:sz w:val="28"/>
          <w:szCs w:val="28"/>
        </w:rPr>
        <w:t>。</w:t>
      </w:r>
    </w:p>
    <w:p w:rsidR="003C3531" w:rsidRPr="00004B07" w:rsidRDefault="00154889" w:rsidP="00004B07">
      <w:pPr>
        <w:spacing w:line="5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04B07">
        <w:rPr>
          <w:rFonts w:asciiTheme="minorEastAsia" w:hAnsiTheme="minorEastAsia" w:hint="eastAsia"/>
          <w:b/>
          <w:sz w:val="28"/>
          <w:szCs w:val="28"/>
        </w:rPr>
        <w:t>七、咨询投诉电话和电子邮箱</w:t>
      </w:r>
    </w:p>
    <w:p w:rsidR="008142EE" w:rsidRPr="00004B07" w:rsidRDefault="008142EE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04B07">
        <w:rPr>
          <w:rFonts w:asciiTheme="minorEastAsia" w:hAnsiTheme="minorEastAsia"/>
          <w:sz w:val="28"/>
          <w:szCs w:val="28"/>
        </w:rPr>
        <w:t>咨询电话</w:t>
      </w:r>
      <w:r w:rsidRPr="00004B07">
        <w:rPr>
          <w:rFonts w:asciiTheme="minorEastAsia" w:hAnsiTheme="minorEastAsia" w:hint="eastAsia"/>
          <w:sz w:val="28"/>
          <w:szCs w:val="28"/>
        </w:rPr>
        <w:t>：0</w:t>
      </w:r>
      <w:r w:rsidRPr="00004B07">
        <w:rPr>
          <w:rFonts w:asciiTheme="minorEastAsia" w:hAnsiTheme="minorEastAsia"/>
          <w:sz w:val="28"/>
          <w:szCs w:val="28"/>
        </w:rPr>
        <w:t>28</w:t>
      </w:r>
      <w:r w:rsidRPr="00004B07">
        <w:rPr>
          <w:rFonts w:asciiTheme="minorEastAsia" w:hAnsiTheme="minorEastAsia" w:hint="eastAsia"/>
          <w:sz w:val="28"/>
          <w:szCs w:val="28"/>
        </w:rPr>
        <w:t>-</w:t>
      </w:r>
      <w:r w:rsidR="00AD381F" w:rsidRPr="00004B07">
        <w:rPr>
          <w:rFonts w:asciiTheme="minorEastAsia" w:hAnsiTheme="minorEastAsia" w:hint="eastAsia"/>
          <w:sz w:val="28"/>
          <w:szCs w:val="28"/>
        </w:rPr>
        <w:t>84768996</w:t>
      </w:r>
      <w:r w:rsidRPr="00004B07">
        <w:rPr>
          <w:rFonts w:asciiTheme="minorEastAsia" w:hAnsiTheme="minorEastAsia"/>
          <w:sz w:val="28"/>
          <w:szCs w:val="28"/>
        </w:rPr>
        <w:t xml:space="preserve"> </w:t>
      </w:r>
    </w:p>
    <w:p w:rsidR="008142EE" w:rsidRPr="00004B07" w:rsidRDefault="008142EE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04B07">
        <w:rPr>
          <w:rFonts w:asciiTheme="minorEastAsia" w:hAnsiTheme="minorEastAsia"/>
          <w:sz w:val="28"/>
          <w:szCs w:val="28"/>
        </w:rPr>
        <w:t>投诉电话</w:t>
      </w:r>
      <w:r w:rsidRPr="00004B07">
        <w:rPr>
          <w:rFonts w:asciiTheme="minorEastAsia" w:hAnsiTheme="minorEastAsia" w:hint="eastAsia"/>
          <w:sz w:val="28"/>
          <w:szCs w:val="28"/>
        </w:rPr>
        <w:t>：</w:t>
      </w:r>
      <w:r w:rsidR="00526B24" w:rsidRPr="00004B07">
        <w:rPr>
          <w:rFonts w:asciiTheme="minorEastAsia" w:hAnsiTheme="minorEastAsia" w:hint="eastAsia"/>
          <w:sz w:val="28"/>
          <w:szCs w:val="28"/>
        </w:rPr>
        <w:t>13076007355</w:t>
      </w:r>
    </w:p>
    <w:p w:rsidR="00A36F54" w:rsidRPr="00004B07" w:rsidRDefault="008142EE" w:rsidP="00004B07">
      <w:pPr>
        <w:spacing w:line="5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04B07">
        <w:rPr>
          <w:rFonts w:asciiTheme="minorEastAsia" w:hAnsiTheme="minorEastAsia"/>
          <w:b/>
          <w:sz w:val="28"/>
          <w:szCs w:val="28"/>
        </w:rPr>
        <w:t>八</w:t>
      </w:r>
      <w:r w:rsidRPr="00004B07">
        <w:rPr>
          <w:rFonts w:asciiTheme="minorEastAsia" w:hAnsiTheme="minorEastAsia" w:hint="eastAsia"/>
          <w:b/>
          <w:sz w:val="28"/>
          <w:szCs w:val="28"/>
        </w:rPr>
        <w:t>、</w:t>
      </w:r>
      <w:r w:rsidRPr="00004B07">
        <w:rPr>
          <w:rFonts w:asciiTheme="minorEastAsia" w:hAnsiTheme="minorEastAsia"/>
          <w:b/>
          <w:sz w:val="28"/>
          <w:szCs w:val="28"/>
        </w:rPr>
        <w:t>其他</w:t>
      </w:r>
    </w:p>
    <w:p w:rsidR="003C3531" w:rsidRPr="00004B07" w:rsidRDefault="00154889" w:rsidP="00004B07">
      <w:pPr>
        <w:spacing w:line="500" w:lineRule="exact"/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 w:rsidRPr="00004B07">
        <w:rPr>
          <w:rFonts w:asciiTheme="minorEastAsia" w:hAnsiTheme="minorEastAsia" w:hint="eastAsia"/>
          <w:sz w:val="28"/>
          <w:szCs w:val="28"/>
        </w:rPr>
        <w:t>疫情防控参</w:t>
      </w:r>
      <w:r w:rsidR="008142EE" w:rsidRPr="00004B07">
        <w:rPr>
          <w:rFonts w:asciiTheme="minorEastAsia" w:hAnsiTheme="minorEastAsia" w:hint="eastAsia"/>
          <w:sz w:val="28"/>
          <w:szCs w:val="28"/>
        </w:rPr>
        <w:t>见</w:t>
      </w:r>
      <w:r w:rsidRPr="00004B07">
        <w:rPr>
          <w:rFonts w:asciiTheme="minorEastAsia" w:hAnsiTheme="minorEastAsia" w:hint="eastAsia"/>
          <w:sz w:val="28"/>
          <w:szCs w:val="28"/>
        </w:rPr>
        <w:t>《四川师范大学疫情防控工作指南》</w:t>
      </w:r>
      <w:r w:rsidR="008142EE" w:rsidRPr="00004B07">
        <w:rPr>
          <w:rFonts w:asciiTheme="minorEastAsia" w:hAnsiTheme="minorEastAsia" w:hint="eastAsia"/>
          <w:sz w:val="28"/>
          <w:szCs w:val="28"/>
        </w:rPr>
        <w:t>，</w:t>
      </w:r>
      <w:r w:rsidRPr="00004B07">
        <w:rPr>
          <w:rFonts w:asciiTheme="minorEastAsia" w:hAnsiTheme="minorEastAsia" w:hint="eastAsia"/>
          <w:sz w:val="28"/>
          <w:szCs w:val="28"/>
        </w:rPr>
        <w:t>复试应急预案参见《四川师范大学202</w:t>
      </w:r>
      <w:r w:rsidR="00CC2747" w:rsidRPr="00004B07">
        <w:rPr>
          <w:rFonts w:asciiTheme="minorEastAsia" w:hAnsiTheme="minorEastAsia" w:hint="eastAsia"/>
          <w:sz w:val="28"/>
          <w:szCs w:val="28"/>
        </w:rPr>
        <w:t>1</w:t>
      </w:r>
      <w:r w:rsidRPr="00004B07">
        <w:rPr>
          <w:rFonts w:asciiTheme="minorEastAsia" w:hAnsiTheme="minorEastAsia" w:hint="eastAsia"/>
          <w:sz w:val="28"/>
          <w:szCs w:val="28"/>
        </w:rPr>
        <w:t>年硕士研究生远程网络复试指南》</w:t>
      </w:r>
      <w:r w:rsidR="008142EE" w:rsidRPr="00004B07">
        <w:rPr>
          <w:rFonts w:asciiTheme="minorEastAsia" w:hAnsiTheme="minorEastAsia" w:hint="eastAsia"/>
          <w:sz w:val="28"/>
          <w:szCs w:val="28"/>
        </w:rPr>
        <w:t>，</w:t>
      </w:r>
      <w:r w:rsidRPr="00004B07">
        <w:rPr>
          <w:rFonts w:asciiTheme="minorEastAsia" w:hAnsiTheme="minorEastAsia" w:hint="eastAsia"/>
          <w:sz w:val="28"/>
          <w:szCs w:val="28"/>
        </w:rPr>
        <w:t>拟录取考生注意事项</w:t>
      </w:r>
      <w:r w:rsidR="006E326F" w:rsidRPr="00004B07">
        <w:rPr>
          <w:rFonts w:asciiTheme="minorEastAsia" w:hAnsiTheme="minorEastAsia" w:hint="eastAsia"/>
          <w:sz w:val="28"/>
          <w:szCs w:val="28"/>
        </w:rPr>
        <w:t>参见</w:t>
      </w:r>
      <w:r w:rsidRPr="00004B07">
        <w:rPr>
          <w:rFonts w:asciiTheme="minorEastAsia" w:hAnsiTheme="minorEastAsia" w:hint="eastAsia"/>
          <w:sz w:val="28"/>
          <w:szCs w:val="28"/>
        </w:rPr>
        <w:t>《四川师范大学202</w:t>
      </w:r>
      <w:r w:rsidR="00CC2747" w:rsidRPr="00004B07">
        <w:rPr>
          <w:rFonts w:asciiTheme="minorEastAsia" w:hAnsiTheme="minorEastAsia" w:hint="eastAsia"/>
          <w:sz w:val="28"/>
          <w:szCs w:val="28"/>
        </w:rPr>
        <w:t>1</w:t>
      </w:r>
      <w:r w:rsidRPr="00004B07">
        <w:rPr>
          <w:rFonts w:asciiTheme="minorEastAsia" w:hAnsiTheme="minorEastAsia" w:hint="eastAsia"/>
          <w:sz w:val="28"/>
          <w:szCs w:val="28"/>
        </w:rPr>
        <w:t>年硕士研究生招生复试录取办法》</w:t>
      </w:r>
      <w:r w:rsidR="008142EE" w:rsidRPr="00004B07">
        <w:rPr>
          <w:rFonts w:asciiTheme="minorEastAsia" w:hAnsiTheme="minorEastAsia" w:hint="eastAsia"/>
          <w:sz w:val="28"/>
          <w:szCs w:val="28"/>
        </w:rPr>
        <w:t>。</w:t>
      </w:r>
    </w:p>
    <w:p w:rsidR="000A1AC1" w:rsidRDefault="000A1AC1">
      <w:pPr>
        <w:spacing w:line="500" w:lineRule="exact"/>
        <w:ind w:leftChars="785" w:left="1648"/>
        <w:jc w:val="right"/>
        <w:rPr>
          <w:rFonts w:asciiTheme="minorEastAsia" w:hAnsiTheme="minorEastAsia"/>
          <w:sz w:val="28"/>
          <w:szCs w:val="28"/>
        </w:rPr>
      </w:pPr>
    </w:p>
    <w:p w:rsidR="003C3531" w:rsidRPr="00004B07" w:rsidRDefault="00F968F4">
      <w:pPr>
        <w:spacing w:line="500" w:lineRule="exact"/>
        <w:ind w:leftChars="785" w:left="1648"/>
        <w:jc w:val="right"/>
        <w:rPr>
          <w:rStyle w:val="a6"/>
          <w:rFonts w:asciiTheme="minorEastAsia" w:hAnsiTheme="minorEastAsia"/>
          <w:b w:val="0"/>
          <w:sz w:val="28"/>
          <w:szCs w:val="28"/>
        </w:rPr>
      </w:pPr>
      <w:r w:rsidRPr="00004B07">
        <w:rPr>
          <w:rFonts w:asciiTheme="minorEastAsia" w:hAnsiTheme="minorEastAsia" w:hint="eastAsia"/>
          <w:sz w:val="28"/>
          <w:szCs w:val="28"/>
        </w:rPr>
        <w:t>马克思主义</w:t>
      </w:r>
      <w:r w:rsidR="00154889"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学院研究生招生工作小组</w:t>
      </w:r>
    </w:p>
    <w:p w:rsidR="003C3531" w:rsidRPr="00004B07" w:rsidRDefault="00154889">
      <w:pPr>
        <w:wordWrap w:val="0"/>
        <w:spacing w:line="500" w:lineRule="exact"/>
        <w:ind w:leftChars="785" w:left="1648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004B07">
        <w:rPr>
          <w:rStyle w:val="a6"/>
          <w:rFonts w:asciiTheme="minorEastAsia" w:hAnsiTheme="minorEastAsia"/>
          <w:b w:val="0"/>
          <w:sz w:val="28"/>
          <w:szCs w:val="28"/>
        </w:rPr>
        <w:t>20</w:t>
      </w:r>
      <w:r w:rsidR="00F968F4"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2</w:t>
      </w:r>
      <w:r w:rsidR="00CC2747"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1</w:t>
      </w:r>
      <w:r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年</w:t>
      </w:r>
      <w:r w:rsidR="00CC2747"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3</w:t>
      </w:r>
      <w:r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月</w:t>
      </w:r>
      <w:r w:rsidR="00CC2747"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29</w:t>
      </w:r>
      <w:r w:rsidRPr="00004B07">
        <w:rPr>
          <w:rStyle w:val="a6"/>
          <w:rFonts w:asciiTheme="minorEastAsia" w:hAnsiTheme="minorEastAsia" w:hint="eastAsia"/>
          <w:b w:val="0"/>
          <w:sz w:val="28"/>
          <w:szCs w:val="28"/>
        </w:rPr>
        <w:t>日</w:t>
      </w:r>
      <w:bookmarkStart w:id="0" w:name="_GoBack"/>
      <w:bookmarkEnd w:id="0"/>
    </w:p>
    <w:sectPr w:rsidR="003C3531" w:rsidRPr="00004B07" w:rsidSect="001C0D6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B" w:rsidRDefault="00E6204B" w:rsidP="00463CFB">
      <w:r>
        <w:separator/>
      </w:r>
    </w:p>
  </w:endnote>
  <w:endnote w:type="continuationSeparator" w:id="0">
    <w:p w:rsidR="00E6204B" w:rsidRDefault="00E6204B" w:rsidP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B" w:rsidRDefault="00E6204B" w:rsidP="00463CFB">
      <w:r>
        <w:separator/>
      </w:r>
    </w:p>
  </w:footnote>
  <w:footnote w:type="continuationSeparator" w:id="0">
    <w:p w:rsidR="00E6204B" w:rsidRDefault="00E6204B" w:rsidP="004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2CD"/>
    <w:multiLevelType w:val="hybridMultilevel"/>
    <w:tmpl w:val="008E907C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C705A0"/>
    <w:multiLevelType w:val="multilevel"/>
    <w:tmpl w:val="1DC705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EC1FDB"/>
    <w:multiLevelType w:val="hybridMultilevel"/>
    <w:tmpl w:val="81BC79DA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E63FBA"/>
    <w:multiLevelType w:val="multilevel"/>
    <w:tmpl w:val="50E63F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5174B5"/>
    <w:multiLevelType w:val="hybridMultilevel"/>
    <w:tmpl w:val="2BEE99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E466625"/>
    <w:multiLevelType w:val="hybridMultilevel"/>
    <w:tmpl w:val="A27E68D6"/>
    <w:lvl w:ilvl="0" w:tplc="A356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9BC1838"/>
    <w:multiLevelType w:val="hybridMultilevel"/>
    <w:tmpl w:val="BE00A07A"/>
    <w:lvl w:ilvl="0" w:tplc="63EE295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EFD1DB6"/>
    <w:multiLevelType w:val="multilevel"/>
    <w:tmpl w:val="6EFD1DB6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990" w:hanging="420"/>
      </w:pPr>
    </w:lvl>
    <w:lvl w:ilvl="2">
      <w:start w:val="1"/>
      <w:numFmt w:val="lowerRoman"/>
      <w:lvlText w:val="%3."/>
      <w:lvlJc w:val="right"/>
      <w:pPr>
        <w:ind w:left="1410" w:hanging="420"/>
      </w:pPr>
    </w:lvl>
    <w:lvl w:ilvl="3">
      <w:start w:val="1"/>
      <w:numFmt w:val="decimal"/>
      <w:lvlText w:val="%4."/>
      <w:lvlJc w:val="left"/>
      <w:pPr>
        <w:ind w:left="1830" w:hanging="420"/>
      </w:pPr>
    </w:lvl>
    <w:lvl w:ilvl="4">
      <w:start w:val="1"/>
      <w:numFmt w:val="lowerLetter"/>
      <w:lvlText w:val="%5)"/>
      <w:lvlJc w:val="left"/>
      <w:pPr>
        <w:ind w:left="2250" w:hanging="420"/>
      </w:pPr>
    </w:lvl>
    <w:lvl w:ilvl="5">
      <w:start w:val="1"/>
      <w:numFmt w:val="lowerRoman"/>
      <w:lvlText w:val="%6."/>
      <w:lvlJc w:val="right"/>
      <w:pPr>
        <w:ind w:left="2670" w:hanging="420"/>
      </w:pPr>
    </w:lvl>
    <w:lvl w:ilvl="6">
      <w:start w:val="1"/>
      <w:numFmt w:val="decimal"/>
      <w:lvlText w:val="%7."/>
      <w:lvlJc w:val="left"/>
      <w:pPr>
        <w:ind w:left="3090" w:hanging="420"/>
      </w:pPr>
    </w:lvl>
    <w:lvl w:ilvl="7">
      <w:start w:val="1"/>
      <w:numFmt w:val="lowerLetter"/>
      <w:lvlText w:val="%8)"/>
      <w:lvlJc w:val="left"/>
      <w:pPr>
        <w:ind w:left="3510" w:hanging="420"/>
      </w:pPr>
    </w:lvl>
    <w:lvl w:ilvl="8">
      <w:start w:val="1"/>
      <w:numFmt w:val="lowerRoman"/>
      <w:lvlText w:val="%9."/>
      <w:lvlJc w:val="right"/>
      <w:pPr>
        <w:ind w:left="3930" w:hanging="420"/>
      </w:pPr>
    </w:lvl>
  </w:abstractNum>
  <w:abstractNum w:abstractNumId="9">
    <w:nsid w:val="757279B0"/>
    <w:multiLevelType w:val="hybridMultilevel"/>
    <w:tmpl w:val="495CAF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7A9568A"/>
    <w:multiLevelType w:val="hybridMultilevel"/>
    <w:tmpl w:val="68B682D4"/>
    <w:lvl w:ilvl="0" w:tplc="F436665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5055B"/>
    <w:multiLevelType w:val="hybridMultilevel"/>
    <w:tmpl w:val="266A016A"/>
    <w:lvl w:ilvl="0" w:tplc="15FA9F56">
      <w:start w:val="3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C83133A"/>
    <w:multiLevelType w:val="multilevel"/>
    <w:tmpl w:val="7C8313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8228FB"/>
    <w:multiLevelType w:val="hybridMultilevel"/>
    <w:tmpl w:val="F9A23F10"/>
    <w:lvl w:ilvl="0" w:tplc="ED80F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4B07"/>
    <w:rsid w:val="00006EA9"/>
    <w:rsid w:val="00022D13"/>
    <w:rsid w:val="000418F7"/>
    <w:rsid w:val="00053EEE"/>
    <w:rsid w:val="00054385"/>
    <w:rsid w:val="00067744"/>
    <w:rsid w:val="000A1AC1"/>
    <w:rsid w:val="000B4E3C"/>
    <w:rsid w:val="000D6354"/>
    <w:rsid w:val="000E0354"/>
    <w:rsid w:val="00100037"/>
    <w:rsid w:val="00142BC6"/>
    <w:rsid w:val="00154889"/>
    <w:rsid w:val="00181475"/>
    <w:rsid w:val="001A3705"/>
    <w:rsid w:val="001B0F10"/>
    <w:rsid w:val="001C0D64"/>
    <w:rsid w:val="001C3C12"/>
    <w:rsid w:val="001C61E3"/>
    <w:rsid w:val="001D5A66"/>
    <w:rsid w:val="00212F59"/>
    <w:rsid w:val="00230E8D"/>
    <w:rsid w:val="00242D24"/>
    <w:rsid w:val="0025699F"/>
    <w:rsid w:val="0027695E"/>
    <w:rsid w:val="002C18B4"/>
    <w:rsid w:val="002F7796"/>
    <w:rsid w:val="003435C6"/>
    <w:rsid w:val="003444E6"/>
    <w:rsid w:val="003503EF"/>
    <w:rsid w:val="003A6604"/>
    <w:rsid w:val="003C3531"/>
    <w:rsid w:val="003F2915"/>
    <w:rsid w:val="004024E2"/>
    <w:rsid w:val="00444C3A"/>
    <w:rsid w:val="00463CFB"/>
    <w:rsid w:val="00495044"/>
    <w:rsid w:val="004A3B31"/>
    <w:rsid w:val="004C1717"/>
    <w:rsid w:val="004C6753"/>
    <w:rsid w:val="004D1832"/>
    <w:rsid w:val="004D2670"/>
    <w:rsid w:val="004D4B9C"/>
    <w:rsid w:val="004F1D84"/>
    <w:rsid w:val="004F5063"/>
    <w:rsid w:val="00526B24"/>
    <w:rsid w:val="005300C1"/>
    <w:rsid w:val="005507BD"/>
    <w:rsid w:val="0056216F"/>
    <w:rsid w:val="00577B59"/>
    <w:rsid w:val="005A32F6"/>
    <w:rsid w:val="005D4799"/>
    <w:rsid w:val="005F5C9C"/>
    <w:rsid w:val="00606F13"/>
    <w:rsid w:val="0061077A"/>
    <w:rsid w:val="006125EF"/>
    <w:rsid w:val="00612650"/>
    <w:rsid w:val="00630AEA"/>
    <w:rsid w:val="00665ECB"/>
    <w:rsid w:val="00693056"/>
    <w:rsid w:val="006D367F"/>
    <w:rsid w:val="006E326F"/>
    <w:rsid w:val="00701A8A"/>
    <w:rsid w:val="00714938"/>
    <w:rsid w:val="00770F3C"/>
    <w:rsid w:val="007732AF"/>
    <w:rsid w:val="00783514"/>
    <w:rsid w:val="00792DFA"/>
    <w:rsid w:val="007D5556"/>
    <w:rsid w:val="008017B2"/>
    <w:rsid w:val="008142EE"/>
    <w:rsid w:val="00865971"/>
    <w:rsid w:val="00872356"/>
    <w:rsid w:val="0089458A"/>
    <w:rsid w:val="008A2BD2"/>
    <w:rsid w:val="008C2400"/>
    <w:rsid w:val="008F48C0"/>
    <w:rsid w:val="009061B6"/>
    <w:rsid w:val="00910D0A"/>
    <w:rsid w:val="0098005C"/>
    <w:rsid w:val="009804E5"/>
    <w:rsid w:val="009A4177"/>
    <w:rsid w:val="009E7267"/>
    <w:rsid w:val="009F796B"/>
    <w:rsid w:val="00A0349D"/>
    <w:rsid w:val="00A05D5A"/>
    <w:rsid w:val="00A06C72"/>
    <w:rsid w:val="00A1612D"/>
    <w:rsid w:val="00A36F54"/>
    <w:rsid w:val="00A47B3B"/>
    <w:rsid w:val="00A5499B"/>
    <w:rsid w:val="00A7591B"/>
    <w:rsid w:val="00A83C8D"/>
    <w:rsid w:val="00AB4E37"/>
    <w:rsid w:val="00AD381F"/>
    <w:rsid w:val="00AE06EF"/>
    <w:rsid w:val="00AF23B5"/>
    <w:rsid w:val="00AF3168"/>
    <w:rsid w:val="00B01484"/>
    <w:rsid w:val="00B21278"/>
    <w:rsid w:val="00B50905"/>
    <w:rsid w:val="00B65AE4"/>
    <w:rsid w:val="00B77737"/>
    <w:rsid w:val="00B9475F"/>
    <w:rsid w:val="00BC76B0"/>
    <w:rsid w:val="00C07D13"/>
    <w:rsid w:val="00C2390C"/>
    <w:rsid w:val="00C34F13"/>
    <w:rsid w:val="00C45DEE"/>
    <w:rsid w:val="00C60CB7"/>
    <w:rsid w:val="00CC2747"/>
    <w:rsid w:val="00D12042"/>
    <w:rsid w:val="00D431D7"/>
    <w:rsid w:val="00DA3BA1"/>
    <w:rsid w:val="00E07842"/>
    <w:rsid w:val="00E1152F"/>
    <w:rsid w:val="00E6204B"/>
    <w:rsid w:val="00E70BA2"/>
    <w:rsid w:val="00E81141"/>
    <w:rsid w:val="00E85378"/>
    <w:rsid w:val="00EA7F79"/>
    <w:rsid w:val="00ED6664"/>
    <w:rsid w:val="00F50703"/>
    <w:rsid w:val="00F5674E"/>
    <w:rsid w:val="00F711EE"/>
    <w:rsid w:val="00F73843"/>
    <w:rsid w:val="00F968F4"/>
    <w:rsid w:val="00FA2FF2"/>
    <w:rsid w:val="00FE608B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7D660-6E78-4EC8-A086-18B0CE4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46</cp:revision>
  <dcterms:created xsi:type="dcterms:W3CDTF">2020-05-14T07:00:00Z</dcterms:created>
  <dcterms:modified xsi:type="dcterms:W3CDTF">2021-03-29T09:49:00Z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