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28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18" w:lineRule="atLeast"/>
        <w:ind w:left="120" w:right="120"/>
        <w:jc w:val="center"/>
        <w:rPr>
          <w:rFonts w:ascii="Times New Roman" w:hAnsi="Times New Roman"/>
          <w:color w:val="333333"/>
          <w:sz w:val="36"/>
          <w:szCs w:val="36"/>
        </w:rPr>
      </w:pPr>
      <w:r>
        <w:rPr>
          <w:rStyle w:val="a6"/>
          <w:rFonts w:ascii="华文中宋" w:eastAsia="华文中宋" w:hAnsi="华文中宋" w:cs="华文中宋"/>
          <w:color w:val="333333"/>
          <w:sz w:val="36"/>
          <w:szCs w:val="36"/>
          <w:u w:val="single"/>
          <w:shd w:val="clear" w:color="auto" w:fill="FFFFFF"/>
        </w:rPr>
        <w:t> 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 美术</w:t>
      </w:r>
      <w:r w:rsidR="007E54F2"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学院</w:t>
      </w:r>
      <w:r w:rsidR="007E54F2">
        <w:rPr>
          <w:rStyle w:val="a6"/>
          <w:rFonts w:ascii="华文中宋" w:eastAsia="华文中宋" w:hAnsi="华文中宋" w:cs="华文中宋"/>
          <w:color w:val="333333"/>
          <w:sz w:val="36"/>
          <w:szCs w:val="36"/>
          <w:u w:val="single"/>
          <w:shd w:val="clear" w:color="auto" w:fill="FFFFFF"/>
        </w:rPr>
        <w:t>·书法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u w:val="single"/>
          <w:shd w:val="clear" w:color="auto" w:fill="FFFFFF"/>
        </w:rPr>
        <w:t>    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学院202</w:t>
      </w:r>
      <w:r w:rsidR="006C36A6"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1</w:t>
      </w:r>
      <w:r>
        <w:rPr>
          <w:rStyle w:val="a6"/>
          <w:rFonts w:ascii="华文中宋" w:eastAsia="华文中宋" w:hAnsi="华文中宋" w:cs="华文中宋" w:hint="eastAsia"/>
          <w:color w:val="333333"/>
          <w:sz w:val="36"/>
          <w:szCs w:val="36"/>
          <w:shd w:val="clear" w:color="auto" w:fill="FFFFFF"/>
        </w:rPr>
        <w:t>年研究生复试安排</w:t>
      </w:r>
    </w:p>
    <w:p w:rsidR="00E16C28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18" w:lineRule="atLeast"/>
        <w:ind w:left="120" w:right="120"/>
        <w:jc w:val="center"/>
        <w:rPr>
          <w:rFonts w:ascii="Times New Roman" w:hAnsi="Times New Roman"/>
          <w:color w:val="333333"/>
          <w:sz w:val="15"/>
          <w:szCs w:val="15"/>
        </w:rPr>
      </w:pPr>
      <w:r>
        <w:rPr>
          <w:rStyle w:val="a6"/>
          <w:rFonts w:ascii="Times New Roman" w:hAnsi="Times New Roman"/>
          <w:color w:val="333333"/>
          <w:sz w:val="15"/>
          <w:szCs w:val="15"/>
          <w:shd w:val="clear" w:color="auto" w:fill="FFFFFF"/>
        </w:rPr>
        <w:t> </w:t>
      </w:r>
    </w:p>
    <w:p w:rsidR="006C36A6" w:rsidRPr="007E54F2" w:rsidRDefault="006C36A6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/>
          <w:sz w:val="28"/>
          <w:szCs w:val="28"/>
        </w:rPr>
      </w:pPr>
      <w:r w:rsidRPr="007E54F2">
        <w:rPr>
          <w:rFonts w:ascii="华文仿宋" w:eastAsia="华文仿宋" w:hAnsi="华文仿宋"/>
          <w:sz w:val="28"/>
          <w:szCs w:val="28"/>
        </w:rPr>
        <w:t>根据</w:t>
      </w:r>
      <w:r w:rsidRPr="007E54F2">
        <w:rPr>
          <w:rFonts w:ascii="华文仿宋" w:eastAsia="华文仿宋" w:hAnsi="华文仿宋" w:hint="eastAsia"/>
          <w:bCs/>
          <w:sz w:val="28"/>
          <w:szCs w:val="28"/>
        </w:rPr>
        <w:t>教育部</w:t>
      </w:r>
      <w:r w:rsidRPr="007E54F2">
        <w:rPr>
          <w:rFonts w:ascii="华文仿宋" w:eastAsia="华文仿宋" w:hAnsi="华文仿宋" w:hint="eastAsia"/>
          <w:sz w:val="28"/>
          <w:szCs w:val="28"/>
        </w:rPr>
        <w:t>、四川省教育考试院、</w:t>
      </w:r>
      <w:r w:rsidRPr="007E54F2">
        <w:rPr>
          <w:rFonts w:ascii="华文仿宋" w:eastAsia="华文仿宋" w:hAnsi="华文仿宋" w:hint="eastAsia"/>
          <w:bCs/>
          <w:sz w:val="28"/>
          <w:szCs w:val="28"/>
        </w:rPr>
        <w:t>四川师范大学2021年硕士研究生招生复试工作会议相关文件精神</w:t>
      </w:r>
      <w:r w:rsidRPr="007E54F2">
        <w:rPr>
          <w:rFonts w:ascii="华文仿宋" w:eastAsia="华文仿宋" w:hAnsi="华文仿宋"/>
          <w:bCs/>
          <w:sz w:val="28"/>
          <w:szCs w:val="28"/>
        </w:rPr>
        <w:t>，</w:t>
      </w:r>
      <w:r w:rsidRPr="007E54F2">
        <w:rPr>
          <w:rFonts w:ascii="华文仿宋" w:eastAsia="华文仿宋" w:hAnsi="华文仿宋" w:hint="eastAsia"/>
          <w:bCs/>
          <w:sz w:val="28"/>
          <w:szCs w:val="28"/>
        </w:rPr>
        <w:t>结合我院实际情况，今年硕士研究生复试安排如下</w:t>
      </w:r>
      <w:r w:rsidRPr="007E54F2">
        <w:rPr>
          <w:rFonts w:ascii="华文仿宋" w:eastAsia="华文仿宋" w:hAnsi="华文仿宋" w:hint="eastAsia"/>
          <w:sz w:val="28"/>
          <w:szCs w:val="28"/>
        </w:rPr>
        <w:t>：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1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一、考生复试准备</w:t>
      </w:r>
    </w:p>
    <w:p w:rsidR="00C00367" w:rsidRDefault="009C1865" w:rsidP="00C00367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 w:hint="eastAsia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本次复试采用中国移动云考场，以线上复试的形式完成。</w:t>
      </w:r>
    </w:p>
    <w:p w:rsidR="0035226D" w:rsidRPr="00C00367" w:rsidRDefault="0035226D" w:rsidP="00C00367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线上复试</w:t>
      </w:r>
      <w:r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  <w:t>参见《</w:t>
      </w:r>
      <w:r w:rsidRPr="0035226D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四川师范大学2021年硕士研究生网络远程复试考生操作指南</w:t>
      </w:r>
      <w:r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  <w:t>》</w:t>
      </w:r>
      <w:r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（一）</w:t>
      </w:r>
      <w:r w:rsidRPr="007E54F2"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资料准备：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复试时线上展示原件，电</w:t>
      </w: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子版上传到考试系统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，</w:t>
      </w:r>
      <w:hyperlink r:id="rId8" w:history="1">
        <w:r w:rsidRPr="007E54F2">
          <w:rPr>
            <w:rStyle w:val="a7"/>
            <w:rFonts w:ascii="华文仿宋" w:eastAsia="华文仿宋" w:hAnsi="华文仿宋" w:cs="宋体" w:hint="eastAsia"/>
            <w:color w:val="333333"/>
            <w:sz w:val="28"/>
            <w:szCs w:val="28"/>
            <w:u w:val="none"/>
            <w:shd w:val="clear" w:color="auto" w:fill="FFFFFF"/>
          </w:rPr>
          <w:t>并打包发送至149902087@qq.com</w:t>
        </w:r>
      </w:hyperlink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，邮件主题：“专业名称+考生编号（15位）+考生姓名”。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1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统考准考证：原件+电子版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2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有效身份证件：原件+电子版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3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学历学位证书：原件+电子版；应届生用学生证；如目前无法提供，后续</w:t>
      </w:r>
      <w:proofErr w:type="gramStart"/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补寄时仅</w:t>
      </w:r>
      <w:proofErr w:type="gramEnd"/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需邮寄复印件即可；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4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考生自述：PDF文档，不超过2页A4纸，包括政治表现、外语水平、业务和科研能力、研究计划；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5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大学期间成绩单原件或档案中成绩单复印件（加盖档案单位红章）；如果无法提供，提供学校网络截图也可。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6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加分科研成果获奖证书证明材料：扫描成PDF文档。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000000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7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="00834B40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所有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专业考生，提交相应专业创作（设计）作品5件（套）电子档，每件作品标明：作者、作品名、尺寸、种类。（作品必须为考生独立完成。考生录取进校后进行专业复核，弄虚作假及不合格者，取消学籍）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672" w:right="120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（二）环境准备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独立的考试环境，保持空间干净整洁，除去书籍、资料等违禁物品，提前清理桌面，确定应试空间房门可妥善关闭。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672" w:right="120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（三）条件准备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1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网络需求：建议全程在宽带网络及相应的 WIFI 下完成，如确需使用 4G 、5G网络，请保障 4G、5G 网络畅通且不受闹铃、来电干扰，并注意留有充足的流量。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lastRenderedPageBreak/>
        <w:t>2</w:t>
      </w:r>
      <w:r w:rsidR="00C00367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硬件需求：需要配备两台面试设备，设备均需安装中国移动云考场系统和钉钉。其中一台设备建议为电脑，用于拍摄考生正面，该设备的音频和视频必须全程开启；另一台设备可以是电脑或手机，用于拍摄考生侧后方，该设备的视频必须全程开启，音频需关闭。</w:t>
      </w:r>
      <w:proofErr w:type="gramStart"/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请保证</w:t>
      </w:r>
      <w:proofErr w:type="gramEnd"/>
      <w:r w:rsidRPr="007E54F2">
        <w:rPr>
          <w:rFonts w:ascii="华文仿宋" w:eastAsia="华文仿宋" w:hAnsi="华文仿宋" w:cs="宋体" w:hint="eastAsia"/>
          <w:color w:val="000000"/>
          <w:sz w:val="28"/>
          <w:szCs w:val="28"/>
          <w:shd w:val="clear" w:color="auto" w:fill="FFFFFF"/>
        </w:rPr>
        <w:t>设备电量充足，或外接电源线缆。如有需要，考生可增配三脚架或者手机架。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二、复试具体安排</w:t>
      </w:r>
    </w:p>
    <w:p w:rsidR="00E16C28" w:rsidRPr="007E54F2" w:rsidRDefault="009C1865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（一）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月2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9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日下午17:00 前，公示复试名单，联系所有考生。</w:t>
      </w:r>
    </w:p>
    <w:p w:rsidR="00E16C28" w:rsidRPr="007E54F2" w:rsidRDefault="009C1865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（二）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30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日下午17:00 前，考生提交网络远程资格审查材料（邮件形式）。</w:t>
      </w:r>
    </w:p>
    <w:p w:rsidR="00E16C28" w:rsidRPr="007E54F2" w:rsidRDefault="009C1865">
      <w:pPr>
        <w:pStyle w:val="a5"/>
        <w:widowControl/>
        <w:shd w:val="clear" w:color="auto" w:fill="FFFFFF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（三）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31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</w:t>
      </w:r>
      <w:r w:rsidR="000B4AD8"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下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午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2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: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3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0开始，对复试考生逐一进行远程面试条件测试及远程资格审查（网络远程资格审查的具体时间确定后通知。审查时考生需通过远程视频会议的方式展示如下材料：① 初试准考证原件；②有效身份证件原件；③学历学位证书原件（应届生为学生证原件）。</w:t>
      </w:r>
    </w:p>
    <w:p w:rsidR="00E16C28" w:rsidRPr="007E54F2" w:rsidRDefault="009C1865" w:rsidP="008160D4">
      <w:pPr>
        <w:pStyle w:val="a5"/>
        <w:widowControl/>
        <w:shd w:val="clear" w:color="auto" w:fill="FFFFFF"/>
        <w:spacing w:before="120" w:beforeAutospacing="0" w:after="120" w:afterAutospacing="0" w:line="360" w:lineRule="exact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 xml:space="preserve">    （四）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4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</w:t>
      </w:r>
      <w:r w:rsidR="000B4AD8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1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日上午</w:t>
      </w:r>
      <w:r w:rsidR="00B339A1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8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：</w:t>
      </w:r>
      <w:r w:rsidR="00B339A1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4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0开始</w:t>
      </w:r>
      <w:r w:rsidR="008160D4"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，外国语听力及口语测试+复试专业测试+复试综合面试（所有专业）。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三、加试科目及办法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同等学力</w:t>
      </w:r>
      <w:r w:rsidR="008160D4"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、</w:t>
      </w:r>
      <w:r w:rsidR="008160D4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跨专业报考的考生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需参加加试，加试科目按学校招生章程执行，加试形式为限时提交研究报告。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四、同等学力、跨专业考生复试注意事项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firstLineChars="200" w:firstLine="560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参考《四川师范大学202</w:t>
      </w:r>
      <w:r w:rsidR="008160D4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1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年硕士研究生招生复试录取办法》。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五、加分标准说明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参考《四川师范大学202</w:t>
      </w:r>
      <w:r w:rsidR="008160D4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1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年硕士研究生招生复试录取办法》</w:t>
      </w:r>
      <w:r w:rsidR="00C00367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六、复试成绩公布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美术学院</w:t>
      </w:r>
      <w:r w:rsidR="008160D4"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·</w:t>
      </w:r>
      <w:r w:rsidR="008160D4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书法学院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各招生专业对参加复试的考生按照推荐免试、第一志愿，独立排名，按方向总分从高到低排名顺序录取。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复试成绩公布时间为</w:t>
      </w:r>
      <w:r w:rsidR="007E54F2" w:rsidRPr="007E54F2">
        <w:rPr>
          <w:rFonts w:ascii="华文仿宋" w:eastAsia="华文仿宋" w:hAnsi="华文仿宋" w:cs="宋体"/>
          <w:sz w:val="28"/>
          <w:szCs w:val="28"/>
          <w:shd w:val="clear" w:color="auto" w:fill="FFFFFF"/>
        </w:rPr>
        <w:t>4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月2日，本次</w:t>
      </w:r>
      <w:proofErr w:type="gramStart"/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复试仅</w:t>
      </w:r>
      <w:proofErr w:type="gramEnd"/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公布考生</w:t>
      </w:r>
      <w:r w:rsidR="007E54F2" w:rsidRPr="007E54F2">
        <w:rPr>
          <w:rFonts w:ascii="华文仿宋" w:eastAsia="华文仿宋" w:hAnsi="华文仿宋" w:hint="eastAsia"/>
          <w:sz w:val="28"/>
          <w:szCs w:val="28"/>
        </w:rPr>
        <w:t>姓名、考生编号、报考专业（或方向）、初试成绩、复试成绩、总成绩及排名</w:t>
      </w: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。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七、咨询、投诉电话、通讯地址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咨询电话：028-84682028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投诉电话：028-84682022</w:t>
      </w:r>
    </w:p>
    <w:p w:rsidR="007E54F2" w:rsidRPr="007E54F2" w:rsidRDefault="007E54F2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监督电话：028-84485226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通讯地址：成都市龙泉</w:t>
      </w:r>
      <w:proofErr w:type="gramStart"/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驿</w:t>
      </w:r>
      <w:proofErr w:type="gramEnd"/>
      <w:r w:rsidRPr="007E54F2">
        <w:rPr>
          <w:rFonts w:ascii="华文仿宋" w:eastAsia="华文仿宋" w:hAnsi="华文仿宋" w:cs="宋体" w:hint="eastAsia"/>
          <w:sz w:val="28"/>
          <w:szCs w:val="28"/>
          <w:shd w:val="clear" w:color="auto" w:fill="FFFFFF"/>
        </w:rPr>
        <w:t>区成龙大道二段1819号四川师范大学成龙校区第四实验楼（收件人：吕老师，电话028-84682028）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120" w:firstLine="384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lastRenderedPageBreak/>
        <w:t>八、其他</w:t>
      </w:r>
    </w:p>
    <w:p w:rsidR="007E54F2" w:rsidRPr="007E54F2" w:rsidRDefault="007E54F2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1</w:t>
      </w:r>
      <w:r w:rsidR="00C00367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.</w:t>
      </w:r>
      <w:r w:rsidR="009C1865"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疫情防控参见《四川师范大学疫情防控工作指南》</w:t>
      </w: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。</w:t>
      </w:r>
    </w:p>
    <w:p w:rsidR="00E16C28" w:rsidRPr="007E54F2" w:rsidRDefault="007E54F2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2</w:t>
      </w:r>
      <w:r w:rsidR="00C00367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.</w:t>
      </w: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网络</w:t>
      </w:r>
      <w:r w:rsidR="009C1865"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复试应急预案参见《四川师范大学202</w:t>
      </w:r>
      <w:r w:rsidRPr="007E54F2">
        <w:rPr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1</w:t>
      </w:r>
      <w:r w:rsidR="009C1865"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年硕士研究生远程网络复试指南》，拟录取考生注意事项参见《四川师范大学202</w:t>
      </w:r>
      <w:r w:rsidR="00C00367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1</w:t>
      </w:r>
      <w:r w:rsidR="009C1865"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年硕士研究生招生复试录取办法》。</w:t>
      </w:r>
    </w:p>
    <w:p w:rsidR="00E16C28" w:rsidRPr="007E54F2" w:rsidRDefault="007E54F2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华文仿宋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3</w:t>
      </w:r>
      <w:r w:rsidR="00C00367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拟录取考生注意事项参见</w:t>
      </w:r>
      <w:r w:rsidR="009C1865" w:rsidRPr="007E54F2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《四川师范大学202</w:t>
      </w:r>
      <w:r w:rsidR="00C00367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1</w:t>
      </w:r>
      <w:r w:rsidR="009C1865" w:rsidRPr="007E54F2">
        <w:rPr>
          <w:rFonts w:ascii="华文仿宋" w:eastAsia="华文仿宋" w:hAnsi="华文仿宋" w:cs="华文仿宋" w:hint="eastAsia"/>
          <w:sz w:val="28"/>
          <w:szCs w:val="28"/>
          <w:shd w:val="clear" w:color="auto" w:fill="FFFFFF"/>
        </w:rPr>
        <w:t>年硕士研究生招生复试录取办法》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尤其提醒：其他未尽事宜将陆续公布，请关注四川师范大学美术学院主页的通知，并保持预留的手机畅通，及时查看短信/</w:t>
      </w:r>
      <w:proofErr w:type="gramStart"/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微信</w:t>
      </w:r>
      <w:proofErr w:type="gramEnd"/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/邮箱。</w:t>
      </w:r>
    </w:p>
    <w:p w:rsidR="007E54F2" w:rsidRPr="007E54F2" w:rsidRDefault="007E54F2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right="120" w:firstLineChars="200" w:firstLine="560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学院网址：</w:t>
      </w:r>
      <w:r w:rsidRPr="007E54F2">
        <w:rPr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http://finearts.sicnu.edu.cn/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20" w:right="468"/>
        <w:rPr>
          <w:rFonts w:ascii="华文仿宋" w:eastAsia="华文仿宋" w:hAnsi="华文仿宋" w:cs="宋体"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b w:val="0"/>
          <w:color w:val="333333"/>
          <w:sz w:val="28"/>
          <w:szCs w:val="28"/>
          <w:shd w:val="clear" w:color="auto" w:fill="FFFFFF"/>
        </w:rPr>
        <w:t> 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320" w:right="120"/>
        <w:jc w:val="right"/>
        <w:rPr>
          <w:rFonts w:ascii="华文仿宋" w:eastAsia="华文仿宋" w:hAnsi="华文仿宋" w:cs="宋体"/>
          <w:b/>
          <w:color w:val="333333"/>
          <w:sz w:val="28"/>
          <w:szCs w:val="28"/>
        </w:rPr>
      </w:pPr>
      <w:r w:rsidRPr="007E54F2">
        <w:rPr>
          <w:rFonts w:ascii="华文仿宋" w:eastAsia="华文仿宋" w:hAnsi="华文仿宋" w:cs="宋体" w:hint="eastAsia"/>
          <w:color w:val="333333"/>
          <w:sz w:val="28"/>
          <w:szCs w:val="28"/>
          <w:u w:val="single"/>
          <w:shd w:val="clear" w:color="auto" w:fill="FFFFFF"/>
        </w:rPr>
        <w:t>  </w:t>
      </w:r>
      <w:r w:rsidRPr="007E54F2">
        <w:rPr>
          <w:rFonts w:ascii="华文仿宋" w:eastAsia="华文仿宋" w:hAnsi="华文仿宋" w:cs="宋体" w:hint="eastAsia"/>
          <w:b/>
          <w:color w:val="333333"/>
          <w:sz w:val="28"/>
          <w:szCs w:val="28"/>
          <w:u w:val="single"/>
          <w:shd w:val="clear" w:color="auto" w:fill="FFFFFF"/>
        </w:rPr>
        <w:t>美术</w:t>
      </w:r>
      <w:r w:rsidR="007E54F2" w:rsidRPr="007E54F2">
        <w:rPr>
          <w:rFonts w:ascii="华文仿宋" w:eastAsia="华文仿宋" w:hAnsi="华文仿宋" w:cs="宋体" w:hint="eastAsia"/>
          <w:b/>
          <w:color w:val="333333"/>
          <w:sz w:val="28"/>
          <w:szCs w:val="28"/>
          <w:u w:val="single"/>
          <w:shd w:val="clear" w:color="auto" w:fill="FFFFFF"/>
        </w:rPr>
        <w:t>学院</w:t>
      </w:r>
      <w:r w:rsidR="007E54F2" w:rsidRPr="007E54F2">
        <w:rPr>
          <w:rFonts w:ascii="华文仿宋" w:eastAsia="华文仿宋" w:hAnsi="华文仿宋" w:cs="宋体"/>
          <w:b/>
          <w:color w:val="333333"/>
          <w:sz w:val="28"/>
          <w:szCs w:val="28"/>
          <w:u w:val="single"/>
          <w:shd w:val="clear" w:color="auto" w:fill="FFFFFF"/>
        </w:rPr>
        <w:t>·书法</w:t>
      </w:r>
      <w:r w:rsidRPr="007E54F2">
        <w:rPr>
          <w:rFonts w:ascii="华文仿宋" w:eastAsia="华文仿宋" w:hAnsi="华文仿宋" w:cs="宋体" w:hint="eastAsia"/>
          <w:b/>
          <w:color w:val="333333"/>
          <w:sz w:val="28"/>
          <w:szCs w:val="28"/>
          <w:u w:val="single"/>
          <w:shd w:val="clear" w:color="auto" w:fill="FFFFFF"/>
        </w:rPr>
        <w:t> </w:t>
      </w: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学院研究生招生工作小组</w:t>
      </w:r>
    </w:p>
    <w:p w:rsidR="00E16C28" w:rsidRPr="007E54F2" w:rsidRDefault="009C1865">
      <w:pPr>
        <w:pStyle w:val="a5"/>
        <w:widowControl/>
        <w:shd w:val="clear" w:color="auto" w:fill="FFFFFF"/>
        <w:wordWrap w:val="0"/>
        <w:spacing w:before="120" w:beforeAutospacing="0" w:after="120" w:afterAutospacing="0" w:line="360" w:lineRule="exact"/>
        <w:ind w:left="1320" w:right="120"/>
        <w:jc w:val="right"/>
        <w:rPr>
          <w:rFonts w:ascii="华文仿宋" w:eastAsia="华文仿宋" w:hAnsi="华文仿宋" w:cs="宋体"/>
          <w:b/>
          <w:color w:val="333333"/>
          <w:sz w:val="28"/>
          <w:szCs w:val="28"/>
        </w:rPr>
      </w:pP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20</w:t>
      </w:r>
      <w:r w:rsidR="007E54F2" w:rsidRPr="007E54F2">
        <w:rPr>
          <w:rStyle w:val="a6"/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21</w:t>
      </w: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年</w:t>
      </w:r>
      <w:r w:rsidR="007E54F2" w:rsidRPr="007E54F2">
        <w:rPr>
          <w:rStyle w:val="a6"/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3</w:t>
      </w: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 xml:space="preserve">月 </w:t>
      </w:r>
      <w:r w:rsidR="007E54F2" w:rsidRPr="007E54F2">
        <w:rPr>
          <w:rStyle w:val="a6"/>
          <w:rFonts w:ascii="华文仿宋" w:eastAsia="华文仿宋" w:hAnsi="华文仿宋" w:cs="宋体"/>
          <w:color w:val="333333"/>
          <w:sz w:val="28"/>
          <w:szCs w:val="28"/>
          <w:shd w:val="clear" w:color="auto" w:fill="FFFFFF"/>
        </w:rPr>
        <w:t>2</w:t>
      </w:r>
      <w:r w:rsidRPr="007E54F2">
        <w:rPr>
          <w:rStyle w:val="a6"/>
          <w:rFonts w:ascii="华文仿宋" w:eastAsia="华文仿宋" w:hAnsi="华文仿宋" w:cs="宋体" w:hint="eastAsia"/>
          <w:color w:val="333333"/>
          <w:sz w:val="28"/>
          <w:szCs w:val="28"/>
          <w:shd w:val="clear" w:color="auto" w:fill="FFFFFF"/>
        </w:rPr>
        <w:t>9日</w:t>
      </w:r>
    </w:p>
    <w:p w:rsidR="00E16C28" w:rsidRDefault="00E16C28">
      <w:pPr>
        <w:rPr>
          <w:rFonts w:ascii="华文仿宋" w:eastAsia="华文仿宋" w:hAnsi="华文仿宋"/>
          <w:sz w:val="28"/>
          <w:szCs w:val="28"/>
        </w:rPr>
      </w:pPr>
    </w:p>
    <w:sectPr w:rsidR="00E16C2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F8" w:rsidRDefault="00B330F8" w:rsidP="00B339A1">
      <w:r>
        <w:separator/>
      </w:r>
    </w:p>
  </w:endnote>
  <w:endnote w:type="continuationSeparator" w:id="0">
    <w:p w:rsidR="00B330F8" w:rsidRDefault="00B330F8" w:rsidP="00B3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F8" w:rsidRDefault="00B330F8" w:rsidP="00B339A1">
      <w:r>
        <w:separator/>
      </w:r>
    </w:p>
  </w:footnote>
  <w:footnote w:type="continuationSeparator" w:id="0">
    <w:p w:rsidR="00B330F8" w:rsidRDefault="00B330F8" w:rsidP="00B33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457C4"/>
    <w:rsid w:val="00021939"/>
    <w:rsid w:val="00096E59"/>
    <w:rsid w:val="000B4AD8"/>
    <w:rsid w:val="001C75C2"/>
    <w:rsid w:val="0035226D"/>
    <w:rsid w:val="003B1863"/>
    <w:rsid w:val="003E33B3"/>
    <w:rsid w:val="00571275"/>
    <w:rsid w:val="00684EAB"/>
    <w:rsid w:val="006C36A6"/>
    <w:rsid w:val="007B0540"/>
    <w:rsid w:val="007E54F2"/>
    <w:rsid w:val="008160D4"/>
    <w:rsid w:val="00834B40"/>
    <w:rsid w:val="00990F36"/>
    <w:rsid w:val="009C1865"/>
    <w:rsid w:val="00A5241D"/>
    <w:rsid w:val="00B330F8"/>
    <w:rsid w:val="00B339A1"/>
    <w:rsid w:val="00B67BB1"/>
    <w:rsid w:val="00BF46C7"/>
    <w:rsid w:val="00C00367"/>
    <w:rsid w:val="00C74FC6"/>
    <w:rsid w:val="00C83391"/>
    <w:rsid w:val="00E16C28"/>
    <w:rsid w:val="00F655B2"/>
    <w:rsid w:val="04686B9F"/>
    <w:rsid w:val="6CB35637"/>
    <w:rsid w:val="6D197C64"/>
    <w:rsid w:val="7648108E"/>
    <w:rsid w:val="765457C4"/>
    <w:rsid w:val="7B750E5C"/>
    <w:rsid w:val="7E4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5%B9%B6%E6%89%93%E5%8C%85%E5%8F%91%E9%80%81%E8%87%B386057765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李娟</cp:lastModifiedBy>
  <cp:revision>14</cp:revision>
  <dcterms:created xsi:type="dcterms:W3CDTF">2020-05-15T12:31:00Z</dcterms:created>
  <dcterms:modified xsi:type="dcterms:W3CDTF">2021-03-29T07:52:00Z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