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环境学院第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</w:rPr>
        <w:t>一</w:t>
      </w:r>
      <w:r>
        <w:rPr>
          <w:rFonts w:hint="eastAsia"/>
          <w:b/>
          <w:bCs/>
          <w:sz w:val="28"/>
          <w:szCs w:val="36"/>
          <w:lang w:eastAsia="zh-CN"/>
        </w:rPr>
        <w:t>、</w:t>
      </w:r>
      <w:r>
        <w:rPr>
          <w:rFonts w:hint="eastAsia"/>
          <w:b/>
          <w:bCs/>
          <w:sz w:val="28"/>
          <w:szCs w:val="36"/>
          <w:lang w:val="en-US" w:eastAsia="zh-CN"/>
        </w:rPr>
        <w:t>二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  <w:lang w:val="en-US" w:eastAsia="zh-CN"/>
        </w:rPr>
        <w:t>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校外推免生接收面试工作安排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各位同学好，环境学院第一批、第二批的校外推免生接收面试工作将于9.11日-9.13日进行，具体安排如下：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一、各学科面试安排</w:t>
      </w:r>
    </w:p>
    <w:tbl>
      <w:tblPr>
        <w:tblStyle w:val="4"/>
        <w:tblpPr w:leftFromText="180" w:rightFromText="180" w:vertAnchor="text" w:horzAnchor="page" w:tblpXSpec="center" w:tblpY="35"/>
        <w:tblOverlap w:val="never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940"/>
        <w:gridCol w:w="1776"/>
        <w:gridCol w:w="105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系</w:t>
            </w: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别</w:t>
            </w: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专业代码及名称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专业</w:t>
            </w:r>
            <w:r>
              <w:rPr>
                <w:rFonts w:hint="eastAsia" w:ascii="华文仿宋" w:hAnsi="华文仿宋" w:eastAsia="华文仿宋"/>
                <w:color w:val="auto"/>
              </w:rPr>
              <w:t>方向</w:t>
            </w: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面试时间</w:t>
            </w:r>
          </w:p>
        </w:tc>
        <w:tc>
          <w:tcPr>
            <w:tcW w:w="186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环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系</w:t>
            </w: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ascii="华文仿宋" w:hAnsi="华文仿宋" w:eastAsia="华文仿宋"/>
                <w:color w:val="auto"/>
              </w:rPr>
              <w:t xml:space="preserve">083002 </w:t>
            </w:r>
            <w:r>
              <w:rPr>
                <w:rFonts w:hint="eastAsia" w:ascii="华文仿宋" w:hAnsi="华文仿宋" w:eastAsia="华文仿宋"/>
                <w:color w:val="auto"/>
              </w:rPr>
              <w:t>环境工程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9月12日（周三）上午8：30开始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北洋园校区43A302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081403 市政工程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085229 环境工程（专业学位）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环境污染治理</w:t>
            </w: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085213 建筑与土木工程（专业学位）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市政工程</w:t>
            </w: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08</w:t>
            </w:r>
            <w:r>
              <w:rPr>
                <w:rFonts w:ascii="华文仿宋" w:hAnsi="华文仿宋" w:eastAsia="华文仿宋"/>
                <w:color w:val="auto"/>
                <w:highlight w:val="none"/>
              </w:rPr>
              <w:t>30</w:t>
            </w: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J2</w:t>
            </w:r>
            <w:r>
              <w:rPr>
                <w:rFonts w:ascii="华文仿宋" w:hAnsi="华文仿宋" w:eastAsia="华文仿宋"/>
                <w:color w:val="auto"/>
                <w:highlight w:val="none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环境能源工程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highlight w:val="none"/>
              </w:rPr>
              <w:t>污染物能源转化</w:t>
            </w: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环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系</w:t>
            </w: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083001 环境科学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9月11日（周二）上午8：30开始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  <w:lang w:val="en-US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北洋园校区43B511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0830Z1</w:t>
            </w:r>
            <w:r>
              <w:rPr>
                <w:rFonts w:ascii="华文仿宋" w:hAnsi="华文仿宋" w:eastAsia="华文仿宋"/>
                <w:color w:val="auto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</w:rPr>
              <w:t>环境信息与规划管理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0830Z</w:t>
            </w:r>
            <w:r>
              <w:rPr>
                <w:rFonts w:ascii="华文仿宋" w:hAnsi="华文仿宋" w:eastAsia="华文仿宋"/>
                <w:color w:val="auto"/>
              </w:rPr>
              <w:t xml:space="preserve">2 </w:t>
            </w:r>
            <w:r>
              <w:rPr>
                <w:rFonts w:hint="eastAsia" w:ascii="华文仿宋" w:hAnsi="华文仿宋" w:eastAsia="华文仿宋"/>
                <w:color w:val="auto"/>
              </w:rPr>
              <w:t>环境生态学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0830Z</w:t>
            </w:r>
            <w:r>
              <w:rPr>
                <w:rFonts w:ascii="华文仿宋" w:hAnsi="华文仿宋" w:eastAsia="华文仿宋"/>
                <w:color w:val="auto"/>
              </w:rPr>
              <w:t xml:space="preserve">3 </w:t>
            </w:r>
            <w:r>
              <w:rPr>
                <w:rFonts w:hint="eastAsia" w:ascii="华文仿宋" w:hAnsi="华文仿宋" w:eastAsia="华文仿宋"/>
                <w:color w:val="auto"/>
              </w:rPr>
              <w:t>海洋环境科学与技术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071007 遗传学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085229 环境工程（专业学位）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环境管理与规划</w:t>
            </w: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建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环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系</w:t>
            </w: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081404 供热、供燃气、通风及空调工程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9月13日（周四）上午8：30开始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  <w:lang w:val="en-US" w:eastAsia="zh-CN"/>
              </w:rPr>
              <w:t>北洋园校区43A302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080702 热能工程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</w:t>
            </w:r>
            <w:r>
              <w:rPr>
                <w:rFonts w:ascii="华文仿宋" w:hAnsi="华文仿宋" w:eastAsia="华文仿宋"/>
                <w:color w:val="auto"/>
              </w:rPr>
              <w:t>30</w:t>
            </w:r>
            <w:r>
              <w:rPr>
                <w:rFonts w:hint="eastAsia" w:ascii="华文仿宋" w:hAnsi="华文仿宋" w:eastAsia="华文仿宋"/>
                <w:color w:val="auto"/>
              </w:rPr>
              <w:t>J2</w:t>
            </w:r>
            <w:r>
              <w:rPr>
                <w:rFonts w:ascii="华文仿宋" w:hAnsi="华文仿宋" w:eastAsia="华文仿宋"/>
                <w:color w:val="auto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</w:rPr>
              <w:t>环境能源工程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能源应用</w:t>
            </w: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</w:p>
        </w:tc>
        <w:tc>
          <w:tcPr>
            <w:tcW w:w="29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085213 建筑与土木工程（专业学位）</w:t>
            </w:r>
          </w:p>
        </w:tc>
        <w:tc>
          <w:tcPr>
            <w:tcW w:w="1776" w:type="dxa"/>
            <w:vAlign w:val="top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auto"/>
              </w:rPr>
            </w:pPr>
            <w:r>
              <w:rPr>
                <w:rFonts w:hint="eastAsia" w:ascii="华文仿宋" w:hAnsi="华文仿宋" w:eastAsia="华文仿宋"/>
                <w:color w:val="auto"/>
              </w:rPr>
              <w:t>供热、供燃气、通风及空调工程</w:t>
            </w: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color w:val="auto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面试材料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凡推免报名资格经我院审核通过的同学，请按照学院安排及时参加综合考核工作，综合考核均为面试形式考察。面试时需携带以下材料：</w:t>
      </w:r>
    </w:p>
    <w:tbl>
      <w:tblPr>
        <w:tblStyle w:val="4"/>
        <w:tblW w:w="7946" w:type="dxa"/>
        <w:jc w:val="center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326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26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《天津大学推荐免试攻读硕士学位研究生</w:t>
            </w:r>
            <w:r>
              <w:rPr>
                <w:rFonts w:hint="eastAsia" w:asciiTheme="minorEastAsia" w:hAnsiTheme="minorEastAsia"/>
                <w:szCs w:val="21"/>
              </w:rPr>
              <w:t>复试</w:t>
            </w:r>
            <w:r>
              <w:rPr>
                <w:rFonts w:asciiTheme="minorEastAsia" w:hAnsiTheme="minorEastAsia"/>
                <w:szCs w:val="21"/>
              </w:rPr>
              <w:t>申请表》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（教育部“推免服务系统”开通后通过该系统填报者不必要求此项）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26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本科学习成绩单一份，要求加盖所在学校教务处</w:t>
            </w:r>
            <w:r>
              <w:rPr>
                <w:rFonts w:hint="eastAsia" w:asciiTheme="minorEastAsia" w:hAnsiTheme="minorEastAsia"/>
                <w:szCs w:val="21"/>
              </w:rPr>
              <w:t>或院级单位</w:t>
            </w:r>
            <w:r>
              <w:rPr>
                <w:rFonts w:asciiTheme="minorEastAsia" w:hAnsiTheme="minorEastAsia"/>
                <w:szCs w:val="21"/>
              </w:rPr>
              <w:t>公章（红章原件）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（教育部“推免服务系统”开通后通过该系统填报者不必要求此项）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本人学生证、身份证原件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国家级外语考试成绩或合格证书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26" w:type="dxa"/>
            <w:vAlign w:val="center"/>
          </w:tcPr>
          <w:p>
            <w:pPr>
              <w:jc w:val="left"/>
            </w:pPr>
            <w:r>
              <w:t>有公开发表的学术论文、科研成果或获奖证书者，</w:t>
            </w:r>
            <w:r>
              <w:rPr>
                <w:rFonts w:hint="eastAsia"/>
              </w:rPr>
              <w:t>提供相关证明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查验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三、面试回执反馈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凡具备面试资格且能按时参加面试的同学，请发送空邮件至tju_yjs@163.com，邮件名称为“姓名-申报专业-参加面试”。</w:t>
      </w:r>
    </w:p>
    <w:sectPr>
      <w:pgSz w:w="11906" w:h="16838"/>
      <w:pgMar w:top="1100" w:right="1519" w:bottom="110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BE87B"/>
    <w:multiLevelType w:val="singleLevel"/>
    <w:tmpl w:val="DB7BE8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81DED"/>
    <w:rsid w:val="0A360507"/>
    <w:rsid w:val="172A3D6E"/>
    <w:rsid w:val="27D837FB"/>
    <w:rsid w:val="3AAB15D6"/>
    <w:rsid w:val="4B714207"/>
    <w:rsid w:val="4FAD2A9A"/>
    <w:rsid w:val="4FBA690F"/>
    <w:rsid w:val="50CD0DAF"/>
    <w:rsid w:val="516B07EB"/>
    <w:rsid w:val="5F0822DF"/>
    <w:rsid w:val="61A86BB3"/>
    <w:rsid w:val="64053A41"/>
    <w:rsid w:val="695C0B44"/>
    <w:rsid w:val="72396BB8"/>
    <w:rsid w:val="724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2018-09-06T06:47:42Z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