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ind w:left="-2" w:leftChars="-1"/>
        <w:jc w:val="center"/>
        <w:rPr>
          <w:rFonts w:hint="eastAsia" w:ascii="宋体" w:hAnsi="宋体"/>
          <w:sz w:val="28"/>
          <w:szCs w:val="28"/>
        </w:rPr>
      </w:pPr>
      <w:r>
        <w:rPr>
          <w:rFonts w:hint="eastAsia" w:ascii="宋体" w:hAnsi="宋体"/>
          <w:sz w:val="28"/>
          <w:szCs w:val="28"/>
        </w:rPr>
        <w:t>2019年</w:t>
      </w:r>
      <w:r>
        <w:rPr>
          <w:rFonts w:hint="eastAsia" w:ascii="宋体" w:hAnsi="宋体"/>
          <w:sz w:val="28"/>
          <w:szCs w:val="28"/>
          <w:lang w:eastAsia="zh-CN"/>
        </w:rPr>
        <w:t>食品与医药学院</w:t>
      </w:r>
      <w:r>
        <w:rPr>
          <w:rFonts w:hint="eastAsia" w:ascii="宋体" w:hAnsi="宋体"/>
          <w:sz w:val="28"/>
          <w:szCs w:val="28"/>
        </w:rPr>
        <w:t>硕士研究生招生专业目录</w:t>
      </w:r>
    </w:p>
    <w:p>
      <w:pPr>
        <w:adjustRightInd w:val="0"/>
        <w:snapToGrid w:val="0"/>
        <w:spacing w:before="156" w:beforeLines="50" w:after="156" w:afterLines="50"/>
        <w:ind w:left="-2" w:leftChars="-1"/>
        <w:rPr>
          <w:rFonts w:hint="eastAsia" w:ascii="宋体" w:hAnsi="宋体"/>
          <w:sz w:val="24"/>
        </w:rPr>
      </w:pPr>
      <w:r>
        <w:rPr>
          <w:rFonts w:hint="eastAsia" w:ascii="宋体" w:hAnsi="宋体"/>
          <w:sz w:val="24"/>
        </w:rPr>
        <w:t>一）学术型研究生招生专业目录</w:t>
      </w:r>
    </w:p>
    <w:p>
      <w:pPr>
        <w:widowControl/>
        <w:jc w:val="center"/>
        <w:rPr>
          <w:rFonts w:hint="eastAsia" w:ascii="宋体" w:hAnsi="宋体"/>
          <w:kern w:val="0"/>
          <w:sz w:val="24"/>
        </w:rPr>
      </w:pPr>
    </w:p>
    <w:p>
      <w:pPr>
        <w:widowControl/>
        <w:jc w:val="center"/>
        <w:rPr>
          <w:rFonts w:hint="eastAsia" w:ascii="宋体" w:hAnsi="宋体"/>
          <w:kern w:val="0"/>
          <w:sz w:val="24"/>
        </w:rPr>
      </w:pPr>
      <w:r>
        <w:rPr>
          <w:rFonts w:hint="eastAsia" w:ascii="宋体" w:hAnsi="宋体"/>
          <w:kern w:val="0"/>
          <w:sz w:val="24"/>
        </w:rPr>
        <w:t>学术型研究生招生专业目录</w:t>
      </w:r>
    </w:p>
    <w:p/>
    <w:tbl>
      <w:tblPr>
        <w:tblStyle w:val="7"/>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309"/>
        <w:gridCol w:w="2077"/>
        <w:gridCol w:w="720"/>
        <w:gridCol w:w="623"/>
        <w:gridCol w:w="2003"/>
        <w:gridCol w:w="134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blHeader/>
          <w:jc w:val="center"/>
        </w:trPr>
        <w:tc>
          <w:tcPr>
            <w:tcW w:w="1039" w:type="dxa"/>
            <w:vAlign w:val="center"/>
          </w:tcPr>
          <w:p>
            <w:pPr>
              <w:widowControl/>
              <w:adjustRightInd w:val="0"/>
              <w:snapToGrid w:val="0"/>
              <w:spacing w:line="260" w:lineRule="exact"/>
              <w:jc w:val="center"/>
              <w:rPr>
                <w:kern w:val="0"/>
                <w:sz w:val="18"/>
                <w:szCs w:val="18"/>
              </w:rPr>
            </w:pPr>
            <w:r>
              <w:rPr>
                <w:rFonts w:hAnsi="宋体"/>
                <w:kern w:val="0"/>
                <w:sz w:val="18"/>
                <w:szCs w:val="18"/>
              </w:rPr>
              <w:t>一级学科名称</w:t>
            </w:r>
          </w:p>
          <w:p>
            <w:pPr>
              <w:widowControl/>
              <w:adjustRightInd w:val="0"/>
              <w:snapToGrid w:val="0"/>
              <w:spacing w:line="260" w:lineRule="exact"/>
              <w:jc w:val="center"/>
              <w:rPr>
                <w:kern w:val="0"/>
                <w:sz w:val="18"/>
                <w:szCs w:val="18"/>
              </w:rPr>
            </w:pPr>
            <w:r>
              <w:rPr>
                <w:rFonts w:hAnsi="宋体"/>
                <w:kern w:val="0"/>
                <w:sz w:val="18"/>
                <w:szCs w:val="18"/>
              </w:rPr>
              <w:t>（代码）</w:t>
            </w:r>
          </w:p>
        </w:tc>
        <w:tc>
          <w:tcPr>
            <w:tcW w:w="1309" w:type="dxa"/>
            <w:vAlign w:val="center"/>
          </w:tcPr>
          <w:p>
            <w:pPr>
              <w:widowControl/>
              <w:adjustRightInd w:val="0"/>
              <w:snapToGrid w:val="0"/>
              <w:spacing w:line="260" w:lineRule="exact"/>
              <w:jc w:val="center"/>
              <w:rPr>
                <w:kern w:val="0"/>
                <w:sz w:val="18"/>
                <w:szCs w:val="18"/>
              </w:rPr>
            </w:pPr>
            <w:r>
              <w:rPr>
                <w:rFonts w:hAnsi="宋体"/>
                <w:kern w:val="0"/>
                <w:sz w:val="18"/>
                <w:szCs w:val="18"/>
              </w:rPr>
              <w:t>学科方向</w:t>
            </w:r>
          </w:p>
        </w:tc>
        <w:tc>
          <w:tcPr>
            <w:tcW w:w="2077" w:type="dxa"/>
            <w:vAlign w:val="center"/>
          </w:tcPr>
          <w:p>
            <w:pPr>
              <w:widowControl/>
              <w:adjustRightInd w:val="0"/>
              <w:snapToGrid w:val="0"/>
              <w:spacing w:line="260" w:lineRule="exact"/>
              <w:jc w:val="center"/>
              <w:rPr>
                <w:kern w:val="0"/>
                <w:sz w:val="18"/>
                <w:szCs w:val="18"/>
              </w:rPr>
            </w:pPr>
            <w:r>
              <w:rPr>
                <w:rFonts w:hAnsi="宋体"/>
                <w:kern w:val="0"/>
                <w:sz w:val="18"/>
                <w:szCs w:val="18"/>
              </w:rPr>
              <w:t>研究方向</w:t>
            </w:r>
          </w:p>
        </w:tc>
        <w:tc>
          <w:tcPr>
            <w:tcW w:w="720" w:type="dxa"/>
            <w:vAlign w:val="center"/>
          </w:tcPr>
          <w:p>
            <w:pPr>
              <w:widowControl/>
              <w:adjustRightInd w:val="0"/>
              <w:snapToGrid w:val="0"/>
              <w:spacing w:line="260" w:lineRule="exact"/>
              <w:jc w:val="center"/>
              <w:rPr>
                <w:kern w:val="0"/>
                <w:sz w:val="18"/>
                <w:szCs w:val="18"/>
              </w:rPr>
            </w:pPr>
            <w:r>
              <w:rPr>
                <w:rFonts w:hAnsi="宋体"/>
                <w:kern w:val="0"/>
                <w:sz w:val="18"/>
                <w:szCs w:val="18"/>
              </w:rPr>
              <w:t>全日制拟招人数</w:t>
            </w:r>
          </w:p>
        </w:tc>
        <w:tc>
          <w:tcPr>
            <w:tcW w:w="623" w:type="dxa"/>
            <w:vAlign w:val="center"/>
          </w:tcPr>
          <w:p>
            <w:pPr>
              <w:widowControl/>
              <w:adjustRightInd w:val="0"/>
              <w:snapToGrid w:val="0"/>
              <w:spacing w:line="260" w:lineRule="exact"/>
              <w:jc w:val="center"/>
              <w:rPr>
                <w:kern w:val="0"/>
                <w:sz w:val="18"/>
                <w:szCs w:val="18"/>
              </w:rPr>
            </w:pPr>
            <w:r>
              <w:rPr>
                <w:rFonts w:hAnsi="宋体"/>
                <w:kern w:val="0"/>
                <w:sz w:val="18"/>
                <w:szCs w:val="18"/>
              </w:rPr>
              <w:t>推免生拟招人数</w:t>
            </w:r>
          </w:p>
        </w:tc>
        <w:tc>
          <w:tcPr>
            <w:tcW w:w="2003" w:type="dxa"/>
            <w:vAlign w:val="center"/>
          </w:tcPr>
          <w:p>
            <w:pPr>
              <w:widowControl/>
              <w:adjustRightInd w:val="0"/>
              <w:snapToGrid w:val="0"/>
              <w:spacing w:line="260" w:lineRule="exact"/>
              <w:jc w:val="center"/>
              <w:rPr>
                <w:kern w:val="0"/>
                <w:sz w:val="18"/>
                <w:szCs w:val="18"/>
              </w:rPr>
            </w:pPr>
            <w:r>
              <w:rPr>
                <w:rFonts w:hAnsi="宋体"/>
                <w:kern w:val="0"/>
                <w:sz w:val="18"/>
                <w:szCs w:val="18"/>
              </w:rPr>
              <w:t>初试科目</w:t>
            </w:r>
          </w:p>
        </w:tc>
        <w:tc>
          <w:tcPr>
            <w:tcW w:w="1345" w:type="dxa"/>
            <w:vAlign w:val="center"/>
          </w:tcPr>
          <w:p>
            <w:pPr>
              <w:widowControl/>
              <w:adjustRightInd w:val="0"/>
              <w:snapToGrid w:val="0"/>
              <w:spacing w:line="260" w:lineRule="exact"/>
              <w:jc w:val="center"/>
              <w:rPr>
                <w:kern w:val="0"/>
                <w:sz w:val="18"/>
                <w:szCs w:val="18"/>
              </w:rPr>
            </w:pPr>
            <w:r>
              <w:rPr>
                <w:rFonts w:hAnsi="宋体"/>
                <w:kern w:val="0"/>
                <w:sz w:val="18"/>
                <w:szCs w:val="18"/>
              </w:rPr>
              <w:t>复试科目</w:t>
            </w:r>
          </w:p>
          <w:p>
            <w:pPr>
              <w:widowControl/>
              <w:adjustRightInd w:val="0"/>
              <w:snapToGrid w:val="0"/>
              <w:spacing w:line="260" w:lineRule="exact"/>
              <w:jc w:val="center"/>
              <w:rPr>
                <w:kern w:val="0"/>
                <w:sz w:val="18"/>
                <w:szCs w:val="18"/>
              </w:rPr>
            </w:pPr>
            <w:r>
              <w:rPr>
                <w:rFonts w:hAnsi="宋体"/>
                <w:kern w:val="0"/>
                <w:sz w:val="18"/>
                <w:szCs w:val="18"/>
              </w:rPr>
              <w:t>（任选</w:t>
            </w:r>
            <w:r>
              <w:rPr>
                <w:kern w:val="0"/>
                <w:sz w:val="18"/>
                <w:szCs w:val="18"/>
              </w:rPr>
              <w:t>1</w:t>
            </w:r>
            <w:r>
              <w:rPr>
                <w:rFonts w:hAnsi="宋体"/>
                <w:kern w:val="0"/>
                <w:sz w:val="18"/>
                <w:szCs w:val="18"/>
              </w:rPr>
              <w:t>门）</w:t>
            </w:r>
          </w:p>
        </w:tc>
        <w:tc>
          <w:tcPr>
            <w:tcW w:w="1190" w:type="dxa"/>
            <w:vAlign w:val="center"/>
          </w:tcPr>
          <w:p>
            <w:pPr>
              <w:widowControl/>
              <w:adjustRightInd w:val="0"/>
              <w:snapToGrid w:val="0"/>
              <w:spacing w:line="260" w:lineRule="exact"/>
              <w:jc w:val="center"/>
              <w:rPr>
                <w:kern w:val="0"/>
                <w:sz w:val="18"/>
                <w:szCs w:val="18"/>
              </w:rPr>
            </w:pPr>
            <w:r>
              <w:rPr>
                <w:rFonts w:hAnsi="宋体"/>
                <w:kern w:val="0"/>
                <w:sz w:val="18"/>
                <w:szCs w:val="18"/>
              </w:rPr>
              <w:t>同等学力加试科目</w:t>
            </w:r>
          </w:p>
          <w:p>
            <w:pPr>
              <w:widowControl/>
              <w:adjustRightInd w:val="0"/>
              <w:snapToGrid w:val="0"/>
              <w:spacing w:line="260" w:lineRule="exact"/>
              <w:jc w:val="center"/>
              <w:rPr>
                <w:kern w:val="0"/>
                <w:sz w:val="18"/>
                <w:szCs w:val="18"/>
              </w:rPr>
            </w:pPr>
            <w:r>
              <w:rPr>
                <w:kern w:val="0"/>
                <w:sz w:val="18"/>
                <w:szCs w:val="18"/>
              </w:rPr>
              <w:t>(</w:t>
            </w:r>
            <w:r>
              <w:rPr>
                <w:rFonts w:hAnsi="宋体"/>
                <w:kern w:val="0"/>
                <w:sz w:val="18"/>
                <w:szCs w:val="18"/>
              </w:rPr>
              <w:t>任选</w:t>
            </w:r>
            <w:r>
              <w:rPr>
                <w:kern w:val="0"/>
                <w:sz w:val="18"/>
                <w:szCs w:val="18"/>
              </w:rPr>
              <w:t>2</w:t>
            </w:r>
            <w:r>
              <w:rPr>
                <w:rFonts w:hAnsi="宋体"/>
                <w:kern w:val="0"/>
                <w:sz w:val="18"/>
                <w:szCs w:val="18"/>
              </w:rPr>
              <w:t>门</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blHeader/>
          <w:jc w:val="center"/>
        </w:trPr>
        <w:tc>
          <w:tcPr>
            <w:tcW w:w="1039" w:type="dxa"/>
            <w:vMerge w:val="restart"/>
            <w:vAlign w:val="center"/>
          </w:tcPr>
          <w:p>
            <w:pPr>
              <w:widowControl/>
              <w:spacing w:line="260" w:lineRule="exact"/>
              <w:rPr>
                <w:rFonts w:hAnsi="宋体"/>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食品科学与工程</w:t>
            </w:r>
            <w:r>
              <w:rPr>
                <w:color w:val="000000" w:themeColor="text1"/>
                <w:kern w:val="0"/>
                <w:sz w:val="18"/>
                <w:szCs w:val="18"/>
                <w14:textFill>
                  <w14:solidFill>
                    <w14:schemeClr w14:val="tx1"/>
                  </w14:solidFill>
                </w14:textFill>
              </w:rPr>
              <w:t>0832</w:t>
            </w:r>
          </w:p>
        </w:tc>
        <w:tc>
          <w:tcPr>
            <w:tcW w:w="1309" w:type="dxa"/>
            <w:vAlign w:val="center"/>
          </w:tcPr>
          <w:p>
            <w:pPr>
              <w:pStyle w:val="8"/>
              <w:shd w:val="clear" w:color="auto" w:fill="FFFFFF"/>
              <w:spacing w:line="26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1.</w:t>
            </w:r>
            <w:r>
              <w:rPr>
                <w:rFonts w:ascii="Times New Roman" w:hAnsi="宋体"/>
                <w:color w:val="000000" w:themeColor="text1"/>
                <w:sz w:val="18"/>
                <w:szCs w:val="18"/>
                <w:shd w:val="clear" w:color="auto" w:fill="FFFFFF"/>
                <w14:textFill>
                  <w14:solidFill>
                    <w14:schemeClr w14:val="tx1"/>
                  </w14:solidFill>
                </w14:textFill>
              </w:rPr>
              <w:t>食品科学</w:t>
            </w:r>
          </w:p>
        </w:tc>
        <w:tc>
          <w:tcPr>
            <w:tcW w:w="2077" w:type="dxa"/>
            <w:vAlign w:val="center"/>
          </w:tcPr>
          <w:p>
            <w:pPr>
              <w:pStyle w:val="8"/>
              <w:shd w:val="clear" w:color="auto" w:fill="FFFFFF"/>
              <w:spacing w:line="260" w:lineRule="exact"/>
              <w:rPr>
                <w:rFonts w:ascii="Times New Roman" w:hAnsi="Times New Roman"/>
                <w:color w:val="000000" w:themeColor="text1"/>
                <w:sz w:val="18"/>
                <w:szCs w:val="18"/>
                <w:shd w:val="clear" w:color="auto" w:fill="FFFFFF"/>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01</w:t>
            </w:r>
            <w:r>
              <w:rPr>
                <w:rFonts w:ascii="Times New Roman" w:hAnsi="宋体"/>
                <w:color w:val="000000" w:themeColor="text1"/>
                <w:sz w:val="18"/>
                <w:szCs w:val="18"/>
                <w:shd w:val="clear" w:color="auto" w:fill="FFFFFF"/>
                <w14:textFill>
                  <w14:solidFill>
                    <w14:schemeClr w14:val="tx1"/>
                  </w14:solidFill>
                </w14:textFill>
              </w:rPr>
              <w:t>食品原料学</w:t>
            </w:r>
          </w:p>
          <w:p>
            <w:pPr>
              <w:pStyle w:val="8"/>
              <w:shd w:val="clear" w:color="auto" w:fill="FFFFFF"/>
              <w:spacing w:line="260" w:lineRule="exact"/>
              <w:rPr>
                <w:rFonts w:ascii="Times New Roman" w:hAnsi="Times New Roman"/>
                <w:color w:val="000000" w:themeColor="text1"/>
                <w:sz w:val="18"/>
                <w:szCs w:val="18"/>
                <w:shd w:val="clear" w:color="auto" w:fill="FFFFFF"/>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02</w:t>
            </w:r>
            <w:r>
              <w:rPr>
                <w:rFonts w:ascii="Times New Roman" w:hAnsi="宋体"/>
                <w:color w:val="000000" w:themeColor="text1"/>
                <w:sz w:val="18"/>
                <w:szCs w:val="18"/>
                <w:shd w:val="clear" w:color="auto" w:fill="FFFFFF"/>
                <w14:textFill>
                  <w14:solidFill>
                    <w14:schemeClr w14:val="tx1"/>
                  </w14:solidFill>
                </w14:textFill>
              </w:rPr>
              <w:t>食品保鲜与贮藏原理</w:t>
            </w:r>
          </w:p>
          <w:p>
            <w:pPr>
              <w:pStyle w:val="8"/>
              <w:shd w:val="clear" w:color="auto" w:fill="FFFFFF"/>
              <w:spacing w:line="26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03</w:t>
            </w:r>
            <w:r>
              <w:rPr>
                <w:rFonts w:ascii="Times New Roman" w:hAnsi="宋体"/>
                <w:color w:val="000000" w:themeColor="text1"/>
                <w:sz w:val="18"/>
                <w:szCs w:val="18"/>
                <w:shd w:val="clear" w:color="auto" w:fill="FFFFFF"/>
                <w14:textFill>
                  <w14:solidFill>
                    <w14:schemeClr w14:val="tx1"/>
                  </w14:solidFill>
                </w14:textFill>
              </w:rPr>
              <w:t>食品加工学</w:t>
            </w:r>
          </w:p>
        </w:tc>
        <w:tc>
          <w:tcPr>
            <w:tcW w:w="720" w:type="dxa"/>
            <w:vMerge w:val="restart"/>
            <w:vAlign w:val="center"/>
          </w:tcPr>
          <w:p>
            <w:pPr>
              <w:spacing w:line="240" w:lineRule="exact"/>
              <w:jc w:val="center"/>
              <w:rPr>
                <w:rFonts w:hAnsi="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45</w:t>
            </w:r>
          </w:p>
        </w:tc>
        <w:tc>
          <w:tcPr>
            <w:tcW w:w="623" w:type="dxa"/>
            <w:vMerge w:val="restart"/>
            <w:vAlign w:val="center"/>
          </w:tcPr>
          <w:p>
            <w:pPr>
              <w:spacing w:line="240" w:lineRule="exact"/>
              <w:jc w:val="center"/>
              <w:rPr>
                <w:rFonts w:hAnsi="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2003" w:type="dxa"/>
            <w:vMerge w:val="restart"/>
            <w:vAlign w:val="center"/>
          </w:tcPr>
          <w:p>
            <w:pPr>
              <w:widowControl/>
              <w:spacing w:line="260" w:lineRule="exact"/>
              <w:rPr>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①</w:t>
            </w:r>
            <w:r>
              <w:rPr>
                <w:color w:val="000000" w:themeColor="text1"/>
                <w:kern w:val="0"/>
                <w:sz w:val="18"/>
                <w:szCs w:val="18"/>
                <w14:textFill>
                  <w14:solidFill>
                    <w14:schemeClr w14:val="tx1"/>
                  </w14:solidFill>
                </w14:textFill>
              </w:rPr>
              <w:t>101</w:t>
            </w:r>
            <w:r>
              <w:rPr>
                <w:rFonts w:hAnsi="宋体"/>
                <w:color w:val="000000" w:themeColor="text1"/>
                <w:kern w:val="0"/>
                <w:sz w:val="18"/>
                <w:szCs w:val="18"/>
                <w14:textFill>
                  <w14:solidFill>
                    <w14:schemeClr w14:val="tx1"/>
                  </w14:solidFill>
                </w14:textFill>
              </w:rPr>
              <w:t>思想政治理论</w:t>
            </w:r>
          </w:p>
          <w:p>
            <w:pPr>
              <w:widowControl/>
              <w:spacing w:line="260" w:lineRule="exact"/>
              <w:rPr>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②</w:t>
            </w:r>
            <w:r>
              <w:rPr>
                <w:color w:val="000000" w:themeColor="text1"/>
                <w:kern w:val="0"/>
                <w:sz w:val="18"/>
                <w:szCs w:val="18"/>
                <w14:textFill>
                  <w14:solidFill>
                    <w14:schemeClr w14:val="tx1"/>
                  </w14:solidFill>
                </w14:textFill>
              </w:rPr>
              <w:t>201</w:t>
            </w:r>
            <w:r>
              <w:rPr>
                <w:rFonts w:hAnsi="宋体"/>
                <w:color w:val="000000" w:themeColor="text1"/>
                <w:kern w:val="0"/>
                <w:sz w:val="18"/>
                <w:szCs w:val="18"/>
                <w14:textFill>
                  <w14:solidFill>
                    <w14:schemeClr w14:val="tx1"/>
                  </w14:solidFill>
                </w14:textFill>
              </w:rPr>
              <w:t>英语一</w:t>
            </w:r>
          </w:p>
          <w:p>
            <w:pPr>
              <w:spacing w:line="260" w:lineRule="exact"/>
              <w:rPr>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③</w:t>
            </w:r>
            <w:r>
              <w:rPr>
                <w:color w:val="000000" w:themeColor="text1"/>
                <w:kern w:val="0"/>
                <w:sz w:val="18"/>
                <w:szCs w:val="18"/>
                <w14:textFill>
                  <w14:solidFill>
                    <w14:schemeClr w14:val="tx1"/>
                  </w14:solidFill>
                </w14:textFill>
              </w:rPr>
              <w:t>302</w:t>
            </w:r>
            <w:r>
              <w:rPr>
                <w:rFonts w:hAnsi="宋体"/>
                <w:color w:val="000000" w:themeColor="text1"/>
                <w:kern w:val="0"/>
                <w:sz w:val="18"/>
                <w:szCs w:val="18"/>
                <w14:textFill>
                  <w14:solidFill>
                    <w14:schemeClr w14:val="tx1"/>
                  </w14:solidFill>
                </w14:textFill>
              </w:rPr>
              <w:t>数学二</w:t>
            </w:r>
          </w:p>
          <w:p>
            <w:pPr>
              <w:spacing w:line="260" w:lineRule="exact"/>
              <w:rPr>
                <w:rFonts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④</w:t>
            </w:r>
            <w:r>
              <w:rPr>
                <w:color w:val="000000" w:themeColor="text1"/>
                <w:kern w:val="0"/>
                <w:sz w:val="18"/>
                <w:szCs w:val="18"/>
                <w14:textFill>
                  <w14:solidFill>
                    <w14:schemeClr w14:val="tx1"/>
                  </w14:solidFill>
                </w14:textFill>
              </w:rPr>
              <w:t>822</w:t>
            </w:r>
            <w:r>
              <w:rPr>
                <w:rFonts w:hAnsi="宋体"/>
                <w:color w:val="000000" w:themeColor="text1"/>
                <w:kern w:val="0"/>
                <w:sz w:val="18"/>
                <w:szCs w:val="18"/>
                <w14:textFill>
                  <w14:solidFill>
                    <w14:schemeClr w14:val="tx1"/>
                  </w14:solidFill>
                </w14:textFill>
              </w:rPr>
              <w:t>生物化学</w:t>
            </w:r>
          </w:p>
        </w:tc>
        <w:tc>
          <w:tcPr>
            <w:tcW w:w="1345" w:type="dxa"/>
            <w:vMerge w:val="restart"/>
            <w:vAlign w:val="center"/>
          </w:tcPr>
          <w:p>
            <w:pPr>
              <w:spacing w:line="260" w:lineRule="exact"/>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食品化学</w:t>
            </w:r>
          </w:p>
          <w:p>
            <w:pPr>
              <w:spacing w:line="260" w:lineRule="exact"/>
              <w:rPr>
                <w:rFonts w:hAnsi="宋体"/>
                <w:color w:val="000000" w:themeColor="text1"/>
                <w:kern w:val="0"/>
                <w:sz w:val="18"/>
                <w:szCs w:val="18"/>
                <w14:textFill>
                  <w14:solidFill>
                    <w14:schemeClr w14:val="tx1"/>
                  </w14:solidFill>
                </w14:textFill>
              </w:rPr>
            </w:pPr>
            <w:r>
              <w:rPr>
                <w:rFonts w:hAnsi="宋体"/>
                <w:color w:val="000000" w:themeColor="text1"/>
                <w:sz w:val="18"/>
                <w:szCs w:val="18"/>
                <w14:textFill>
                  <w14:solidFill>
                    <w14:schemeClr w14:val="tx1"/>
                  </w14:solidFill>
                </w14:textFill>
              </w:rPr>
              <w:t>食品微生物学</w:t>
            </w:r>
          </w:p>
        </w:tc>
        <w:tc>
          <w:tcPr>
            <w:tcW w:w="1190" w:type="dxa"/>
            <w:vMerge w:val="restart"/>
            <w:vAlign w:val="center"/>
          </w:tcPr>
          <w:p>
            <w:pPr>
              <w:spacing w:line="260" w:lineRule="exact"/>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水产食品加工学</w:t>
            </w:r>
          </w:p>
          <w:p>
            <w:pPr>
              <w:spacing w:line="260" w:lineRule="exact"/>
              <w:rPr>
                <w:color w:val="000000" w:themeColor="text1"/>
                <w:kern w:val="0"/>
                <w:sz w:val="18"/>
                <w:szCs w:val="18"/>
                <w14:textFill>
                  <w14:solidFill>
                    <w14:schemeClr w14:val="tx1"/>
                  </w14:solidFill>
                </w14:textFill>
              </w:rPr>
            </w:pPr>
            <w:r>
              <w:rPr>
                <w:rFonts w:hAnsi="宋体"/>
                <w:color w:val="000000" w:themeColor="text1"/>
                <w:sz w:val="18"/>
                <w:szCs w:val="18"/>
                <w14:textFill>
                  <w14:solidFill>
                    <w14:schemeClr w14:val="tx1"/>
                  </w14:solidFill>
                </w14:textFill>
              </w:rPr>
              <w:t>食品技术原理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blHeader/>
          <w:jc w:val="center"/>
        </w:trPr>
        <w:tc>
          <w:tcPr>
            <w:tcW w:w="1039" w:type="dxa"/>
            <w:vMerge w:val="continue"/>
            <w:vAlign w:val="center"/>
          </w:tcPr>
          <w:p>
            <w:pPr>
              <w:widowControl/>
              <w:spacing w:line="260" w:lineRule="exact"/>
              <w:rPr>
                <w:rFonts w:hAnsi="宋体"/>
                <w:kern w:val="0"/>
                <w:sz w:val="18"/>
                <w:szCs w:val="18"/>
              </w:rPr>
            </w:pPr>
          </w:p>
        </w:tc>
        <w:tc>
          <w:tcPr>
            <w:tcW w:w="1309" w:type="dxa"/>
            <w:vAlign w:val="center"/>
          </w:tcPr>
          <w:p>
            <w:pPr>
              <w:pStyle w:val="8"/>
              <w:shd w:val="clear" w:color="auto" w:fill="FFFFFF"/>
              <w:spacing w:line="26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2.</w:t>
            </w:r>
            <w:r>
              <w:rPr>
                <w:rFonts w:ascii="Times New Roman" w:hAnsi="宋体"/>
                <w:color w:val="000000" w:themeColor="text1"/>
                <w:sz w:val="18"/>
                <w:szCs w:val="18"/>
                <w:shd w:val="clear" w:color="auto" w:fill="FFFFFF"/>
                <w14:textFill>
                  <w14:solidFill>
                    <w14:schemeClr w14:val="tx1"/>
                  </w14:solidFill>
                </w14:textFill>
              </w:rPr>
              <w:t>水产品加工与贮藏工程</w:t>
            </w:r>
          </w:p>
        </w:tc>
        <w:tc>
          <w:tcPr>
            <w:tcW w:w="2077" w:type="dxa"/>
            <w:vAlign w:val="center"/>
          </w:tcPr>
          <w:p>
            <w:pPr>
              <w:pStyle w:val="3"/>
              <w:pBdr>
                <w:bottom w:val="none" w:color="auto" w:sz="0" w:space="0"/>
              </w:pBdr>
              <w:shd w:val="clear" w:color="auto" w:fill="FFFFFF"/>
              <w:spacing w:line="260" w:lineRule="exact"/>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01</w:t>
            </w:r>
            <w:r>
              <w:rPr>
                <w:rFonts w:hAnsi="宋体"/>
                <w:color w:val="000000" w:themeColor="text1"/>
                <w:shd w:val="clear" w:color="auto" w:fill="FFFFFF"/>
                <w14:textFill>
                  <w14:solidFill>
                    <w14:schemeClr w14:val="tx1"/>
                  </w14:solidFill>
                </w14:textFill>
              </w:rPr>
              <w:t>水产品营养与功能</w:t>
            </w:r>
          </w:p>
          <w:p>
            <w:pPr>
              <w:pStyle w:val="3"/>
              <w:pBdr>
                <w:bottom w:val="none" w:color="auto" w:sz="0" w:space="0"/>
              </w:pBdr>
              <w:shd w:val="clear" w:color="auto" w:fill="FFFFFF"/>
              <w:spacing w:line="260" w:lineRule="exact"/>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02</w:t>
            </w:r>
            <w:r>
              <w:rPr>
                <w:rFonts w:hAnsi="宋体"/>
                <w:color w:val="000000" w:themeColor="text1"/>
                <w:shd w:val="clear" w:color="auto" w:fill="FFFFFF"/>
                <w14:textFill>
                  <w14:solidFill>
                    <w14:schemeClr w14:val="tx1"/>
                  </w14:solidFill>
                </w14:textFill>
              </w:rPr>
              <w:t>水产品综合利用</w:t>
            </w:r>
          </w:p>
          <w:p>
            <w:pPr>
              <w:pStyle w:val="8"/>
              <w:shd w:val="clear" w:color="auto" w:fill="FFFFFF"/>
              <w:spacing w:line="26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03</w:t>
            </w:r>
            <w:r>
              <w:rPr>
                <w:rFonts w:ascii="Times New Roman" w:hAnsi="宋体"/>
                <w:color w:val="000000" w:themeColor="text1"/>
                <w:sz w:val="18"/>
                <w:szCs w:val="18"/>
                <w:shd w:val="clear" w:color="auto" w:fill="FFFFFF"/>
                <w14:textFill>
                  <w14:solidFill>
                    <w14:schemeClr w14:val="tx1"/>
                  </w14:solidFill>
                </w14:textFill>
              </w:rPr>
              <w:t>水产品精深加工</w:t>
            </w:r>
          </w:p>
        </w:tc>
        <w:tc>
          <w:tcPr>
            <w:tcW w:w="720" w:type="dxa"/>
            <w:vMerge w:val="continue"/>
            <w:tcBorders/>
            <w:vAlign w:val="center"/>
          </w:tcPr>
          <w:p>
            <w:pPr>
              <w:widowControl/>
              <w:adjustRightInd w:val="0"/>
              <w:snapToGrid w:val="0"/>
              <w:spacing w:line="260" w:lineRule="exact"/>
              <w:jc w:val="center"/>
              <w:rPr>
                <w:rFonts w:hAnsi="宋体"/>
                <w:kern w:val="0"/>
                <w:sz w:val="18"/>
                <w:szCs w:val="18"/>
              </w:rPr>
            </w:pPr>
          </w:p>
        </w:tc>
        <w:tc>
          <w:tcPr>
            <w:tcW w:w="623" w:type="dxa"/>
            <w:vMerge w:val="continue"/>
            <w:tcBorders/>
            <w:vAlign w:val="center"/>
          </w:tcPr>
          <w:p>
            <w:pPr>
              <w:widowControl/>
              <w:adjustRightInd w:val="0"/>
              <w:snapToGrid w:val="0"/>
              <w:spacing w:line="260" w:lineRule="exact"/>
              <w:jc w:val="center"/>
              <w:rPr>
                <w:rFonts w:hAnsi="宋体"/>
                <w:kern w:val="0"/>
                <w:sz w:val="18"/>
                <w:szCs w:val="18"/>
              </w:rPr>
            </w:pPr>
          </w:p>
        </w:tc>
        <w:tc>
          <w:tcPr>
            <w:tcW w:w="2003" w:type="dxa"/>
            <w:vMerge w:val="continue"/>
            <w:tcBorders/>
            <w:vAlign w:val="center"/>
          </w:tcPr>
          <w:p>
            <w:pPr>
              <w:widowControl/>
              <w:adjustRightInd w:val="0"/>
              <w:snapToGrid w:val="0"/>
              <w:spacing w:line="260" w:lineRule="exact"/>
              <w:jc w:val="center"/>
              <w:rPr>
                <w:rFonts w:hAnsi="宋体"/>
                <w:kern w:val="0"/>
                <w:sz w:val="18"/>
                <w:szCs w:val="18"/>
              </w:rPr>
            </w:pPr>
          </w:p>
        </w:tc>
        <w:tc>
          <w:tcPr>
            <w:tcW w:w="1345" w:type="dxa"/>
            <w:vMerge w:val="continue"/>
            <w:tcBorders/>
            <w:vAlign w:val="center"/>
          </w:tcPr>
          <w:p>
            <w:pPr>
              <w:widowControl/>
              <w:adjustRightInd w:val="0"/>
              <w:snapToGrid w:val="0"/>
              <w:spacing w:line="260" w:lineRule="exact"/>
              <w:jc w:val="center"/>
              <w:rPr>
                <w:rFonts w:hAnsi="宋体"/>
                <w:kern w:val="0"/>
                <w:sz w:val="18"/>
                <w:szCs w:val="18"/>
              </w:rPr>
            </w:pPr>
          </w:p>
        </w:tc>
        <w:tc>
          <w:tcPr>
            <w:tcW w:w="1190" w:type="dxa"/>
            <w:vMerge w:val="continue"/>
            <w:tcBorders/>
            <w:vAlign w:val="center"/>
          </w:tcPr>
          <w:p>
            <w:pPr>
              <w:widowControl/>
              <w:adjustRightInd w:val="0"/>
              <w:snapToGrid w:val="0"/>
              <w:spacing w:line="26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blHeader/>
          <w:jc w:val="center"/>
        </w:trPr>
        <w:tc>
          <w:tcPr>
            <w:tcW w:w="1039" w:type="dxa"/>
            <w:vMerge w:val="continue"/>
            <w:vAlign w:val="center"/>
          </w:tcPr>
          <w:p>
            <w:pPr>
              <w:widowControl/>
              <w:spacing w:line="260" w:lineRule="exact"/>
              <w:rPr>
                <w:rFonts w:hAnsi="宋体"/>
                <w:kern w:val="0"/>
                <w:sz w:val="18"/>
                <w:szCs w:val="18"/>
              </w:rPr>
            </w:pPr>
          </w:p>
        </w:tc>
        <w:tc>
          <w:tcPr>
            <w:tcW w:w="1309" w:type="dxa"/>
            <w:vAlign w:val="center"/>
          </w:tcPr>
          <w:p>
            <w:pPr>
              <w:pStyle w:val="8"/>
              <w:shd w:val="clear" w:color="auto" w:fill="FFFFFF"/>
              <w:spacing w:line="26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3.</w:t>
            </w:r>
            <w:r>
              <w:rPr>
                <w:rFonts w:ascii="Times New Roman" w:hAnsi="宋体"/>
                <w:color w:val="000000" w:themeColor="text1"/>
                <w:sz w:val="18"/>
                <w:szCs w:val="18"/>
                <w:shd w:val="clear" w:color="auto" w:fill="FFFFFF"/>
                <w14:textFill>
                  <w14:solidFill>
                    <w14:schemeClr w14:val="tx1"/>
                  </w14:solidFill>
                </w14:textFill>
              </w:rPr>
              <w:t>食品质量与安全</w:t>
            </w:r>
          </w:p>
        </w:tc>
        <w:tc>
          <w:tcPr>
            <w:tcW w:w="2077" w:type="dxa"/>
            <w:vAlign w:val="center"/>
          </w:tcPr>
          <w:p>
            <w:pPr>
              <w:pStyle w:val="3"/>
              <w:pBdr>
                <w:bottom w:val="none" w:color="auto" w:sz="0" w:space="0"/>
              </w:pBdr>
              <w:shd w:val="clear" w:color="auto" w:fill="FFFFFF"/>
              <w:spacing w:line="260" w:lineRule="exact"/>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01</w:t>
            </w:r>
            <w:r>
              <w:rPr>
                <w:rFonts w:hAnsi="宋体"/>
                <w:color w:val="000000" w:themeColor="text1"/>
                <w:shd w:val="clear" w:color="auto" w:fill="FFFFFF"/>
                <w14:textFill>
                  <w14:solidFill>
                    <w14:schemeClr w14:val="tx1"/>
                  </w14:solidFill>
                </w14:textFill>
              </w:rPr>
              <w:t>食品安全检测</w:t>
            </w:r>
          </w:p>
          <w:p>
            <w:pPr>
              <w:pStyle w:val="3"/>
              <w:pBdr>
                <w:bottom w:val="none" w:color="auto" w:sz="0" w:space="0"/>
              </w:pBdr>
              <w:shd w:val="clear" w:color="auto" w:fill="FFFFFF"/>
              <w:spacing w:line="260" w:lineRule="exact"/>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02</w:t>
            </w:r>
            <w:r>
              <w:rPr>
                <w:rFonts w:hAnsi="宋体"/>
                <w:color w:val="000000" w:themeColor="text1"/>
                <w:shd w:val="clear" w:color="auto" w:fill="FFFFFF"/>
                <w14:textFill>
                  <w14:solidFill>
                    <w14:schemeClr w14:val="tx1"/>
                  </w14:solidFill>
                </w14:textFill>
              </w:rPr>
              <w:t>食品质量和安全控制</w:t>
            </w:r>
          </w:p>
          <w:p>
            <w:pPr>
              <w:pStyle w:val="8"/>
              <w:shd w:val="clear" w:color="auto" w:fill="FFFFFF"/>
              <w:spacing w:line="26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03</w:t>
            </w:r>
            <w:r>
              <w:rPr>
                <w:rFonts w:ascii="Times New Roman" w:hAnsi="宋体"/>
                <w:color w:val="000000" w:themeColor="text1"/>
                <w:sz w:val="18"/>
                <w:szCs w:val="18"/>
                <w:shd w:val="clear" w:color="auto" w:fill="FFFFFF"/>
                <w14:textFill>
                  <w14:solidFill>
                    <w14:schemeClr w14:val="tx1"/>
                  </w14:solidFill>
                </w14:textFill>
              </w:rPr>
              <w:t>食品安全风险评估</w:t>
            </w:r>
          </w:p>
        </w:tc>
        <w:tc>
          <w:tcPr>
            <w:tcW w:w="720" w:type="dxa"/>
            <w:vMerge w:val="continue"/>
            <w:tcBorders/>
            <w:vAlign w:val="center"/>
          </w:tcPr>
          <w:p>
            <w:pPr>
              <w:spacing w:line="240" w:lineRule="exact"/>
              <w:jc w:val="center"/>
              <w:rPr>
                <w:rFonts w:hAnsi="宋体"/>
                <w:kern w:val="0"/>
                <w:sz w:val="18"/>
                <w:szCs w:val="18"/>
              </w:rPr>
            </w:pPr>
          </w:p>
        </w:tc>
        <w:tc>
          <w:tcPr>
            <w:tcW w:w="623" w:type="dxa"/>
            <w:vMerge w:val="continue"/>
            <w:tcBorders/>
            <w:vAlign w:val="center"/>
          </w:tcPr>
          <w:p>
            <w:pPr>
              <w:spacing w:line="240" w:lineRule="exact"/>
              <w:jc w:val="center"/>
              <w:rPr>
                <w:rFonts w:hAnsi="宋体"/>
                <w:kern w:val="0"/>
                <w:sz w:val="18"/>
                <w:szCs w:val="18"/>
              </w:rPr>
            </w:pPr>
          </w:p>
        </w:tc>
        <w:tc>
          <w:tcPr>
            <w:tcW w:w="2003" w:type="dxa"/>
            <w:vMerge w:val="continue"/>
            <w:tcBorders/>
            <w:vAlign w:val="center"/>
          </w:tcPr>
          <w:p>
            <w:pPr>
              <w:spacing w:line="260" w:lineRule="exact"/>
              <w:rPr>
                <w:rFonts w:hAnsi="宋体"/>
                <w:kern w:val="0"/>
                <w:sz w:val="18"/>
                <w:szCs w:val="18"/>
              </w:rPr>
            </w:pPr>
          </w:p>
        </w:tc>
        <w:tc>
          <w:tcPr>
            <w:tcW w:w="1345" w:type="dxa"/>
            <w:vMerge w:val="continue"/>
            <w:tcBorders/>
            <w:vAlign w:val="center"/>
          </w:tcPr>
          <w:p>
            <w:pPr>
              <w:spacing w:line="260" w:lineRule="exact"/>
              <w:rPr>
                <w:rFonts w:hAnsi="宋体"/>
                <w:kern w:val="0"/>
                <w:sz w:val="18"/>
                <w:szCs w:val="18"/>
              </w:rPr>
            </w:pPr>
          </w:p>
        </w:tc>
        <w:tc>
          <w:tcPr>
            <w:tcW w:w="1190" w:type="dxa"/>
            <w:vMerge w:val="continue"/>
            <w:tcBorders/>
            <w:vAlign w:val="center"/>
          </w:tcPr>
          <w:p>
            <w:pPr>
              <w:spacing w:line="26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blHeader/>
          <w:jc w:val="center"/>
        </w:trPr>
        <w:tc>
          <w:tcPr>
            <w:tcW w:w="1039" w:type="dxa"/>
            <w:vMerge w:val="continue"/>
            <w:vAlign w:val="center"/>
          </w:tcPr>
          <w:p>
            <w:pPr>
              <w:widowControl/>
              <w:spacing w:line="260" w:lineRule="exact"/>
              <w:rPr>
                <w:rFonts w:hAnsi="宋体"/>
                <w:kern w:val="0"/>
                <w:sz w:val="18"/>
                <w:szCs w:val="18"/>
              </w:rPr>
            </w:pPr>
          </w:p>
        </w:tc>
        <w:tc>
          <w:tcPr>
            <w:tcW w:w="1309" w:type="dxa"/>
            <w:vAlign w:val="center"/>
          </w:tcPr>
          <w:p>
            <w:pPr>
              <w:pStyle w:val="8"/>
              <w:shd w:val="clear" w:color="auto" w:fill="FFFFFF"/>
              <w:spacing w:line="24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4.</w:t>
            </w:r>
            <w:r>
              <w:rPr>
                <w:rFonts w:ascii="Times New Roman" w:hAnsi="宋体"/>
                <w:color w:val="000000" w:themeColor="text1"/>
                <w:sz w:val="18"/>
                <w:szCs w:val="18"/>
                <w:shd w:val="clear" w:color="auto" w:fill="FFFFFF"/>
                <w14:textFill>
                  <w14:solidFill>
                    <w14:schemeClr w14:val="tx1"/>
                  </w14:solidFill>
                </w14:textFill>
              </w:rPr>
              <w:t>食品营养与功能</w:t>
            </w:r>
          </w:p>
        </w:tc>
        <w:tc>
          <w:tcPr>
            <w:tcW w:w="2077" w:type="dxa"/>
            <w:vAlign w:val="center"/>
          </w:tcPr>
          <w:p>
            <w:pPr>
              <w:pStyle w:val="8"/>
              <w:shd w:val="clear" w:color="auto" w:fill="FFFFFF"/>
              <w:spacing w:line="240" w:lineRule="exact"/>
              <w:rPr>
                <w:rFonts w:ascii="Times New Roman" w:hAnsi="Times New Roman"/>
                <w:color w:val="000000" w:themeColor="text1"/>
                <w:sz w:val="18"/>
                <w:szCs w:val="18"/>
                <w:shd w:val="clear" w:color="auto" w:fill="FFFFFF"/>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01</w:t>
            </w:r>
            <w:r>
              <w:rPr>
                <w:rFonts w:ascii="Times New Roman" w:hAnsi="宋体"/>
                <w:color w:val="000000" w:themeColor="text1"/>
                <w:sz w:val="18"/>
                <w:szCs w:val="18"/>
                <w:shd w:val="clear" w:color="auto" w:fill="FFFFFF"/>
                <w14:textFill>
                  <w14:solidFill>
                    <w14:schemeClr w14:val="tx1"/>
                  </w14:solidFill>
                </w14:textFill>
              </w:rPr>
              <w:t>食品活性物质</w:t>
            </w:r>
          </w:p>
          <w:p>
            <w:pPr>
              <w:pStyle w:val="8"/>
              <w:shd w:val="clear" w:color="auto" w:fill="FFFFFF"/>
              <w:spacing w:line="240" w:lineRule="exact"/>
              <w:rPr>
                <w:rFonts w:ascii="Times New Roman" w:hAnsi="Times New Roman"/>
                <w:color w:val="000000" w:themeColor="text1"/>
                <w:sz w:val="18"/>
                <w:szCs w:val="18"/>
                <w:shd w:val="clear" w:color="auto" w:fill="FFFFFF"/>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02</w:t>
            </w:r>
            <w:r>
              <w:rPr>
                <w:rFonts w:ascii="Times New Roman" w:hAnsi="宋体"/>
                <w:color w:val="000000" w:themeColor="text1"/>
                <w:sz w:val="18"/>
                <w:szCs w:val="18"/>
                <w:shd w:val="clear" w:color="auto" w:fill="FFFFFF"/>
                <w14:textFill>
                  <w14:solidFill>
                    <w14:schemeClr w14:val="tx1"/>
                  </w14:solidFill>
                </w14:textFill>
              </w:rPr>
              <w:t>食品功能制品</w:t>
            </w:r>
          </w:p>
          <w:p>
            <w:pPr>
              <w:pStyle w:val="8"/>
              <w:shd w:val="clear" w:color="auto" w:fill="FFFFFF"/>
              <w:spacing w:line="240" w:lineRule="exact"/>
              <w:rPr>
                <w:rFonts w:hAnsi="宋体"/>
                <w:color w:val="000000" w:themeColor="text1"/>
                <w:kern w:val="0"/>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03</w:t>
            </w:r>
            <w:r>
              <w:rPr>
                <w:rFonts w:ascii="Times New Roman" w:hAnsi="宋体"/>
                <w:color w:val="000000" w:themeColor="text1"/>
                <w:sz w:val="18"/>
                <w:szCs w:val="18"/>
                <w:shd w:val="clear" w:color="auto" w:fill="FFFFFF"/>
                <w14:textFill>
                  <w14:solidFill>
                    <w14:schemeClr w14:val="tx1"/>
                  </w14:solidFill>
                </w14:textFill>
              </w:rPr>
              <w:t>食品营养评价</w:t>
            </w:r>
          </w:p>
        </w:tc>
        <w:tc>
          <w:tcPr>
            <w:tcW w:w="720" w:type="dxa"/>
            <w:vMerge w:val="continue"/>
            <w:tcBorders/>
            <w:vAlign w:val="center"/>
          </w:tcPr>
          <w:p>
            <w:pPr>
              <w:widowControl/>
              <w:adjustRightInd w:val="0"/>
              <w:snapToGrid w:val="0"/>
              <w:spacing w:line="260" w:lineRule="exact"/>
              <w:jc w:val="center"/>
              <w:rPr>
                <w:rFonts w:hAnsi="宋体"/>
                <w:kern w:val="0"/>
                <w:sz w:val="18"/>
                <w:szCs w:val="18"/>
              </w:rPr>
            </w:pPr>
          </w:p>
        </w:tc>
        <w:tc>
          <w:tcPr>
            <w:tcW w:w="623" w:type="dxa"/>
            <w:vMerge w:val="continue"/>
            <w:tcBorders/>
            <w:vAlign w:val="center"/>
          </w:tcPr>
          <w:p>
            <w:pPr>
              <w:widowControl/>
              <w:adjustRightInd w:val="0"/>
              <w:snapToGrid w:val="0"/>
              <w:spacing w:line="260" w:lineRule="exact"/>
              <w:jc w:val="center"/>
              <w:rPr>
                <w:rFonts w:hAnsi="宋体"/>
                <w:kern w:val="0"/>
                <w:sz w:val="18"/>
                <w:szCs w:val="18"/>
              </w:rPr>
            </w:pPr>
          </w:p>
        </w:tc>
        <w:tc>
          <w:tcPr>
            <w:tcW w:w="2003" w:type="dxa"/>
            <w:vMerge w:val="continue"/>
            <w:tcBorders/>
            <w:vAlign w:val="center"/>
          </w:tcPr>
          <w:p>
            <w:pPr>
              <w:widowControl/>
              <w:adjustRightInd w:val="0"/>
              <w:snapToGrid w:val="0"/>
              <w:spacing w:line="260" w:lineRule="exact"/>
              <w:jc w:val="center"/>
              <w:rPr>
                <w:rFonts w:hAnsi="宋体"/>
                <w:kern w:val="0"/>
                <w:sz w:val="18"/>
                <w:szCs w:val="18"/>
              </w:rPr>
            </w:pPr>
          </w:p>
        </w:tc>
        <w:tc>
          <w:tcPr>
            <w:tcW w:w="1345" w:type="dxa"/>
            <w:vMerge w:val="continue"/>
            <w:tcBorders/>
            <w:vAlign w:val="center"/>
          </w:tcPr>
          <w:p>
            <w:pPr>
              <w:widowControl/>
              <w:adjustRightInd w:val="0"/>
              <w:snapToGrid w:val="0"/>
              <w:spacing w:line="260" w:lineRule="exact"/>
              <w:jc w:val="center"/>
              <w:rPr>
                <w:rFonts w:hAnsi="宋体"/>
                <w:kern w:val="0"/>
                <w:sz w:val="18"/>
                <w:szCs w:val="18"/>
              </w:rPr>
            </w:pPr>
          </w:p>
        </w:tc>
        <w:tc>
          <w:tcPr>
            <w:tcW w:w="1190" w:type="dxa"/>
            <w:vMerge w:val="continue"/>
            <w:tcBorders/>
            <w:vAlign w:val="center"/>
          </w:tcPr>
          <w:p>
            <w:pPr>
              <w:widowControl/>
              <w:adjustRightInd w:val="0"/>
              <w:snapToGrid w:val="0"/>
              <w:spacing w:line="260" w:lineRule="exact"/>
              <w:jc w:val="center"/>
              <w:rPr>
                <w:kern w:val="0"/>
                <w:sz w:val="18"/>
                <w:szCs w:val="18"/>
              </w:rPr>
            </w:pPr>
          </w:p>
        </w:tc>
      </w:tr>
    </w:tbl>
    <w:p/>
    <w:p>
      <w:pPr>
        <w:adjustRightInd w:val="0"/>
        <w:snapToGrid w:val="0"/>
        <w:ind w:left="-2" w:leftChars="-1" w:firstLine="900" w:firstLineChars="500"/>
        <w:rPr>
          <w:rFonts w:hint="eastAsia" w:ascii="宋体" w:hAnsi="宋体"/>
          <w:kern w:val="0"/>
          <w:sz w:val="18"/>
          <w:szCs w:val="18"/>
        </w:rPr>
      </w:pPr>
      <w:r>
        <w:rPr>
          <w:rFonts w:hint="eastAsia" w:ascii="宋体" w:hAnsi="宋体"/>
          <w:sz w:val="18"/>
          <w:szCs w:val="18"/>
        </w:rPr>
        <w:t>备注：</w:t>
      </w:r>
      <w:r>
        <w:rPr>
          <w:rFonts w:hint="eastAsia" w:ascii="宋体" w:hAnsi="宋体"/>
          <w:kern w:val="0"/>
          <w:sz w:val="18"/>
          <w:szCs w:val="18"/>
        </w:rPr>
        <w:t>拟招生人数仅供参考，实际招生数以教育部下达</w:t>
      </w:r>
      <w:r>
        <w:rPr>
          <w:rFonts w:ascii="宋体" w:hAnsi="宋体"/>
          <w:kern w:val="0"/>
          <w:sz w:val="18"/>
          <w:szCs w:val="18"/>
        </w:rPr>
        <w:t>20</w:t>
      </w:r>
      <w:r>
        <w:rPr>
          <w:rFonts w:hint="eastAsia" w:ascii="宋体" w:hAnsi="宋体"/>
          <w:kern w:val="0"/>
          <w:sz w:val="18"/>
          <w:szCs w:val="18"/>
        </w:rPr>
        <w:t>19年研究生招生计划为准。后期因实际录取推免硕士生可能产生的各专业拟考试招生人数变动情况。</w:t>
      </w:r>
    </w:p>
    <w:p/>
    <w:p/>
    <w:p/>
    <w:p/>
    <w:p/>
    <w:p>
      <w:pPr>
        <w:adjustRightInd w:val="0"/>
        <w:snapToGrid w:val="0"/>
        <w:spacing w:before="156" w:beforeLines="50" w:after="156" w:afterLines="50"/>
        <w:ind w:left="-2" w:leftChars="-1"/>
        <w:rPr>
          <w:rFonts w:hint="eastAsia" w:ascii="宋体" w:hAnsi="宋体"/>
          <w:sz w:val="28"/>
          <w:szCs w:val="28"/>
        </w:rPr>
      </w:pPr>
      <w:r>
        <w:rPr>
          <w:rFonts w:hint="eastAsia" w:ascii="宋体" w:hAnsi="宋体"/>
          <w:sz w:val="28"/>
          <w:szCs w:val="28"/>
        </w:rPr>
        <w:t>二）专业学位研究生招生专业目录</w:t>
      </w:r>
    </w:p>
    <w:p>
      <w:pPr>
        <w:widowControl/>
        <w:jc w:val="center"/>
        <w:rPr>
          <w:rFonts w:hint="eastAsia" w:ascii="宋体" w:hAnsi="宋体"/>
          <w:kern w:val="0"/>
          <w:sz w:val="24"/>
        </w:rPr>
      </w:pPr>
      <w:r>
        <w:rPr>
          <w:rFonts w:hint="eastAsia" w:ascii="宋体" w:hAnsi="宋体"/>
          <w:kern w:val="0"/>
          <w:sz w:val="24"/>
        </w:rPr>
        <w:t>专业学位研究生招生专业目录</w:t>
      </w:r>
    </w:p>
    <w:p/>
    <w:p/>
    <w:p/>
    <w:tbl>
      <w:tblPr>
        <w:tblStyle w:val="7"/>
        <w:tblW w:w="11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309"/>
        <w:gridCol w:w="2077"/>
        <w:gridCol w:w="720"/>
        <w:gridCol w:w="623"/>
        <w:gridCol w:w="2003"/>
        <w:gridCol w:w="1345"/>
        <w:gridCol w:w="1190"/>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1039" w:type="dxa"/>
            <w:vAlign w:val="top"/>
          </w:tcPr>
          <w:p>
            <w:pPr>
              <w:widowControl/>
              <w:adjustRightInd w:val="0"/>
              <w:snapToGrid w:val="0"/>
              <w:jc w:val="center"/>
              <w:rPr>
                <w:kern w:val="0"/>
                <w:sz w:val="18"/>
                <w:szCs w:val="18"/>
              </w:rPr>
            </w:pPr>
            <w:r>
              <w:rPr>
                <w:rFonts w:hAnsi="宋体"/>
                <w:bCs/>
                <w:kern w:val="0"/>
                <w:sz w:val="18"/>
                <w:szCs w:val="18"/>
              </w:rPr>
              <w:t>专业学位种类（代码）</w:t>
            </w:r>
          </w:p>
        </w:tc>
        <w:tc>
          <w:tcPr>
            <w:tcW w:w="1309" w:type="dxa"/>
            <w:vAlign w:val="center"/>
          </w:tcPr>
          <w:p>
            <w:pPr>
              <w:widowControl/>
              <w:adjustRightInd w:val="0"/>
              <w:snapToGrid w:val="0"/>
              <w:jc w:val="center"/>
              <w:rPr>
                <w:rFonts w:ascii="Times New Roman" w:hAnsi="Times New Roman"/>
                <w:sz w:val="18"/>
                <w:szCs w:val="18"/>
                <w:shd w:val="clear" w:color="auto" w:fill="FFFFFF"/>
              </w:rPr>
            </w:pPr>
            <w:r>
              <w:rPr>
                <w:rFonts w:hAnsi="宋体"/>
                <w:bCs/>
                <w:kern w:val="0"/>
                <w:sz w:val="18"/>
                <w:szCs w:val="18"/>
              </w:rPr>
              <w:t>领域名称</w:t>
            </w:r>
          </w:p>
        </w:tc>
        <w:tc>
          <w:tcPr>
            <w:tcW w:w="2077" w:type="dxa"/>
            <w:vAlign w:val="center"/>
          </w:tcPr>
          <w:p>
            <w:pPr>
              <w:widowControl/>
              <w:adjustRightInd w:val="0"/>
              <w:snapToGrid w:val="0"/>
              <w:jc w:val="center"/>
              <w:rPr>
                <w:rFonts w:ascii="Times New Roman" w:hAnsi="Times New Roman"/>
                <w:sz w:val="18"/>
                <w:szCs w:val="18"/>
                <w:shd w:val="clear" w:color="auto" w:fill="FFFFFF"/>
              </w:rPr>
            </w:pPr>
            <w:r>
              <w:rPr>
                <w:rFonts w:hAnsi="宋体"/>
                <w:bCs/>
                <w:kern w:val="0"/>
                <w:sz w:val="18"/>
                <w:szCs w:val="18"/>
              </w:rPr>
              <w:t>研究方向</w:t>
            </w:r>
          </w:p>
        </w:tc>
        <w:tc>
          <w:tcPr>
            <w:tcW w:w="720" w:type="dxa"/>
            <w:vAlign w:val="center"/>
          </w:tcPr>
          <w:p>
            <w:pPr>
              <w:widowControl/>
              <w:adjustRightInd w:val="0"/>
              <w:snapToGrid w:val="0"/>
              <w:jc w:val="center"/>
              <w:rPr>
                <w:rFonts w:hint="eastAsia"/>
                <w:kern w:val="0"/>
                <w:sz w:val="18"/>
                <w:szCs w:val="18"/>
              </w:rPr>
            </w:pPr>
            <w:r>
              <w:rPr>
                <w:rFonts w:hAnsi="宋体"/>
                <w:kern w:val="0"/>
                <w:sz w:val="18"/>
                <w:szCs w:val="18"/>
              </w:rPr>
              <w:t>全日制拟招人数</w:t>
            </w:r>
          </w:p>
        </w:tc>
        <w:tc>
          <w:tcPr>
            <w:tcW w:w="623" w:type="dxa"/>
            <w:vAlign w:val="center"/>
          </w:tcPr>
          <w:p>
            <w:pPr>
              <w:widowControl/>
              <w:adjustRightInd w:val="0"/>
              <w:snapToGrid w:val="0"/>
              <w:jc w:val="center"/>
              <w:rPr>
                <w:rFonts w:hint="eastAsia"/>
                <w:sz w:val="18"/>
                <w:szCs w:val="18"/>
              </w:rPr>
            </w:pPr>
            <w:r>
              <w:rPr>
                <w:rFonts w:hAnsi="宋体"/>
                <w:kern w:val="0"/>
                <w:sz w:val="18"/>
                <w:szCs w:val="18"/>
              </w:rPr>
              <w:t>推免生拟招人数</w:t>
            </w:r>
          </w:p>
        </w:tc>
        <w:tc>
          <w:tcPr>
            <w:tcW w:w="2003" w:type="dxa"/>
            <w:vAlign w:val="top"/>
          </w:tcPr>
          <w:p>
            <w:pPr>
              <w:widowControl/>
              <w:adjustRightInd w:val="0"/>
              <w:snapToGrid w:val="0"/>
              <w:jc w:val="center"/>
              <w:rPr>
                <w:kern w:val="0"/>
                <w:sz w:val="18"/>
                <w:szCs w:val="18"/>
              </w:rPr>
            </w:pPr>
            <w:r>
              <w:rPr>
                <w:rFonts w:hAnsi="宋体"/>
                <w:kern w:val="0"/>
                <w:sz w:val="18"/>
                <w:szCs w:val="18"/>
              </w:rPr>
              <w:t>非全日制拟招人数</w:t>
            </w:r>
          </w:p>
        </w:tc>
        <w:tc>
          <w:tcPr>
            <w:tcW w:w="1345" w:type="dxa"/>
            <w:vAlign w:val="center"/>
          </w:tcPr>
          <w:p>
            <w:pPr>
              <w:widowControl/>
              <w:adjustRightInd w:val="0"/>
              <w:snapToGrid w:val="0"/>
              <w:jc w:val="center"/>
              <w:rPr>
                <w:kern w:val="0"/>
                <w:sz w:val="18"/>
                <w:szCs w:val="18"/>
              </w:rPr>
            </w:pPr>
            <w:r>
              <w:rPr>
                <w:rFonts w:hAnsi="宋体"/>
                <w:bCs/>
                <w:kern w:val="0"/>
                <w:sz w:val="18"/>
                <w:szCs w:val="18"/>
              </w:rPr>
              <w:t>初试科目</w:t>
            </w:r>
          </w:p>
        </w:tc>
        <w:tc>
          <w:tcPr>
            <w:tcW w:w="1190" w:type="dxa"/>
            <w:vAlign w:val="center"/>
          </w:tcPr>
          <w:p>
            <w:pPr>
              <w:widowControl/>
              <w:adjustRightInd w:val="0"/>
              <w:snapToGrid w:val="0"/>
              <w:jc w:val="center"/>
              <w:rPr>
                <w:kern w:val="0"/>
                <w:sz w:val="18"/>
                <w:szCs w:val="18"/>
              </w:rPr>
            </w:pPr>
            <w:r>
              <w:rPr>
                <w:rFonts w:hAnsi="宋体"/>
                <w:kern w:val="0"/>
                <w:sz w:val="18"/>
                <w:szCs w:val="18"/>
              </w:rPr>
              <w:t>复试科目</w:t>
            </w:r>
          </w:p>
          <w:p>
            <w:pPr>
              <w:widowControl/>
              <w:adjustRightInd w:val="0"/>
              <w:snapToGrid w:val="0"/>
              <w:jc w:val="center"/>
              <w:rPr>
                <w:kern w:val="0"/>
                <w:sz w:val="18"/>
                <w:szCs w:val="18"/>
              </w:rPr>
            </w:pPr>
            <w:r>
              <w:rPr>
                <w:rFonts w:hAnsi="宋体"/>
                <w:kern w:val="0"/>
                <w:sz w:val="18"/>
                <w:szCs w:val="18"/>
              </w:rPr>
              <w:t>（任选</w:t>
            </w:r>
            <w:r>
              <w:rPr>
                <w:kern w:val="0"/>
                <w:sz w:val="18"/>
                <w:szCs w:val="18"/>
              </w:rPr>
              <w:t>1</w:t>
            </w:r>
            <w:r>
              <w:rPr>
                <w:rFonts w:hAnsi="宋体"/>
                <w:kern w:val="0"/>
                <w:sz w:val="18"/>
                <w:szCs w:val="18"/>
              </w:rPr>
              <w:t>门）</w:t>
            </w:r>
          </w:p>
        </w:tc>
        <w:tc>
          <w:tcPr>
            <w:tcW w:w="1288" w:type="dxa"/>
            <w:vAlign w:val="center"/>
          </w:tcPr>
          <w:p>
            <w:pPr>
              <w:widowControl/>
              <w:adjustRightInd w:val="0"/>
              <w:snapToGrid w:val="0"/>
              <w:jc w:val="center"/>
              <w:rPr>
                <w:kern w:val="0"/>
                <w:sz w:val="18"/>
                <w:szCs w:val="18"/>
              </w:rPr>
            </w:pPr>
            <w:r>
              <w:rPr>
                <w:rFonts w:hAnsi="宋体"/>
                <w:kern w:val="0"/>
                <w:sz w:val="18"/>
                <w:szCs w:val="18"/>
              </w:rPr>
              <w:t>同等学力加试科目</w:t>
            </w:r>
          </w:p>
          <w:p>
            <w:pPr>
              <w:widowControl/>
              <w:adjustRightInd w:val="0"/>
              <w:snapToGrid w:val="0"/>
              <w:jc w:val="center"/>
            </w:pPr>
            <w:r>
              <w:rPr>
                <w:kern w:val="0"/>
                <w:sz w:val="18"/>
                <w:szCs w:val="18"/>
              </w:rPr>
              <w:t>(</w:t>
            </w:r>
            <w:r>
              <w:rPr>
                <w:rFonts w:hAnsi="宋体"/>
                <w:kern w:val="0"/>
                <w:sz w:val="18"/>
                <w:szCs w:val="18"/>
              </w:rPr>
              <w:t>任选</w:t>
            </w:r>
            <w:r>
              <w:rPr>
                <w:kern w:val="0"/>
                <w:sz w:val="18"/>
                <w:szCs w:val="18"/>
              </w:rPr>
              <w:t>2</w:t>
            </w:r>
            <w:r>
              <w:rPr>
                <w:rFonts w:hAnsi="宋体"/>
                <w:kern w:val="0"/>
                <w:sz w:val="18"/>
                <w:szCs w:val="18"/>
              </w:rPr>
              <w:t>门</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1039" w:type="dxa"/>
            <w:vAlign w:val="center"/>
          </w:tcPr>
          <w:p>
            <w:pPr>
              <w:widowControl/>
              <w:spacing w:line="260" w:lineRule="exact"/>
              <w:rPr>
                <w:rFonts w:hAnsi="宋体"/>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农业硕士（</w:t>
            </w:r>
            <w:r>
              <w:rPr>
                <w:color w:val="000000" w:themeColor="text1"/>
                <w:kern w:val="0"/>
                <w:sz w:val="18"/>
                <w:szCs w:val="18"/>
                <w14:textFill>
                  <w14:solidFill>
                    <w14:schemeClr w14:val="tx1"/>
                  </w14:solidFill>
                </w14:textFill>
              </w:rPr>
              <w:t>0951</w:t>
            </w:r>
            <w:r>
              <w:rPr>
                <w:rFonts w:hAnsi="宋体"/>
                <w:color w:val="000000" w:themeColor="text1"/>
                <w:kern w:val="0"/>
                <w:sz w:val="18"/>
                <w:szCs w:val="18"/>
                <w14:textFill>
                  <w14:solidFill>
                    <w14:schemeClr w14:val="tx1"/>
                  </w14:solidFill>
                </w14:textFill>
              </w:rPr>
              <w:t>）</w:t>
            </w:r>
          </w:p>
        </w:tc>
        <w:tc>
          <w:tcPr>
            <w:tcW w:w="1309" w:type="dxa"/>
            <w:vAlign w:val="center"/>
          </w:tcPr>
          <w:p>
            <w:pPr>
              <w:pStyle w:val="4"/>
              <w:shd w:val="clear" w:color="auto" w:fill="FFFFFF"/>
              <w:spacing w:before="0" w:beforeAutospacing="0" w:after="0" w:afterAutospacing="0"/>
              <w:rPr>
                <w:rFonts w:hAnsi="宋体"/>
                <w:color w:val="000000" w:themeColor="text1"/>
                <w:kern w:val="0"/>
                <w:sz w:val="18"/>
                <w:szCs w:val="18"/>
                <w14:textFill>
                  <w14:solidFill>
                    <w14:schemeClr w14:val="tx1"/>
                  </w14:solidFill>
                </w14:textFill>
              </w:rPr>
            </w:pPr>
            <w:r>
              <w:rPr>
                <w:rFonts w:ascii="Times New Roman"/>
                <w:color w:val="000000" w:themeColor="text1"/>
                <w:sz w:val="18"/>
                <w:szCs w:val="18"/>
                <w:shd w:val="clear" w:color="auto" w:fill="FFFFFF"/>
                <w14:textFill>
                  <w14:solidFill>
                    <w14:schemeClr w14:val="tx1"/>
                  </w14:solidFill>
                </w14:textFill>
              </w:rPr>
              <w:t>食品加工与安全</w:t>
            </w:r>
            <w:r>
              <w:rPr>
                <w:rFonts w:ascii="Times New Roman" w:hAnsi="Times New Roman"/>
                <w:color w:val="000000" w:themeColor="text1"/>
                <w:sz w:val="18"/>
                <w:szCs w:val="18"/>
                <w:shd w:val="clear" w:color="auto" w:fill="FFFFFF"/>
                <w14:textFill>
                  <w14:solidFill>
                    <w14:schemeClr w14:val="tx1"/>
                  </w14:solidFill>
                </w14:textFill>
              </w:rPr>
              <w:t>095135</w:t>
            </w:r>
          </w:p>
        </w:tc>
        <w:tc>
          <w:tcPr>
            <w:tcW w:w="2077" w:type="dxa"/>
            <w:vAlign w:val="center"/>
          </w:tcPr>
          <w:p>
            <w:pPr>
              <w:pStyle w:val="4"/>
              <w:shd w:val="clear" w:color="auto" w:fill="FFFFFF"/>
              <w:spacing w:before="0" w:beforeAutospacing="0" w:after="0" w:afterAutospacing="0"/>
              <w:rPr>
                <w:rFonts w:ascii="Times New Roman" w:hAnsi="Times New Roman"/>
                <w:color w:val="000000" w:themeColor="text1"/>
                <w:sz w:val="18"/>
                <w:szCs w:val="18"/>
                <w:shd w:val="clear" w:color="auto" w:fill="FFFFFF"/>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01</w:t>
            </w:r>
            <w:r>
              <w:rPr>
                <w:rFonts w:ascii="Times New Roman"/>
                <w:color w:val="000000" w:themeColor="text1"/>
                <w:sz w:val="18"/>
                <w:szCs w:val="18"/>
                <w:shd w:val="clear" w:color="auto" w:fill="FFFFFF"/>
                <w14:textFill>
                  <w14:solidFill>
                    <w14:schemeClr w14:val="tx1"/>
                  </w14:solidFill>
                </w14:textFill>
              </w:rPr>
              <w:t>食品加工与贮藏工程</w:t>
            </w:r>
          </w:p>
          <w:p>
            <w:pPr>
              <w:pStyle w:val="4"/>
              <w:shd w:val="clear" w:color="auto" w:fill="FFFFFF"/>
              <w:spacing w:before="0" w:beforeAutospacing="0" w:after="0" w:afterAutospacing="0"/>
              <w:rPr>
                <w:rFonts w:ascii="Times New Roman" w:hAnsi="Times New Roman"/>
                <w:color w:val="000000" w:themeColor="text1"/>
                <w:sz w:val="18"/>
                <w:szCs w:val="18"/>
                <w:shd w:val="clear" w:color="auto" w:fill="FFFFFF"/>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02</w:t>
            </w:r>
            <w:r>
              <w:rPr>
                <w:rFonts w:ascii="Times New Roman"/>
                <w:color w:val="000000" w:themeColor="text1"/>
                <w:sz w:val="18"/>
                <w:szCs w:val="18"/>
                <w:shd w:val="clear" w:color="auto" w:fill="FFFFFF"/>
                <w14:textFill>
                  <w14:solidFill>
                    <w14:schemeClr w14:val="tx1"/>
                  </w14:solidFill>
                </w14:textFill>
              </w:rPr>
              <w:t>食品安全与卫生管理</w:t>
            </w:r>
          </w:p>
          <w:p>
            <w:pPr>
              <w:pStyle w:val="4"/>
              <w:shd w:val="clear" w:color="auto" w:fill="FFFFFF"/>
              <w:spacing w:before="0" w:beforeAutospacing="0" w:after="0" w:afterAutospacing="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shd w:val="clear" w:color="auto" w:fill="FFFFFF"/>
                <w14:textFill>
                  <w14:solidFill>
                    <w14:schemeClr w14:val="tx1"/>
                  </w14:solidFill>
                </w14:textFill>
              </w:rPr>
              <w:t>03</w:t>
            </w:r>
            <w:r>
              <w:rPr>
                <w:rFonts w:ascii="Times New Roman"/>
                <w:color w:val="000000" w:themeColor="text1"/>
                <w:sz w:val="18"/>
                <w:szCs w:val="18"/>
                <w:shd w:val="clear" w:color="auto" w:fill="FFFFFF"/>
                <w14:textFill>
                  <w14:solidFill>
                    <w14:schemeClr w14:val="tx1"/>
                  </w14:solidFill>
                </w14:textFill>
              </w:rPr>
              <w:t>天然产物的提取与应用</w:t>
            </w:r>
          </w:p>
        </w:tc>
        <w:tc>
          <w:tcPr>
            <w:tcW w:w="720" w:type="dxa"/>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55</w:t>
            </w:r>
          </w:p>
        </w:tc>
        <w:tc>
          <w:tcPr>
            <w:tcW w:w="623" w:type="dxa"/>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c>
          <w:tcPr>
            <w:tcW w:w="2003" w:type="dxa"/>
            <w:vAlign w:val="center"/>
          </w:tcPr>
          <w:p>
            <w:pPr>
              <w:jc w:val="center"/>
              <w:rPr>
                <w:rFonts w:hint="eastAsia"/>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1345" w:type="dxa"/>
            <w:vAlign w:val="center"/>
          </w:tcPr>
          <w:p>
            <w:pPr>
              <w:pStyle w:val="9"/>
              <w:widowControl w:val="0"/>
              <w:shd w:val="clear" w:color="auto" w:fill="FFFFFF"/>
              <w:spacing w:after="0" w:line="240" w:lineRule="auto"/>
              <w:jc w:val="both"/>
              <w:rPr>
                <w:rFonts w:ascii="Times New Roman" w:hAnsi="Times New Roman" w:eastAsia="宋体" w:cs="Times New Roman"/>
                <w:color w:val="000000" w:themeColor="text1"/>
                <w:sz w:val="18"/>
                <w:szCs w:val="18"/>
                <w14:textFill>
                  <w14:solidFill>
                    <w14:schemeClr w14:val="tx1"/>
                  </w14:solidFill>
                </w14:textFill>
              </w:rPr>
            </w:pPr>
            <w:r>
              <w:rPr>
                <w:rFonts w:ascii="Times New Roman" w:hAnsi="宋体" w:eastAsia="宋体" w:cs="Times New Roman"/>
                <w:color w:val="000000" w:themeColor="text1"/>
                <w:sz w:val="18"/>
                <w:szCs w:val="18"/>
                <w14:textFill>
                  <w14:solidFill>
                    <w14:schemeClr w14:val="tx1"/>
                  </w14:solidFill>
                </w14:textFill>
              </w:rPr>
              <w:t>①</w:t>
            </w:r>
            <w:r>
              <w:rPr>
                <w:rFonts w:ascii="Times New Roman" w:hAnsi="Times New Roman" w:eastAsia="宋体" w:cs="Times New Roman"/>
                <w:color w:val="000000" w:themeColor="text1"/>
                <w:sz w:val="18"/>
                <w:szCs w:val="18"/>
                <w14:textFill>
                  <w14:solidFill>
                    <w14:schemeClr w14:val="tx1"/>
                  </w14:solidFill>
                </w14:textFill>
              </w:rPr>
              <w:t>101</w:t>
            </w:r>
            <w:r>
              <w:rPr>
                <w:rFonts w:ascii="Times New Roman" w:hAnsi="宋体" w:eastAsia="宋体" w:cs="Times New Roman"/>
                <w:color w:val="000000" w:themeColor="text1"/>
                <w:sz w:val="18"/>
                <w:szCs w:val="18"/>
                <w14:textFill>
                  <w14:solidFill>
                    <w14:schemeClr w14:val="tx1"/>
                  </w14:solidFill>
                </w14:textFill>
              </w:rPr>
              <w:t>思想政治理论</w:t>
            </w:r>
          </w:p>
          <w:p>
            <w:pPr>
              <w:pStyle w:val="9"/>
              <w:widowControl w:val="0"/>
              <w:shd w:val="clear" w:color="auto" w:fill="FFFFFF"/>
              <w:spacing w:after="0" w:line="240" w:lineRule="auto"/>
              <w:jc w:val="both"/>
              <w:rPr>
                <w:rFonts w:ascii="Times New Roman" w:hAnsi="Times New Roman" w:eastAsia="宋体" w:cs="Times New Roman"/>
                <w:color w:val="000000" w:themeColor="text1"/>
                <w:sz w:val="18"/>
                <w:szCs w:val="18"/>
                <w14:textFill>
                  <w14:solidFill>
                    <w14:schemeClr w14:val="tx1"/>
                  </w14:solidFill>
                </w14:textFill>
              </w:rPr>
            </w:pPr>
            <w:r>
              <w:rPr>
                <w:rFonts w:ascii="Times New Roman" w:hAnsi="宋体" w:eastAsia="宋体" w:cs="Times New Roman"/>
                <w:color w:val="000000" w:themeColor="text1"/>
                <w:sz w:val="18"/>
                <w:szCs w:val="18"/>
                <w14:textFill>
                  <w14:solidFill>
                    <w14:schemeClr w14:val="tx1"/>
                  </w14:solidFill>
                </w14:textFill>
              </w:rPr>
              <w:t>②</w:t>
            </w:r>
            <w:r>
              <w:rPr>
                <w:rFonts w:ascii="Times New Roman" w:hAnsi="Times New Roman" w:eastAsia="宋体" w:cs="Times New Roman"/>
                <w:color w:val="000000" w:themeColor="text1"/>
                <w:sz w:val="18"/>
                <w:szCs w:val="18"/>
                <w14:textFill>
                  <w14:solidFill>
                    <w14:schemeClr w14:val="tx1"/>
                  </w14:solidFill>
                </w14:textFill>
              </w:rPr>
              <w:t>204</w:t>
            </w:r>
            <w:r>
              <w:rPr>
                <w:rFonts w:ascii="Times New Roman" w:hAnsi="宋体" w:eastAsia="宋体" w:cs="Times New Roman"/>
                <w:color w:val="000000" w:themeColor="text1"/>
                <w:sz w:val="18"/>
                <w:szCs w:val="18"/>
                <w14:textFill>
                  <w14:solidFill>
                    <w14:schemeClr w14:val="tx1"/>
                  </w14:solidFill>
                </w14:textFill>
              </w:rPr>
              <w:t>英语二</w:t>
            </w:r>
          </w:p>
          <w:p>
            <w:pPr>
              <w:widowControl/>
              <w:rPr>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③</w:t>
            </w:r>
            <w:r>
              <w:rPr>
                <w:color w:val="000000" w:themeColor="text1"/>
                <w:kern w:val="0"/>
                <w:sz w:val="18"/>
                <w:szCs w:val="18"/>
                <w14:textFill>
                  <w14:solidFill>
                    <w14:schemeClr w14:val="tx1"/>
                  </w14:solidFill>
                </w14:textFill>
              </w:rPr>
              <w:t>341</w:t>
            </w:r>
            <w:r>
              <w:rPr>
                <w:rFonts w:hAnsi="宋体"/>
                <w:color w:val="000000" w:themeColor="text1"/>
                <w:kern w:val="0"/>
                <w:sz w:val="18"/>
                <w:szCs w:val="18"/>
                <w14:textFill>
                  <w14:solidFill>
                    <w14:schemeClr w14:val="tx1"/>
                  </w14:solidFill>
                </w14:textFill>
              </w:rPr>
              <w:t>农业知识综合三</w:t>
            </w:r>
          </w:p>
          <w:p>
            <w:pPr>
              <w:widowControl/>
              <w:rPr>
                <w:rFonts w:ascii="Times New Roman"/>
                <w:color w:val="000000" w:themeColor="text1"/>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④</w:t>
            </w:r>
            <w:r>
              <w:rPr>
                <w:color w:val="000000" w:themeColor="text1"/>
                <w:kern w:val="0"/>
                <w:sz w:val="18"/>
                <w:szCs w:val="18"/>
                <w14:textFill>
                  <w14:solidFill>
                    <w14:schemeClr w14:val="tx1"/>
                  </w14:solidFill>
                </w14:textFill>
              </w:rPr>
              <w:t>907</w:t>
            </w:r>
            <w:r>
              <w:rPr>
                <w:rFonts w:hAnsi="宋体"/>
                <w:color w:val="000000" w:themeColor="text1"/>
                <w:kern w:val="0"/>
                <w:sz w:val="18"/>
                <w:szCs w:val="18"/>
                <w14:textFill>
                  <w14:solidFill>
                    <w14:schemeClr w14:val="tx1"/>
                  </w14:solidFill>
                </w14:textFill>
              </w:rPr>
              <w:t>食品化学</w:t>
            </w:r>
          </w:p>
        </w:tc>
        <w:tc>
          <w:tcPr>
            <w:tcW w:w="1190" w:type="dxa"/>
            <w:vAlign w:val="center"/>
          </w:tcPr>
          <w:p>
            <w:pPr>
              <w:widowControl/>
              <w:rPr>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水产食品加工学</w:t>
            </w:r>
          </w:p>
          <w:p>
            <w:pPr>
              <w:widowControl/>
              <w:rPr>
                <w:rFonts w:hint="eastAsia" w:ascii="Times New Roman"/>
                <w:color w:val="000000" w:themeColor="text1"/>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食品技术原理</w:t>
            </w:r>
          </w:p>
        </w:tc>
        <w:tc>
          <w:tcPr>
            <w:tcW w:w="1288" w:type="dxa"/>
            <w:vAlign w:val="center"/>
          </w:tcPr>
          <w:p>
            <w:pPr>
              <w:widowControl/>
              <w:rPr>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食品分析与检验</w:t>
            </w:r>
          </w:p>
          <w:p>
            <w:pPr>
              <w:widowControl/>
              <w:rPr>
                <w:rFonts w:hint="eastAsia" w:ascii="Times New Roman"/>
                <w:color w:val="000000" w:themeColor="text1"/>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食品微生物学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1039" w:type="dxa"/>
            <w:vAlign w:val="center"/>
          </w:tcPr>
          <w:p>
            <w:pPr>
              <w:widowControl/>
              <w:jc w:val="center"/>
              <w:rPr>
                <w:rFonts w:hAnsi="宋体"/>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药学硕士</w:t>
            </w:r>
            <w:r>
              <w:rPr>
                <w:color w:val="000000" w:themeColor="text1"/>
                <w:kern w:val="0"/>
                <w:sz w:val="18"/>
                <w:szCs w:val="18"/>
                <w14:textFill>
                  <w14:solidFill>
                    <w14:schemeClr w14:val="tx1"/>
                  </w14:solidFill>
                </w14:textFill>
              </w:rPr>
              <w:t>1055</w:t>
            </w:r>
          </w:p>
        </w:tc>
        <w:tc>
          <w:tcPr>
            <w:tcW w:w="1309" w:type="dxa"/>
            <w:vAlign w:val="center"/>
          </w:tcPr>
          <w:p>
            <w:pPr>
              <w:shd w:val="clear" w:color="auto" w:fill="FFFFFF"/>
              <w:rPr>
                <w:rFonts w:hAnsi="宋体"/>
                <w:color w:val="000000" w:themeColor="text1"/>
                <w:kern w:val="0"/>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药学</w:t>
            </w:r>
            <w:r>
              <w:rPr>
                <w:color w:val="000000" w:themeColor="text1"/>
                <w:kern w:val="0"/>
                <w:sz w:val="18"/>
                <w:szCs w:val="18"/>
                <w14:textFill>
                  <w14:solidFill>
                    <w14:schemeClr w14:val="tx1"/>
                  </w14:solidFill>
                </w14:textFill>
              </w:rPr>
              <w:t>105500</w:t>
            </w:r>
          </w:p>
        </w:tc>
        <w:tc>
          <w:tcPr>
            <w:tcW w:w="2077" w:type="dxa"/>
            <w:vAlign w:val="center"/>
          </w:tcPr>
          <w:p>
            <w:pPr>
              <w:pStyle w:val="4"/>
              <w:widowControl w:val="0"/>
              <w:shd w:val="clear" w:color="auto" w:fill="FFFFFF"/>
              <w:spacing w:before="0" w:beforeAutospacing="0" w:after="0" w:afterAutospacing="0"/>
              <w:jc w:val="both"/>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01 </w:t>
            </w:r>
            <w:r>
              <w:rPr>
                <w:rFonts w:ascii="Times New Roman"/>
                <w:color w:val="000000" w:themeColor="text1"/>
                <w:sz w:val="18"/>
                <w:szCs w:val="18"/>
                <w14:textFill>
                  <w14:solidFill>
                    <w14:schemeClr w14:val="tx1"/>
                  </w14:solidFill>
                </w14:textFill>
              </w:rPr>
              <w:t>药物合成与制剂</w:t>
            </w:r>
          </w:p>
          <w:p>
            <w:pPr>
              <w:pStyle w:val="4"/>
              <w:widowControl w:val="0"/>
              <w:shd w:val="clear" w:color="auto" w:fill="FFFFFF"/>
              <w:spacing w:before="0" w:beforeAutospacing="0" w:after="0" w:afterAutospacing="0"/>
              <w:jc w:val="both"/>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w:t>
            </w:r>
            <w:r>
              <w:rPr>
                <w:rFonts w:ascii="Times New Roman"/>
                <w:color w:val="000000" w:themeColor="text1"/>
                <w:sz w:val="18"/>
                <w:szCs w:val="18"/>
                <w14:textFill>
                  <w14:solidFill>
                    <w14:schemeClr w14:val="tx1"/>
                  </w14:solidFill>
                </w14:textFill>
              </w:rPr>
              <w:t>药物分析与质量控制</w:t>
            </w:r>
          </w:p>
          <w:p>
            <w:pPr>
              <w:pStyle w:val="4"/>
              <w:widowControl w:val="0"/>
              <w:shd w:val="clear" w:color="auto" w:fill="FFFFFF"/>
              <w:spacing w:before="0" w:beforeAutospacing="0" w:after="0" w:afterAutospacing="0"/>
              <w:jc w:val="both"/>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w:t>
            </w:r>
            <w:r>
              <w:rPr>
                <w:rFonts w:ascii="Times New Roman"/>
                <w:color w:val="000000" w:themeColor="text1"/>
                <w:sz w:val="18"/>
                <w:szCs w:val="18"/>
                <w14:textFill>
                  <w14:solidFill>
                    <w14:schemeClr w14:val="tx1"/>
                  </w14:solidFill>
                </w14:textFill>
              </w:rPr>
              <w:t>海洋药物与生物制品</w:t>
            </w:r>
          </w:p>
        </w:tc>
        <w:tc>
          <w:tcPr>
            <w:tcW w:w="720" w:type="dxa"/>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w:t>
            </w:r>
          </w:p>
        </w:tc>
        <w:tc>
          <w:tcPr>
            <w:tcW w:w="623" w:type="dxa"/>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8</w:t>
            </w:r>
          </w:p>
        </w:tc>
        <w:tc>
          <w:tcPr>
            <w:tcW w:w="2003" w:type="dxa"/>
            <w:vAlign w:val="center"/>
          </w:tcPr>
          <w:p>
            <w:pPr>
              <w:widowControl/>
              <w:jc w:val="center"/>
              <w:rPr>
                <w:rFonts w:hint="eastAsia"/>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1345" w:type="dxa"/>
            <w:vAlign w:val="center"/>
          </w:tcPr>
          <w:p>
            <w:pPr>
              <w:pStyle w:val="4"/>
              <w:widowControl w:val="0"/>
              <w:shd w:val="clear" w:color="auto" w:fill="FFFFFF"/>
              <w:spacing w:before="0" w:beforeAutospacing="0" w:after="0" w:afterAutospacing="0"/>
              <w:jc w:val="both"/>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①101思想政治理论</w:t>
            </w:r>
          </w:p>
          <w:p>
            <w:pPr>
              <w:pStyle w:val="4"/>
              <w:widowControl w:val="0"/>
              <w:shd w:val="clear" w:color="auto" w:fill="FFFFFF"/>
              <w:spacing w:before="0" w:beforeAutospacing="0" w:after="0" w:afterAutospacing="0"/>
              <w:jc w:val="both"/>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②204英语二</w:t>
            </w:r>
          </w:p>
          <w:p>
            <w:pPr>
              <w:pStyle w:val="4"/>
              <w:widowControl w:val="0"/>
              <w:shd w:val="clear" w:color="auto" w:fill="FFFFFF"/>
              <w:spacing w:before="0" w:beforeAutospacing="0" w:after="0" w:afterAutospacing="0"/>
              <w:jc w:val="both"/>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③349药学综合（含</w:t>
            </w:r>
            <w:r>
              <w:rPr>
                <w:rFonts w:hint="eastAsia" w:ascii="Times New Roman"/>
                <w:color w:val="000000" w:themeColor="text1"/>
                <w:sz w:val="18"/>
                <w:szCs w:val="18"/>
                <w14:textFill>
                  <w14:solidFill>
                    <w14:schemeClr w14:val="tx1"/>
                  </w14:solidFill>
                </w14:textFill>
              </w:rPr>
              <w:t>有机化学，生物化学</w:t>
            </w:r>
            <w:r>
              <w:rPr>
                <w:rFonts w:ascii="Times New Roman"/>
                <w:color w:val="000000" w:themeColor="text1"/>
                <w:sz w:val="18"/>
                <w:szCs w:val="18"/>
                <w14:textFill>
                  <w14:solidFill>
                    <w14:schemeClr w14:val="tx1"/>
                  </w14:solidFill>
                </w14:textFill>
              </w:rPr>
              <w:t>）</w:t>
            </w:r>
          </w:p>
        </w:tc>
        <w:tc>
          <w:tcPr>
            <w:tcW w:w="1190" w:type="dxa"/>
            <w:vAlign w:val="center"/>
          </w:tcPr>
          <w:p>
            <w:pPr>
              <w:pStyle w:val="4"/>
              <w:widowControl w:val="0"/>
              <w:shd w:val="clear" w:color="auto" w:fill="FFFFFF"/>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药物化学</w:t>
            </w:r>
          </w:p>
          <w:p>
            <w:pPr>
              <w:pStyle w:val="4"/>
              <w:widowControl w:val="0"/>
              <w:shd w:val="clear" w:color="auto" w:fill="FFFFFF"/>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天然药物化学</w:t>
            </w:r>
          </w:p>
          <w:p>
            <w:pPr>
              <w:pStyle w:val="4"/>
              <w:widowControl w:val="0"/>
              <w:shd w:val="clear" w:color="auto" w:fill="FFFFFF"/>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药理学</w:t>
            </w:r>
          </w:p>
          <w:p>
            <w:pPr>
              <w:pStyle w:val="4"/>
              <w:widowControl w:val="0"/>
              <w:shd w:val="clear" w:color="auto" w:fill="FFFFFF"/>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仪器分析</w:t>
            </w:r>
          </w:p>
        </w:tc>
        <w:tc>
          <w:tcPr>
            <w:tcW w:w="1288" w:type="dxa"/>
            <w:vAlign w:val="center"/>
          </w:tcPr>
          <w:p>
            <w:pPr>
              <w:pStyle w:val="4"/>
              <w:widowControl w:val="0"/>
              <w:shd w:val="clear" w:color="auto" w:fill="FFFFFF"/>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药剂学</w:t>
            </w:r>
          </w:p>
          <w:p>
            <w:pPr>
              <w:pStyle w:val="4"/>
              <w:widowControl w:val="0"/>
              <w:shd w:val="clear" w:color="auto" w:fill="FFFFFF"/>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药物分析</w:t>
            </w:r>
          </w:p>
          <w:p>
            <w:pPr>
              <w:pStyle w:val="4"/>
              <w:widowControl w:val="0"/>
              <w:shd w:val="clear" w:color="auto" w:fill="FFFFFF"/>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药事管理学</w:t>
            </w:r>
          </w:p>
        </w:tc>
      </w:tr>
    </w:tbl>
    <w:p>
      <w:pPr>
        <w:adjustRightInd w:val="0"/>
        <w:snapToGrid w:val="0"/>
        <w:ind w:left="-2" w:leftChars="-1" w:firstLine="720" w:firstLineChars="400"/>
        <w:rPr>
          <w:rFonts w:hint="eastAsia" w:ascii="宋体" w:hAnsi="宋体"/>
          <w:sz w:val="18"/>
          <w:szCs w:val="18"/>
        </w:rPr>
      </w:pPr>
      <w:r>
        <w:rPr>
          <w:rFonts w:hint="eastAsia" w:ascii="宋体" w:hAnsi="宋体"/>
          <w:sz w:val="18"/>
          <w:szCs w:val="18"/>
        </w:rPr>
        <w:t>备注：1.学校将从食品加工与安全等入学研究生中选拔一部分优秀研究生攻读（日本东京海洋大学、意大利比萨大学等）双硕士学位项目。</w:t>
      </w:r>
    </w:p>
    <w:p>
      <w:pPr>
        <w:adjustRightInd w:val="0"/>
        <w:snapToGrid w:val="0"/>
        <w:ind w:left="1427" w:leftChars="594" w:hanging="180" w:hangingChars="100"/>
        <w:rPr>
          <w:rFonts w:hint="eastAsia" w:ascii="宋体" w:hAnsi="宋体"/>
          <w:sz w:val="18"/>
          <w:szCs w:val="18"/>
        </w:rPr>
      </w:pPr>
      <w:r>
        <w:rPr>
          <w:rFonts w:hint="eastAsia" w:ascii="宋体" w:hAnsi="宋体"/>
          <w:sz w:val="18"/>
          <w:szCs w:val="18"/>
        </w:rPr>
        <w:t>2. 拟招生人数仅供参考，实际招生数以教育部下达的</w:t>
      </w:r>
      <w:r>
        <w:rPr>
          <w:rFonts w:ascii="宋体" w:hAnsi="宋体"/>
          <w:sz w:val="18"/>
          <w:szCs w:val="18"/>
        </w:rPr>
        <w:t>20</w:t>
      </w:r>
      <w:r>
        <w:rPr>
          <w:rFonts w:hint="eastAsia" w:ascii="宋体" w:hAnsi="宋体"/>
          <w:sz w:val="18"/>
          <w:szCs w:val="18"/>
        </w:rPr>
        <w:t>19年研究生招生计划为准。</w:t>
      </w:r>
      <w:r>
        <w:rPr>
          <w:rFonts w:hint="eastAsia" w:ascii="宋体" w:hAnsi="宋体"/>
          <w:kern w:val="0"/>
          <w:sz w:val="18"/>
          <w:szCs w:val="18"/>
        </w:rPr>
        <w:t>拟招生人数仅供参考，实际招生数以教育部下达</w:t>
      </w:r>
      <w:r>
        <w:rPr>
          <w:rFonts w:ascii="宋体" w:hAnsi="宋体"/>
          <w:kern w:val="0"/>
          <w:sz w:val="18"/>
          <w:szCs w:val="18"/>
        </w:rPr>
        <w:t>20</w:t>
      </w:r>
      <w:r>
        <w:rPr>
          <w:rFonts w:hint="eastAsia" w:ascii="宋体" w:hAnsi="宋体"/>
          <w:kern w:val="0"/>
          <w:sz w:val="18"/>
          <w:szCs w:val="18"/>
        </w:rPr>
        <w:t>19年研究生招生计划为准。后期因实际录取推免硕士生可能产生的各专业拟考试招生人数变动情况。</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1418E"/>
    <w:rsid w:val="4FE1418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szCs w:val="20"/>
    </w:rPr>
  </w:style>
  <w:style w:type="character" w:styleId="6">
    <w:name w:val="page number"/>
    <w:basedOn w:val="5"/>
    <w:uiPriority w:val="0"/>
  </w:style>
  <w:style w:type="paragraph" w:customStyle="1" w:styleId="8">
    <w:name w:val="Char Char Char Char"/>
    <w:basedOn w:val="1"/>
    <w:uiPriority w:val="0"/>
    <w:rPr>
      <w:rFonts w:ascii="Tahoma" w:hAnsi="Tahoma"/>
      <w:sz w:val="24"/>
      <w:szCs w:val="20"/>
    </w:rPr>
  </w:style>
  <w:style w:type="paragraph" w:customStyle="1" w:styleId="9">
    <w:name w:val=" Char Char Char Char Char1 Char Char Char"/>
    <w:basedOn w:val="1"/>
    <w:uiPriority w:val="0"/>
    <w:pPr>
      <w:widowControl/>
      <w:spacing w:after="160" w:line="240" w:lineRule="exact"/>
      <w:jc w:val="left"/>
    </w:pPr>
    <w:rPr>
      <w:rFonts w:ascii="Verdana" w:hAnsi="Verdana" w:eastAsia="MS Mincho" w:cs="Verdana"/>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2018-09-09T02:55:00Z</dcterms:created>
  <dc:creator>Administrator</dc:creator>
  <cp:lastModifiedBy>Administrator</cp:lastModifiedBy>
  <dcterms:modified xsi:type="dcterms:W3CDTF">2018-09-09T03:08:19Z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