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w w:val="8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w w:val="80"/>
          <w:sz w:val="44"/>
          <w:szCs w:val="44"/>
        </w:rPr>
        <w:t>2019年湖北省硕士研究生考试诚信应考承诺书</w:t>
      </w:r>
    </w:p>
    <w:p>
      <w:pPr>
        <w:jc w:val="left"/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 xml:space="preserve">    </w:t>
      </w:r>
      <w:r>
        <w:rPr>
          <w:rFonts w:hint="eastAsia"/>
          <w:sz w:val="32"/>
        </w:rPr>
        <w:t>我报名参加2019年全国硕士研究生统一招生考试，我已阅读并了解了《2019年全国硕士研究生招生工作管理规定》、《国家教育考试违规处理办法》（教育部令第33号）等有关报考规</w:t>
      </w:r>
      <w:bookmarkStart w:id="0" w:name="_GoBack"/>
      <w:bookmarkEnd w:id="0"/>
      <w:r>
        <w:rPr>
          <w:rFonts w:hint="eastAsia"/>
          <w:sz w:val="32"/>
        </w:rPr>
        <w:t xml:space="preserve">定，经认真考虑，郑重承诺以下事项： </w:t>
      </w:r>
    </w:p>
    <w:p>
      <w:pPr>
        <w:pStyle w:val="3"/>
        <w:spacing w:line="600" w:lineRule="exact"/>
        <w:ind w:left="0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1．保证报名时所提交的报考信息和证件真实、准确、有效。如有虚假信息和作假行为，本人承担由此引起的一切后果。</w:t>
      </w:r>
    </w:p>
    <w:p>
      <w:pPr>
        <w:pStyle w:val="3"/>
        <w:spacing w:line="600" w:lineRule="exact"/>
        <w:ind w:left="0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2．服从考试组织部门的管理和安排，主动配合监考人员进行金属探测器安检、居民身份证核验等。</w:t>
      </w:r>
    </w:p>
    <w:p>
      <w:pPr>
        <w:pStyle w:val="3"/>
        <w:spacing w:line="600" w:lineRule="exact"/>
        <w:ind w:left="0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3．2018年12月14日-24日，凭网报用户名和密码登录研招网下载准考证，使用A4幅面白色纸张打印。不涂改准考证上的任何信息，不在准考证上（包括正反面）写任何内容。</w:t>
      </w:r>
    </w:p>
    <w:p>
      <w:pPr>
        <w:pStyle w:val="3"/>
        <w:spacing w:line="600" w:lineRule="exact"/>
        <w:ind w:left="0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4. 妥善保存自己的居民身份证，保证在考试时使用居民身份证参加考试。考试时如无居民身份证或居民身份证芯片损坏无法读取信息，不进场考试。</w:t>
      </w:r>
    </w:p>
    <w:p>
      <w:pPr>
        <w:pStyle w:val="3"/>
        <w:spacing w:line="600" w:lineRule="exact"/>
        <w:ind w:left="0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5. 按规定携带文具参加考试。保证不将书刊、报纸、稿纸、资料、无线通讯工具或有存储、编程、查询及收发信息功能的电子设备等违规物品带入考场。鉴于考场配有挂钟，不携带手表等计时工具进入考场。</w:t>
      </w:r>
    </w:p>
    <w:p>
      <w:pPr>
        <w:pStyle w:val="3"/>
        <w:spacing w:line="600" w:lineRule="exact"/>
        <w:ind w:left="0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 xml:space="preserve">6．保证在考试中诚实守信，自觉遵守国家有关研究生招生考试法规、考试纪律和考场规则。如有违纪、违规行为，自愿接受考试管理机构根据国家有关规定所作出的处罚。考试作弊涉嫌违法，如有违犯，接受司法机关按刑法修正案（九）第284条进行的处理。（刑法修正案（九）第284条：在法律规定的国家考试中，组织作弊的，处三年以下有期徒刑或者拘役，并处或者单处罚金;情节严重的，处三年以上七年以下有期徒刑，并处罚金。代替他人或者让他人代替自己参加第一款规定的考试的，处拘役或者管制，并处或者单处罚金。）  </w:t>
      </w:r>
    </w:p>
    <w:p>
      <w:pPr>
        <w:pStyle w:val="3"/>
        <w:spacing w:line="600" w:lineRule="exact"/>
        <w:ind w:left="0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</w:t>
      </w:r>
    </w:p>
    <w:p>
      <w:pPr>
        <w:pStyle w:val="3"/>
        <w:spacing w:line="600" w:lineRule="exact"/>
        <w:ind w:left="0" w:firstLine="640" w:firstLineChars="200"/>
        <w:rPr>
          <w:rFonts w:hint="eastAsia"/>
          <w:sz w:val="32"/>
        </w:rPr>
      </w:pPr>
    </w:p>
    <w:p>
      <w:pPr>
        <w:pStyle w:val="3"/>
        <w:spacing w:line="600" w:lineRule="exact"/>
        <w:ind w:left="0"/>
        <w:rPr>
          <w:rFonts w:hint="eastAsia"/>
          <w:sz w:val="32"/>
        </w:rPr>
      </w:pPr>
      <w:r>
        <w:rPr>
          <w:rFonts w:hint="eastAsia"/>
          <w:sz w:val="32"/>
        </w:rPr>
        <w:t>报名号：            考生签名：             时间：</w:t>
      </w:r>
    </w:p>
    <w:p>
      <w:pPr>
        <w:widowControl/>
        <w:spacing w:line="600" w:lineRule="exact"/>
        <w:jc w:val="left"/>
        <w:rPr>
          <w:rFonts w:ascii="仿宋_GB2312"/>
        </w:rPr>
        <w:sectPr>
          <w:footerReference r:id="rId3" w:type="default"/>
          <w:footerReference r:id="rId4" w:type="even"/>
          <w:pgSz w:w="11906" w:h="16838"/>
          <w:pgMar w:top="2041" w:right="1531" w:bottom="1531" w:left="1701" w:header="851" w:footer="992" w:gutter="0"/>
          <w:pgNumType w:start="1"/>
          <w:cols w:space="425" w:num="1"/>
          <w:docGrid w:type="linesAndChars" w:linePitch="567" w:charSpace="-15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ascii="宋体" w:hAnsi="宋体" w:eastAsia="宋体"/>
        <w:kern w:val="0"/>
        <w:sz w:val="28"/>
        <w:szCs w:val="28"/>
      </w:rPr>
      <w:t xml:space="preserve">- </w:t>
    </w:r>
    <w:r>
      <w:rPr>
        <w:rStyle w:val="5"/>
        <w:rFonts w:ascii="宋体" w:hAnsi="宋体" w:eastAsia="宋体"/>
        <w:kern w:val="0"/>
        <w:sz w:val="28"/>
        <w:szCs w:val="28"/>
      </w:rPr>
      <w:fldChar w:fldCharType="begin"/>
    </w:r>
    <w:r>
      <w:rPr>
        <w:rStyle w:val="5"/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Style w:val="5"/>
        <w:rFonts w:ascii="宋体" w:hAnsi="宋体" w:eastAsia="宋体"/>
        <w:kern w:val="0"/>
        <w:sz w:val="28"/>
        <w:szCs w:val="28"/>
      </w:rPr>
      <w:fldChar w:fldCharType="separate"/>
    </w:r>
    <w:r>
      <w:rPr>
        <w:rStyle w:val="5"/>
        <w:rFonts w:ascii="宋体" w:hAnsi="宋体" w:eastAsia="宋体"/>
        <w:kern w:val="0"/>
        <w:sz w:val="28"/>
        <w:szCs w:val="28"/>
      </w:rPr>
      <w:t>1</w:t>
    </w:r>
    <w:r>
      <w:rPr>
        <w:rStyle w:val="5"/>
        <w:rFonts w:ascii="宋体" w:hAnsi="宋体" w:eastAsia="宋体"/>
        <w:kern w:val="0"/>
        <w:sz w:val="28"/>
        <w:szCs w:val="28"/>
      </w:rPr>
      <w:fldChar w:fldCharType="end"/>
    </w:r>
    <w:r>
      <w:rPr>
        <w:rStyle w:val="5"/>
        <w:rFonts w:ascii="宋体" w:hAnsi="宋体" w:eastAsia="宋体"/>
        <w:kern w:val="0"/>
        <w:sz w:val="28"/>
        <w:szCs w:val="28"/>
      </w:rPr>
      <w:t xml:space="preserve"> 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947AE"/>
    <w:rsid w:val="163947AE"/>
    <w:rsid w:val="58CF12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Body Text Indent 3"/>
    <w:basedOn w:val="1"/>
    <w:qFormat/>
    <w:uiPriority w:val="0"/>
    <w:pPr>
      <w:spacing w:line="480" w:lineRule="atLeast"/>
      <w:ind w:left="560"/>
    </w:pPr>
    <w:rPr>
      <w:rFonts w:ascii="仿宋_GB2312"/>
      <w:sz w:val="2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2018-10-31T08:10:00Z</dcterms:created>
  <dc:creator>Administrator</dc:creator>
  <cp:lastModifiedBy>Administrator</cp:lastModifiedBy>
  <dcterms:modified xsi:type="dcterms:W3CDTF">2018-11-01T02:13:12Z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