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b/>
          <w:sz w:val="44"/>
          <w:szCs w:val="44"/>
        </w:rPr>
      </w:pPr>
      <w:r>
        <w:rPr>
          <w:rFonts w:hint="eastAsia" w:asciiTheme="minorEastAsia" w:hAnsiTheme="minorEastAsia"/>
          <w:b/>
          <w:sz w:val="44"/>
          <w:szCs w:val="44"/>
        </w:rPr>
        <w:t>关于全国硕士研究生招生考试期间实行全程视频监控录像及网络信号管理的公告</w:t>
      </w:r>
    </w:p>
    <w:p>
      <w:pPr>
        <w:spacing w:line="360" w:lineRule="auto"/>
        <w:jc w:val="center"/>
        <w:rPr>
          <w:rFonts w:hint="eastAsia" w:asciiTheme="minorEastAsia" w:hAnsiTheme="minorEastAsia"/>
          <w:b/>
          <w:sz w:val="44"/>
          <w:szCs w:val="44"/>
        </w:rPr>
      </w:pPr>
      <w:bookmarkStart w:id="0" w:name="_GoBack"/>
      <w:bookmarkEnd w:id="0"/>
    </w:p>
    <w:p>
      <w:pPr>
        <w:spacing w:line="360" w:lineRule="auto"/>
        <w:rPr>
          <w:rFonts w:asciiTheme="minorEastAsia" w:hAnsiTheme="minorEastAsia"/>
          <w:sz w:val="28"/>
          <w:szCs w:val="28"/>
        </w:rPr>
      </w:pPr>
      <w:r>
        <w:rPr>
          <w:rFonts w:hint="eastAsia" w:asciiTheme="minorEastAsia" w:hAnsiTheme="minorEastAsia"/>
          <w:sz w:val="28"/>
          <w:szCs w:val="28"/>
        </w:rPr>
        <w:t>广大师生及相关人员：</w:t>
      </w:r>
    </w:p>
    <w:p>
      <w:pPr>
        <w:spacing w:line="360" w:lineRule="auto"/>
        <w:ind w:firstLine="480"/>
        <w:rPr>
          <w:rFonts w:asciiTheme="minorEastAsia" w:hAnsiTheme="minorEastAsia"/>
          <w:sz w:val="28"/>
          <w:szCs w:val="28"/>
        </w:rPr>
      </w:pPr>
      <w:r>
        <w:rPr>
          <w:rFonts w:hint="eastAsia" w:asciiTheme="minorEastAsia" w:hAnsiTheme="minorEastAsia"/>
          <w:sz w:val="28"/>
          <w:szCs w:val="28"/>
        </w:rPr>
        <w:t>为确保201</w:t>
      </w:r>
      <w:r>
        <w:rPr>
          <w:rFonts w:asciiTheme="minorEastAsia" w:hAnsiTheme="minorEastAsia"/>
          <w:sz w:val="28"/>
          <w:szCs w:val="28"/>
        </w:rPr>
        <w:t>9</w:t>
      </w:r>
      <w:r>
        <w:rPr>
          <w:rFonts w:hint="eastAsia" w:asciiTheme="minorEastAsia" w:hAnsiTheme="minorEastAsia"/>
          <w:sz w:val="28"/>
          <w:szCs w:val="28"/>
        </w:rPr>
        <w:t>年全国硕士研究生招生考试顺利进行，绵阳师范学院考点标准化考场将实行全程视频监控录像。考试结束后，四川省教育考试院将对全部考试视频录像进行回放，若视频回放中发现考生有任何违纪行为或考务工作人员有违反考务职责的情况，将对相关行为予以认定并按相关规定严肃处理。</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同时，为广大考生创造公平公正的考试环境，严防考试过程中舞弊行为发生，自201</w:t>
      </w:r>
      <w:r>
        <w:rPr>
          <w:rFonts w:asciiTheme="minorEastAsia" w:hAnsiTheme="minorEastAsia"/>
          <w:sz w:val="28"/>
          <w:szCs w:val="28"/>
        </w:rPr>
        <w:t>8</w:t>
      </w:r>
      <w:r>
        <w:rPr>
          <w:rFonts w:hint="eastAsia" w:asciiTheme="minorEastAsia" w:hAnsiTheme="minorEastAsia"/>
          <w:sz w:val="28"/>
          <w:szCs w:val="28"/>
        </w:rPr>
        <w:t>年12月2</w:t>
      </w:r>
      <w:r>
        <w:rPr>
          <w:rFonts w:asciiTheme="minorEastAsia" w:hAnsiTheme="minorEastAsia"/>
          <w:sz w:val="28"/>
          <w:szCs w:val="28"/>
        </w:rPr>
        <w:t>2</w:t>
      </w:r>
      <w:r>
        <w:rPr>
          <w:rFonts w:hint="eastAsia" w:asciiTheme="minorEastAsia" w:hAnsiTheme="minorEastAsia"/>
          <w:sz w:val="28"/>
          <w:szCs w:val="28"/>
        </w:rPr>
        <w:t>日7：00起，至12月2</w:t>
      </w:r>
      <w:r>
        <w:rPr>
          <w:rFonts w:asciiTheme="minorEastAsia" w:hAnsiTheme="minorEastAsia"/>
          <w:sz w:val="28"/>
          <w:szCs w:val="28"/>
        </w:rPr>
        <w:t>3</w:t>
      </w:r>
      <w:r>
        <w:rPr>
          <w:rFonts w:hint="eastAsia" w:asciiTheme="minorEastAsia" w:hAnsiTheme="minorEastAsia"/>
          <w:sz w:val="28"/>
          <w:szCs w:val="28"/>
        </w:rPr>
        <w:t>日下午18：00止，严禁任何集体和个人厚德楼和博学楼及附近私自架设、开放无线网络信号。学校将与省、市无线电委员会专家一并利用专业设备对私设无线网络信号的行为进行排查，对有违反以上行为者,一经查实，将按相应规定严肃处理。</w:t>
      </w:r>
    </w:p>
    <w:p>
      <w:pPr>
        <w:spacing w:line="360" w:lineRule="auto"/>
        <w:ind w:firstLine="465"/>
        <w:jc w:val="left"/>
        <w:rPr>
          <w:rFonts w:asciiTheme="minorEastAsia" w:hAnsiTheme="minorEastAsia"/>
          <w:sz w:val="28"/>
          <w:szCs w:val="28"/>
        </w:rPr>
      </w:pPr>
      <w:r>
        <w:rPr>
          <w:rFonts w:hint="eastAsia" w:asciiTheme="minorEastAsia" w:hAnsiTheme="minorEastAsia"/>
          <w:sz w:val="28"/>
          <w:szCs w:val="28"/>
        </w:rPr>
        <w:t>特此告知</w:t>
      </w:r>
    </w:p>
    <w:p>
      <w:pPr>
        <w:spacing w:line="360" w:lineRule="auto"/>
        <w:rPr>
          <w:rFonts w:asciiTheme="minorEastAsia" w:hAnsiTheme="minorEastAsia"/>
          <w:sz w:val="28"/>
          <w:szCs w:val="28"/>
        </w:rPr>
      </w:pPr>
    </w:p>
    <w:p>
      <w:pPr>
        <w:spacing w:line="360" w:lineRule="auto"/>
        <w:jc w:val="right"/>
        <w:rPr>
          <w:rFonts w:asciiTheme="minorEastAsia" w:hAnsiTheme="minorEastAsia"/>
          <w:sz w:val="28"/>
          <w:szCs w:val="28"/>
        </w:rPr>
      </w:pPr>
      <w:r>
        <w:rPr>
          <w:rFonts w:hint="eastAsia" w:asciiTheme="minorEastAsia" w:hAnsiTheme="minorEastAsia"/>
          <w:sz w:val="28"/>
          <w:szCs w:val="28"/>
        </w:rPr>
        <w:t>绵阳师范学院考点</w:t>
      </w:r>
    </w:p>
    <w:p>
      <w:pPr>
        <w:spacing w:line="360" w:lineRule="auto"/>
        <w:jc w:val="right"/>
        <w:rPr>
          <w:rFonts w:asciiTheme="minorEastAsia" w:hAnsiTheme="minorEastAsia"/>
          <w:sz w:val="28"/>
          <w:szCs w:val="28"/>
        </w:rPr>
      </w:pPr>
      <w:r>
        <w:rPr>
          <w:rFonts w:hint="eastAsia" w:asciiTheme="minorEastAsia" w:hAnsiTheme="minorEastAsia"/>
          <w:sz w:val="28"/>
          <w:szCs w:val="28"/>
        </w:rPr>
        <w:t>2</w:t>
      </w:r>
      <w:r>
        <w:rPr>
          <w:rFonts w:asciiTheme="minorEastAsia" w:hAnsiTheme="minorEastAsia"/>
          <w:sz w:val="28"/>
          <w:szCs w:val="28"/>
        </w:rPr>
        <w:t>018</w:t>
      </w:r>
      <w:r>
        <w:rPr>
          <w:rFonts w:hint="eastAsia" w:asciiTheme="minorEastAsia" w:hAnsiTheme="minorEastAsia"/>
          <w:sz w:val="28"/>
          <w:szCs w:val="28"/>
        </w:rPr>
        <w:t>年1</w:t>
      </w:r>
      <w:r>
        <w:rPr>
          <w:rFonts w:asciiTheme="minorEastAsia" w:hAnsiTheme="minorEastAsia"/>
          <w:sz w:val="28"/>
          <w:szCs w:val="28"/>
        </w:rPr>
        <w:t>2</w:t>
      </w:r>
      <w:r>
        <w:rPr>
          <w:rFonts w:hint="eastAsia" w:asciiTheme="minorEastAsia" w:hAnsiTheme="minorEastAsia"/>
          <w:sz w:val="28"/>
          <w:szCs w:val="28"/>
        </w:rPr>
        <w:t>月1</w:t>
      </w:r>
      <w:r>
        <w:rPr>
          <w:rFonts w:asciiTheme="minorEastAsia" w:hAnsiTheme="minorEastAsia"/>
          <w:sz w:val="28"/>
          <w:szCs w:val="28"/>
        </w:rPr>
        <w:t>0</w:t>
      </w:r>
      <w:r>
        <w:rPr>
          <w:rFonts w:hint="eastAsia" w:asciiTheme="minorEastAsia" w:hAnsiTheme="minorEastAsia"/>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A6ED6"/>
    <w:rsid w:val="00127594"/>
    <w:rsid w:val="001463BD"/>
    <w:rsid w:val="001475AB"/>
    <w:rsid w:val="00155917"/>
    <w:rsid w:val="001773C5"/>
    <w:rsid w:val="001D6A21"/>
    <w:rsid w:val="002512AC"/>
    <w:rsid w:val="002B6EED"/>
    <w:rsid w:val="003A552F"/>
    <w:rsid w:val="003D1679"/>
    <w:rsid w:val="0040751A"/>
    <w:rsid w:val="00444F0F"/>
    <w:rsid w:val="005722BE"/>
    <w:rsid w:val="00583F7D"/>
    <w:rsid w:val="005C12EE"/>
    <w:rsid w:val="00646FD5"/>
    <w:rsid w:val="0065071F"/>
    <w:rsid w:val="0069704F"/>
    <w:rsid w:val="006B3501"/>
    <w:rsid w:val="006F7489"/>
    <w:rsid w:val="00701F08"/>
    <w:rsid w:val="007674DA"/>
    <w:rsid w:val="00780CCF"/>
    <w:rsid w:val="00794759"/>
    <w:rsid w:val="00837083"/>
    <w:rsid w:val="0084794B"/>
    <w:rsid w:val="00877C1B"/>
    <w:rsid w:val="008A6ED6"/>
    <w:rsid w:val="008C4ABE"/>
    <w:rsid w:val="009065F9"/>
    <w:rsid w:val="00910AF8"/>
    <w:rsid w:val="009335DE"/>
    <w:rsid w:val="009E29A9"/>
    <w:rsid w:val="00A51064"/>
    <w:rsid w:val="00A63284"/>
    <w:rsid w:val="00A83FCC"/>
    <w:rsid w:val="00A861EF"/>
    <w:rsid w:val="00AB7D50"/>
    <w:rsid w:val="00B063EF"/>
    <w:rsid w:val="00B0658D"/>
    <w:rsid w:val="00B10775"/>
    <w:rsid w:val="00BC5B47"/>
    <w:rsid w:val="00BD15CF"/>
    <w:rsid w:val="00C0028D"/>
    <w:rsid w:val="00C41A56"/>
    <w:rsid w:val="00CC6BDA"/>
    <w:rsid w:val="00DB3D3F"/>
    <w:rsid w:val="00DC39E3"/>
    <w:rsid w:val="00ED1616"/>
    <w:rsid w:val="00ED6483"/>
    <w:rsid w:val="00EE45F8"/>
    <w:rsid w:val="00F17710"/>
    <w:rsid w:val="00F71FB7"/>
    <w:rsid w:val="00FB2477"/>
    <w:rsid w:val="00FB35B4"/>
    <w:rsid w:val="00FE7A3B"/>
    <w:rsid w:val="091724DF"/>
    <w:rsid w:val="283A3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7"/>
    <w:unhideWhenUsed/>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日期 Char"/>
    <w:basedOn w:val="5"/>
    <w:link w:val="2"/>
    <w:semiHidden/>
    <w:qFormat/>
    <w:uiPriority w:val="99"/>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DEEPIN</Company>
  <Pages>1</Pages>
  <Words>56</Words>
  <Characters>321</Characters>
  <Lines>2</Lines>
  <Paragraphs>1</Paragraphs>
  <TotalTime>1</TotalTime>
  <ScaleCrop>false</ScaleCrop>
  <LinksUpToDate>false</LinksUpToDate>
  <CharactersWithSpaces>376</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2013-12-25T07:31:00Z</dcterms:created>
  <dc:creator>彭杰</dc:creator>
  <cp:lastModifiedBy>董国豪</cp:lastModifiedBy>
  <cp:lastPrinted>2013-12-25T07:55:00Z</cp:lastPrinted>
  <dcterms:modified xsi:type="dcterms:W3CDTF">2018-12-11T02:45:18Z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