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5C" w:rsidRDefault="0007745C" w:rsidP="0007745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硕士研究生入学前学习要求及必读经典书目表</w:t>
      </w:r>
    </w:p>
    <w:p w:rsidR="00002140" w:rsidRDefault="0007745C" w:rsidP="0007745C">
      <w:pPr>
        <w:jc w:val="left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学院名称：理学院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4980"/>
        <w:gridCol w:w="2942"/>
      </w:tblGrid>
      <w:tr w:rsidR="00002140" w:rsidTr="001A4F77">
        <w:trPr>
          <w:trHeight w:val="90"/>
          <w:jc w:val="center"/>
        </w:trPr>
        <w:tc>
          <w:tcPr>
            <w:tcW w:w="2169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入学前学习要求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考核方式</w:t>
            </w:r>
          </w:p>
        </w:tc>
      </w:tr>
      <w:tr w:rsidR="00002140" w:rsidTr="001A4F77">
        <w:trPr>
          <w:trHeight w:val="575"/>
          <w:jc w:val="center"/>
        </w:trPr>
        <w:tc>
          <w:tcPr>
            <w:tcW w:w="2169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计算机科学与技术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专题布置，定期检查（学生根据所列经典书目选定4-5本阅读）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入学后由硕士点组织进行报告交流或提交学习报告</w:t>
            </w:r>
          </w:p>
        </w:tc>
      </w:tr>
      <w:tr w:rsidR="00002140" w:rsidTr="001A4F77">
        <w:trPr>
          <w:trHeight w:val="567"/>
          <w:jc w:val="center"/>
        </w:trPr>
        <w:tc>
          <w:tcPr>
            <w:tcW w:w="2169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电子与通信工程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根据所列经典书目，任选1本阅读并与相关老师讨论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入学后向相关老师进行报告、交流</w:t>
            </w:r>
            <w:bookmarkStart w:id="0" w:name="_GoBack"/>
            <w:bookmarkEnd w:id="0"/>
          </w:p>
        </w:tc>
      </w:tr>
      <w:tr w:rsidR="00002140" w:rsidTr="001A4F77">
        <w:trPr>
          <w:trHeight w:val="548"/>
          <w:jc w:val="center"/>
        </w:trPr>
        <w:tc>
          <w:tcPr>
            <w:tcW w:w="2169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数学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学生根据学科方向及所列经典书目选定3-4本阅读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入学后由学位点组织进行报告交流或提交学习报告</w:t>
            </w:r>
          </w:p>
        </w:tc>
      </w:tr>
      <w:tr w:rsidR="00002140" w:rsidTr="001A4F77">
        <w:trPr>
          <w:trHeight w:val="542"/>
          <w:jc w:val="center"/>
        </w:trPr>
        <w:tc>
          <w:tcPr>
            <w:tcW w:w="2169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专题布置，定期检查（学生根据所列经典书目选定4-5本阅读）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入学后由硕士点组织进行报告交流或提交学习报告</w:t>
            </w:r>
          </w:p>
        </w:tc>
      </w:tr>
      <w:tr w:rsidR="00002140" w:rsidTr="001A4F77">
        <w:trPr>
          <w:jc w:val="center"/>
        </w:trPr>
        <w:tc>
          <w:tcPr>
            <w:tcW w:w="10091" w:type="dxa"/>
            <w:gridSpan w:val="3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入学前必读经典书目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经典书目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图书类型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计算机科学与技术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红色家书，党建出版社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思政、党建类</w:t>
            </w:r>
          </w:p>
        </w:tc>
      </w:tr>
      <w:tr w:rsidR="00002140" w:rsidTr="001A4F77">
        <w:trPr>
          <w:trHeight w:val="879"/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C++程序设计（英文版，第五版），[美]H.M.Deitel, P.J.Deitel著，人民邮电出版社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数据库系统概论（第五版）王姗、萨师煊著，高等教育出版社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trHeight w:val="386"/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pStyle w:val="a3"/>
              <w:ind w:leftChars="-3" w:left="-1" w:hangingChars="2" w:hanging="5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机器学习，周志华著，清华大学出版社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pStyle w:val="a3"/>
              <w:ind w:leftChars="-3" w:left="-1" w:hangingChars="2" w:hanging="5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统计学习方法，李航著，清华大学出版社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Pattern Recognition and Machine Learning, Christoper  M.Bishop, Springer出版社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机器学习精讲：基础、算法及应用，[美]杰瑞米.瓦特著，机械工业出版社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高效机器学习：理论、算法及实践，黎巴嫩 玛丽特.阿瓦德Mariette著，李川译，机器工业出版社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Python机器学习（原书第二版）[美]Sebastian Raschka著，陈斌译，机器工业出版社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计算机学报，中国科学院主办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软件学报，中国计算机学会主办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电子与通信工程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数字图像处理（第三版）（英文版），（美）冈萨雷斯，（美）伍兹，电子工业出版社，出版时间2010-1-1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英文专业书籍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电子与通信工程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电磁场与电磁波（英文版）[Electromagnetic Fields and Waves]，[美] </w:t>
            </w:r>
            <w:hyperlink r:id="rId6" w:tgtFrame="_blank" w:history="1">
              <w:r>
                <w:rPr>
                  <w:rFonts w:ascii="仿宋" w:eastAsia="仿宋" w:hAnsi="仿宋" w:cs="仿宋" w:hint="eastAsia"/>
                  <w:bCs/>
                  <w:sz w:val="24"/>
                  <w:szCs w:val="24"/>
                </w:rPr>
                <w:t>杨儒贵</w:t>
              </w:r>
            </w:hyperlink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hyperlink r:id="rId7" w:tgtFrame="_blank" w:history="1">
              <w:r>
                <w:rPr>
                  <w:rFonts w:ascii="仿宋" w:eastAsia="仿宋" w:hAnsi="仿宋" w:cs="仿宋" w:hint="eastAsia"/>
                  <w:bCs/>
                  <w:sz w:val="24"/>
                  <w:szCs w:val="24"/>
                </w:rPr>
                <w:t>Robert R.G.Yang</w:t>
              </w:r>
            </w:hyperlink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），[美] </w:t>
            </w:r>
            <w:hyperlink r:id="rId8" w:tgtFrame="_blank" w:history="1">
              <w:r>
                <w:rPr>
                  <w:rFonts w:ascii="仿宋" w:eastAsia="仿宋" w:hAnsi="仿宋" w:cs="仿宋" w:hint="eastAsia"/>
                  <w:bCs/>
                  <w:sz w:val="24"/>
                  <w:szCs w:val="24"/>
                </w:rPr>
                <w:t>汤姆斯</w:t>
              </w:r>
            </w:hyperlink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hyperlink r:id="rId9" w:tgtFrame="_blank" w:history="1">
              <w:r>
                <w:rPr>
                  <w:rFonts w:ascii="仿宋" w:eastAsia="仿宋" w:hAnsi="仿宋" w:cs="仿宋" w:hint="eastAsia"/>
                  <w:bCs/>
                  <w:sz w:val="24"/>
                  <w:szCs w:val="24"/>
                </w:rPr>
                <w:t>Thomas T.Y.Wong</w:t>
              </w:r>
            </w:hyperlink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 著，高等教育出版社，ISBN：9787040186949，出版时间：2006-06-01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英文专业书籍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信号与系统（第二版）（英文版），ISBN：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9787121257278，电子工业出版社，出版时间2015-04-01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英文专业书籍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电子材料与器件原理（英文版）第4版，出版社 McGraw-Hill Education，出版时间2017-04-20，ISBN: 0078028183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英文专业书籍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pStyle w:val="a3"/>
              <w:ind w:leftChars="-3" w:left="-1" w:hangingChars="2" w:hanging="5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非线性系统（第3版）（英文版）</w:t>
            </w:r>
          </w:p>
          <w:p w:rsidR="00002140" w:rsidRDefault="00002140" w:rsidP="001A4F77">
            <w:pPr>
              <w:pStyle w:val="a3"/>
              <w:ind w:leftChars="-3" w:left="-1" w:hangingChars="2" w:hanging="5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作者：[美] Hassan K. Khalil（哈森 K. 哈里尔） 著, 电子工业出版社, 2012.5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英文专业书籍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数学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红色家书，党建出版社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思政、党建类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古今数学思想(一、二、三、四册)，[美] 莫里斯·克莱因著，张理京，张锦炎，江泽涵等译，上海科学技术出版社，2009年10月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专业经典(所有方向)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20世纪数学经纬，张奠宙著，华东师范大学出版社 2002年3月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专业经典(所有方向)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Matrix Analysis (Second Edition)Roger A. Horn, Charles R. Johnson著，张明尧，张凡译，机械工业出版社， 2014年9月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专业书籍（基础数学、应用数学方向）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Graph Theory, J.A. Bondy, U.S.R. Murty著， Springer, 2008.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专业书籍（基础数学、应用数学方向）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图论及其应用，（美）邦迪，默蒂，科学出版社，1984年4月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专业书籍（基础数学）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color w:val="2E2E2E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计算机辅助几何设计与非均匀有理B样条，施法中著，高等教育出版社，2013年9月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专业书籍（计算数学）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高等数理统计。茆诗松，王静龙。高等教育出版社。2006年5月。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专业书籍（概率统计）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测度与概率。严士健，刘秀芳。北京师范大学出版社。2014年2月。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专业书籍（概率统计）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widowControl/>
              <w:shd w:val="clear" w:color="auto" w:fill="FFFFFF"/>
              <w:jc w:val="center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计算方法及其MATLAB实现, 石辛民,翁智著， 清华大学出版社, 2013年08月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专业经典（应用数学）</w:t>
            </w:r>
          </w:p>
        </w:tc>
      </w:tr>
      <w:tr w:rsidR="00002140" w:rsidTr="001A4F77">
        <w:trPr>
          <w:trHeight w:val="90"/>
          <w:jc w:val="center"/>
        </w:trPr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红色家书，党建出版社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思政、党建类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C++程序设计（英文版，第五版），[美]H.M.Deitel, P.J.Deitel著，人民邮电出版社</w:t>
            </w:r>
          </w:p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或MATLAB基础及实验教程 杨成慧 (作者)，北京大学出版社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电子电路原理原书第七版，Albert Malvino,David J. Bates 著，李冬梅，幸新鹏，李国林等译，机械工业出版社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数字图像处理（第三版）（英文版），（美）冈萨雷斯，（美）伍兹，电子工业出版社，出版时间2010-1-1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pStyle w:val="a3"/>
              <w:ind w:leftChars="-3" w:left="-1" w:hangingChars="2" w:hanging="5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 信号与系统（第二版）（英文版），ISBN：9787121257278，电子工业出版社，出版时间2015-04-01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非线性动力学与混沌-翻译版.原书第2版</w:t>
            </w:r>
          </w:p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作者： Steven Strogatz</w:t>
            </w:r>
          </w:p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出版社：</w:t>
            </w:r>
            <w:hyperlink r:id="rId10" w:tgtFrame="_blank" w:history="1">
              <w:r>
                <w:rPr>
                  <w:rFonts w:ascii="仿宋" w:eastAsia="仿宋" w:hAnsi="仿宋" w:cs="仿宋" w:hint="eastAsia"/>
                  <w:bCs/>
                  <w:sz w:val="24"/>
                  <w:szCs w:val="24"/>
                </w:rPr>
                <w:t>机械工业出版社</w:t>
              </w:r>
            </w:hyperlink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出版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Python机器学习（原书第二版）[美]Sebastian Raschka著，陈斌译，机器工业出版社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电子学报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物理学报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  <w:tr w:rsidR="00002140" w:rsidTr="001A4F77">
        <w:trPr>
          <w:jc w:val="center"/>
        </w:trPr>
        <w:tc>
          <w:tcPr>
            <w:tcW w:w="2169" w:type="dxa"/>
            <w:vMerge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Physical Review B, Physical Review E</w:t>
            </w:r>
          </w:p>
        </w:tc>
        <w:tc>
          <w:tcPr>
            <w:tcW w:w="2942" w:type="dxa"/>
            <w:shd w:val="clear" w:color="auto" w:fill="auto"/>
            <w:noWrap/>
            <w:vAlign w:val="center"/>
          </w:tcPr>
          <w:p w:rsidR="00002140" w:rsidRDefault="00002140" w:rsidP="001A4F7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专业经典</w:t>
            </w:r>
          </w:p>
        </w:tc>
      </w:tr>
    </w:tbl>
    <w:p w:rsidR="004C591B" w:rsidRDefault="004C591B"/>
    <w:sectPr w:rsidR="004C591B" w:rsidSect="004C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79" w:rsidRDefault="00F94979" w:rsidP="0007745C">
      <w:r>
        <w:separator/>
      </w:r>
    </w:p>
  </w:endnote>
  <w:endnote w:type="continuationSeparator" w:id="1">
    <w:p w:rsidR="00F94979" w:rsidRDefault="00F94979" w:rsidP="0007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79" w:rsidRDefault="00F94979" w:rsidP="0007745C">
      <w:r>
        <w:separator/>
      </w:r>
    </w:p>
  </w:footnote>
  <w:footnote w:type="continuationSeparator" w:id="1">
    <w:p w:rsidR="00F94979" w:rsidRDefault="00F94979" w:rsidP="00077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140"/>
    <w:rsid w:val="00002140"/>
    <w:rsid w:val="0002776C"/>
    <w:rsid w:val="0007745C"/>
    <w:rsid w:val="004C591B"/>
    <w:rsid w:val="005C190D"/>
    <w:rsid w:val="00677C6A"/>
    <w:rsid w:val="00F86CD2"/>
    <w:rsid w:val="00F9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4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7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74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7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jd.com/writer/&#27748;&#22982;&#26031;_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.jd.com/writer/Robert%20R.G.Yang_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.jd.com/writer/&#26472;&#20754;&#36149;_1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ookschina.com/publish/11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.jd.com/writer/Thomas%20T.Y.Wong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李娟华</dc:creator>
  <cp:lastModifiedBy>李娟华</cp:lastModifiedBy>
  <cp:revision>2</cp:revision>
  <dcterms:created xsi:type="dcterms:W3CDTF">2019-05-17T02:52:00Z</dcterms:created>
  <dcterms:modified xsi:type="dcterms:W3CDTF">2019-05-17T02:54:00Z</dcterms:modified>
</cp:coreProperties>
</file>