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E2" w:rsidRDefault="004C77E2" w:rsidP="004C77E2">
      <w:pPr>
        <w:tabs>
          <w:tab w:val="left" w:pos="360"/>
          <w:tab w:val="left" w:pos="420"/>
        </w:tabs>
        <w:spacing w:line="360" w:lineRule="auto"/>
        <w:ind w:firstLineChars="128" w:firstLine="35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附件</w:t>
      </w:r>
      <w:r w:rsidR="00202F7E"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4C77E2" w:rsidRPr="001C0CBE" w:rsidRDefault="004C77E2" w:rsidP="001C0CBE">
      <w:pPr>
        <w:tabs>
          <w:tab w:val="left" w:pos="360"/>
          <w:tab w:val="left" w:pos="420"/>
        </w:tabs>
        <w:spacing w:line="360" w:lineRule="auto"/>
        <w:ind w:firstLineChars="600" w:firstLine="19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C0CBE">
        <w:rPr>
          <w:rFonts w:ascii="黑体" w:eastAsia="黑体" w:hAnsi="黑体" w:cs="黑体" w:hint="eastAsia"/>
          <w:sz w:val="32"/>
          <w:szCs w:val="32"/>
        </w:rPr>
        <w:t>“会计学</w:t>
      </w:r>
      <w:r w:rsidR="0088292B" w:rsidRPr="001C0CBE">
        <w:rPr>
          <w:rFonts w:ascii="黑体" w:eastAsia="黑体" w:hAnsi="黑体" w:cs="黑体" w:hint="eastAsia"/>
          <w:sz w:val="32"/>
          <w:szCs w:val="32"/>
        </w:rPr>
        <w:t>院</w:t>
      </w:r>
      <w:r w:rsidRPr="001C0CBE">
        <w:rPr>
          <w:rFonts w:ascii="黑体" w:eastAsia="黑体" w:hAnsi="黑体" w:cs="黑体" w:hint="eastAsia"/>
          <w:sz w:val="32"/>
          <w:szCs w:val="32"/>
        </w:rPr>
        <w:t>硕博贯通项目”简介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一、项目背景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为了优质生源顺利进入会计学博士研究生学习阶段，使其尽早脱颖而出，成为拔尖的创新型学术人才，西南财经大学会计学院在全国本科毕业生中选拔具有研究潜质、对科学研究有浓厚兴趣的学生，通过创造良好的培养环境和条件、高质量的培养过程，为国家、社会发展培育会计学博士精英。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二、培养特点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本项目建设目标为培养会计学术精英，表现为“优质生源</w:t>
      </w:r>
      <w:r>
        <w:rPr>
          <w:sz w:val="24"/>
        </w:rPr>
        <w:t>+</w:t>
      </w:r>
      <w:r>
        <w:rPr>
          <w:rFonts w:hint="eastAsia"/>
          <w:sz w:val="24"/>
        </w:rPr>
        <w:t>系统化训练</w:t>
      </w:r>
      <w:r>
        <w:rPr>
          <w:sz w:val="24"/>
        </w:rPr>
        <w:t>+</w:t>
      </w:r>
      <w:r>
        <w:rPr>
          <w:rFonts w:hint="eastAsia"/>
          <w:sz w:val="24"/>
        </w:rPr>
        <w:t>国际化培养”特征，具体而言：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提供国际顶尖会</w:t>
      </w:r>
      <w:r>
        <w:rPr>
          <w:sz w:val="24"/>
        </w:rPr>
        <w:t>计学</w:t>
      </w:r>
      <w:r>
        <w:rPr>
          <w:rFonts w:hint="eastAsia"/>
          <w:sz w:val="24"/>
        </w:rPr>
        <w:t>博士生的课程体系，主要课程任课教师为海外知名学者。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强化理论与科研素质培养，深化研究生在学术研究中的参与程度。突出外文论文写作能力训练。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>
        <w:rPr>
          <w:rFonts w:hint="eastAsia"/>
          <w:sz w:val="24"/>
        </w:rPr>
        <w:t>实行海内外优秀导师联合指导的双导师制。</w:t>
      </w:r>
      <w:r>
        <w:rPr>
          <w:sz w:val="24"/>
        </w:rPr>
        <w:t xml:space="preserve"> 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与海外著名高校建立联合培养机制。采取多项措施鼓励、支持研究生出国（境）参加联合培养。</w:t>
      </w:r>
      <w:r>
        <w:rPr>
          <w:rFonts w:hint="eastAsia"/>
          <w:sz w:val="24"/>
        </w:rPr>
        <w:t xml:space="preserve"> 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提供优厚的助学金支持。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三、培养办法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会计学院硕博贯通项目为西南财经大学硕博贯通研究生培养子项目。其计划学制为五年，具体培养办法以</w:t>
      </w:r>
      <w:r w:rsidRPr="00844A90">
        <w:rPr>
          <w:rFonts w:hint="eastAsia"/>
          <w:color w:val="FF0000"/>
          <w:sz w:val="24"/>
        </w:rPr>
        <w:t>《西南财经大学“硕博贯通”研究生培养管理办法》为依据</w:t>
      </w:r>
      <w:r>
        <w:rPr>
          <w:rFonts w:hint="eastAsia"/>
          <w:sz w:val="24"/>
        </w:rPr>
        <w:t>。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四、配套措施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获得项目资格的学生，会计学院将在学术、助教助研岗位、生活等方面</w:t>
      </w:r>
      <w:r>
        <w:rPr>
          <w:sz w:val="24"/>
        </w:rPr>
        <w:t>给予</w:t>
      </w:r>
      <w:r>
        <w:rPr>
          <w:rFonts w:hint="eastAsia"/>
          <w:sz w:val="24"/>
        </w:rPr>
        <w:t>丰厚资助。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提供参加各种重要学术会议的机会和经费。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提供国际化合作科研的机会与经费。</w:t>
      </w:r>
    </w:p>
    <w:p w:rsidR="004C77E2" w:rsidRDefault="004C77E2" w:rsidP="004C77E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优先提供助研、助教岗位。</w:t>
      </w:r>
    </w:p>
    <w:p w:rsidR="004C77E2" w:rsidRDefault="004C77E2" w:rsidP="004C77E2">
      <w:pPr>
        <w:widowControl/>
        <w:spacing w:line="360" w:lineRule="auto"/>
        <w:ind w:right="560" w:firstLineChars="2700" w:firstLine="5692"/>
        <w:rPr>
          <w:rFonts w:ascii="Calibri" w:hAnsi="Calibri" w:cs="宋体"/>
          <w:b/>
          <w:kern w:val="0"/>
          <w:szCs w:val="21"/>
        </w:rPr>
      </w:pPr>
    </w:p>
    <w:p w:rsidR="004C77E2" w:rsidRDefault="004C77E2" w:rsidP="004C77E2">
      <w:pPr>
        <w:widowControl/>
        <w:spacing w:line="360" w:lineRule="auto"/>
        <w:ind w:right="560" w:firstLineChars="2700" w:firstLine="5692"/>
        <w:rPr>
          <w:rFonts w:ascii="Calibri" w:hAnsi="Calibri" w:cs="宋体"/>
          <w:b/>
          <w:kern w:val="0"/>
          <w:szCs w:val="21"/>
        </w:rPr>
      </w:pPr>
    </w:p>
    <w:tbl>
      <w:tblPr>
        <w:tblpPr w:leftFromText="180" w:rightFromText="180" w:vertAnchor="text" w:horzAnchor="margin" w:tblpY="839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3232"/>
        <w:gridCol w:w="1588"/>
      </w:tblGrid>
      <w:tr w:rsidR="004C77E2" w:rsidTr="00B45263">
        <w:trPr>
          <w:trHeight w:val="559"/>
        </w:trPr>
        <w:tc>
          <w:tcPr>
            <w:tcW w:w="3539" w:type="dxa"/>
            <w:gridSpan w:val="2"/>
            <w:vAlign w:val="center"/>
          </w:tcPr>
          <w:p w:rsidR="004C77E2" w:rsidRDefault="004C77E2" w:rsidP="00B45263">
            <w:pPr>
              <w:tabs>
                <w:tab w:val="center" w:pos="1252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1588" w:type="dxa"/>
            <w:vAlign w:val="center"/>
          </w:tcPr>
          <w:p w:rsidR="004C77E2" w:rsidRDefault="004C77E2" w:rsidP="00B45263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地点</w:t>
            </w:r>
          </w:p>
        </w:tc>
      </w:tr>
      <w:tr w:rsidR="004C77E2" w:rsidTr="00B45263">
        <w:trPr>
          <w:trHeight w:val="806"/>
        </w:trPr>
        <w:tc>
          <w:tcPr>
            <w:tcW w:w="212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1</w:t>
            </w:r>
          </w:p>
          <w:p w:rsidR="004C77E2" w:rsidRDefault="004C77E2" w:rsidP="00B452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日，</w:t>
            </w:r>
            <w:r>
              <w:rPr>
                <w:szCs w:val="21"/>
              </w:rPr>
              <w:t>周一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15:00-16:30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凭有效身份证件报到，</w:t>
            </w:r>
          </w:p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领取寝室钥匙。</w:t>
            </w:r>
          </w:p>
        </w:tc>
        <w:tc>
          <w:tcPr>
            <w:tcW w:w="1588" w:type="dxa"/>
            <w:vAlign w:val="center"/>
          </w:tcPr>
          <w:p w:rsidR="004C77E2" w:rsidRDefault="004C77E2" w:rsidP="00B4526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通博楼</w:t>
            </w:r>
            <w:r>
              <w:rPr>
                <w:rFonts w:hint="eastAsia"/>
                <w:color w:val="000000" w:themeColor="text1"/>
                <w:szCs w:val="21"/>
              </w:rPr>
              <w:t>D302</w:t>
            </w:r>
          </w:p>
        </w:tc>
      </w:tr>
      <w:tr w:rsidR="004C77E2" w:rsidTr="00B45263">
        <w:trPr>
          <w:trHeight w:val="875"/>
        </w:trPr>
        <w:tc>
          <w:tcPr>
            <w:tcW w:w="2122" w:type="dxa"/>
            <w:vMerge w:val="restart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2</w:t>
            </w:r>
          </w:p>
          <w:p w:rsidR="004C77E2" w:rsidRDefault="004C77E2" w:rsidP="00B452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日，周二）</w:t>
            </w: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0-10:00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学院开营仪式</w:t>
            </w:r>
          </w:p>
        </w:tc>
        <w:tc>
          <w:tcPr>
            <w:tcW w:w="1588" w:type="dxa"/>
            <w:vAlign w:val="center"/>
          </w:tcPr>
          <w:p w:rsidR="004C77E2" w:rsidRDefault="004C77E2" w:rsidP="00B4526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通博楼</w:t>
            </w:r>
            <w:r>
              <w:rPr>
                <w:rFonts w:hint="eastAsia"/>
                <w:color w:val="000000" w:themeColor="text1"/>
                <w:szCs w:val="21"/>
              </w:rPr>
              <w:t>D301</w:t>
            </w:r>
          </w:p>
        </w:tc>
      </w:tr>
      <w:tr w:rsidR="004C77E2" w:rsidTr="00B45263">
        <w:trPr>
          <w:trHeight w:val="844"/>
        </w:trPr>
        <w:tc>
          <w:tcPr>
            <w:tcW w:w="2122" w:type="dxa"/>
            <w:vMerge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10: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0-1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全体合影</w:t>
            </w:r>
          </w:p>
        </w:tc>
        <w:tc>
          <w:tcPr>
            <w:tcW w:w="1588" w:type="dxa"/>
            <w:vAlign w:val="center"/>
          </w:tcPr>
          <w:p w:rsidR="004C77E2" w:rsidRDefault="004C77E2" w:rsidP="00B45263">
            <w:pPr>
              <w:jc w:val="center"/>
              <w:rPr>
                <w:color w:val="000000" w:themeColor="text1"/>
              </w:rPr>
            </w:pPr>
          </w:p>
        </w:tc>
      </w:tr>
      <w:tr w:rsidR="004C77E2" w:rsidTr="00B45263">
        <w:trPr>
          <w:trHeight w:val="842"/>
        </w:trPr>
        <w:tc>
          <w:tcPr>
            <w:tcW w:w="2122" w:type="dxa"/>
            <w:vMerge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10:30-12:00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：硕博贯通项目介绍</w:t>
            </w:r>
          </w:p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4C77E2" w:rsidRDefault="004C77E2" w:rsidP="00B4526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通博楼</w:t>
            </w:r>
            <w:r>
              <w:rPr>
                <w:rFonts w:hint="eastAsia"/>
                <w:color w:val="000000" w:themeColor="text1"/>
                <w:szCs w:val="21"/>
              </w:rPr>
              <w:t>D30</w:t>
            </w:r>
            <w:r>
              <w:rPr>
                <w:color w:val="000000" w:themeColor="text1"/>
                <w:szCs w:val="21"/>
              </w:rPr>
              <w:t>1</w:t>
            </w:r>
          </w:p>
        </w:tc>
      </w:tr>
      <w:tr w:rsidR="004C77E2" w:rsidTr="00B45263">
        <w:trPr>
          <w:trHeight w:val="981"/>
        </w:trPr>
        <w:tc>
          <w:tcPr>
            <w:tcW w:w="2122" w:type="dxa"/>
            <w:vMerge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4:00-17: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考试：综合能力及英语</w:t>
            </w:r>
          </w:p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分钟）</w:t>
            </w:r>
          </w:p>
        </w:tc>
        <w:tc>
          <w:tcPr>
            <w:tcW w:w="1588" w:type="dxa"/>
            <w:vAlign w:val="center"/>
          </w:tcPr>
          <w:p w:rsidR="004C77E2" w:rsidRDefault="005678D9" w:rsidP="00B4526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教室待定</w:t>
            </w:r>
          </w:p>
        </w:tc>
      </w:tr>
      <w:tr w:rsidR="004C77E2" w:rsidTr="00B45263">
        <w:trPr>
          <w:trHeight w:val="839"/>
        </w:trPr>
        <w:tc>
          <w:tcPr>
            <w:tcW w:w="2122" w:type="dxa"/>
            <w:vMerge w:val="restart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3</w:t>
            </w:r>
          </w:p>
          <w:p w:rsidR="004C77E2" w:rsidRDefault="004C77E2" w:rsidP="00B452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日，周三）</w:t>
            </w: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9:00-10:00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项目学员交流</w:t>
            </w:r>
          </w:p>
        </w:tc>
        <w:tc>
          <w:tcPr>
            <w:tcW w:w="1588" w:type="dxa"/>
            <w:vAlign w:val="center"/>
          </w:tcPr>
          <w:p w:rsidR="004C77E2" w:rsidRDefault="004C77E2" w:rsidP="00B4526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通博楼</w:t>
            </w:r>
            <w:r>
              <w:rPr>
                <w:rFonts w:hint="eastAsia"/>
                <w:color w:val="000000" w:themeColor="text1"/>
                <w:szCs w:val="21"/>
              </w:rPr>
              <w:t>D301</w:t>
            </w:r>
          </w:p>
        </w:tc>
      </w:tr>
      <w:tr w:rsidR="004C77E2" w:rsidTr="00B45263">
        <w:trPr>
          <w:trHeight w:val="839"/>
        </w:trPr>
        <w:tc>
          <w:tcPr>
            <w:tcW w:w="2122" w:type="dxa"/>
            <w:vMerge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  <w:r>
              <w:rPr>
                <w:szCs w:val="21"/>
              </w:rPr>
              <w:t>-11</w:t>
            </w:r>
            <w:r>
              <w:rPr>
                <w:rFonts w:hint="eastAsia"/>
                <w:szCs w:val="21"/>
              </w:rPr>
              <w:t>:30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参观校史馆</w:t>
            </w:r>
          </w:p>
        </w:tc>
        <w:tc>
          <w:tcPr>
            <w:tcW w:w="1588" w:type="dxa"/>
            <w:vAlign w:val="center"/>
          </w:tcPr>
          <w:p w:rsidR="004C77E2" w:rsidRDefault="004C77E2" w:rsidP="00B4526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4C77E2" w:rsidTr="00B45263">
        <w:trPr>
          <w:trHeight w:val="980"/>
        </w:trPr>
        <w:tc>
          <w:tcPr>
            <w:tcW w:w="2122" w:type="dxa"/>
            <w:vMerge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13:30- 15:00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专题</w:t>
            </w:r>
            <w:r>
              <w:rPr>
                <w:szCs w:val="21"/>
              </w:rPr>
              <w:t>讲座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4C77E2" w:rsidRDefault="004C77E2" w:rsidP="00B4526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通博楼</w:t>
            </w:r>
            <w:r>
              <w:rPr>
                <w:rFonts w:hint="eastAsia"/>
                <w:color w:val="000000" w:themeColor="text1"/>
                <w:szCs w:val="21"/>
              </w:rPr>
              <w:t>D301</w:t>
            </w:r>
          </w:p>
        </w:tc>
      </w:tr>
      <w:tr w:rsidR="004C77E2" w:rsidTr="00B45263">
        <w:trPr>
          <w:trHeight w:val="2822"/>
        </w:trPr>
        <w:tc>
          <w:tcPr>
            <w:tcW w:w="212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4</w:t>
            </w:r>
          </w:p>
          <w:p w:rsidR="004C77E2" w:rsidRDefault="004C77E2" w:rsidP="00B452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日，周四）</w:t>
            </w: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:00</w:t>
            </w:r>
            <w:r>
              <w:rPr>
                <w:szCs w:val="21"/>
              </w:rPr>
              <w:t>-16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面试</w:t>
            </w:r>
            <w:r>
              <w:rPr>
                <w:rFonts w:hint="eastAsia"/>
                <w:szCs w:val="21"/>
              </w:rPr>
              <w:t>:</w:t>
            </w:r>
          </w:p>
          <w:p w:rsidR="004C77E2" w:rsidRDefault="004C77E2" w:rsidP="00B452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个人背景、科研能力、科研成果展示和指定</w:t>
            </w:r>
            <w:r>
              <w:rPr>
                <w:szCs w:val="21"/>
              </w:rPr>
              <w:t>题目研究设计及成</w:t>
            </w:r>
            <w:r>
              <w:rPr>
                <w:rFonts w:hint="eastAsia"/>
                <w:szCs w:val="21"/>
              </w:rPr>
              <w:t>果</w:t>
            </w:r>
            <w:r>
              <w:rPr>
                <w:szCs w:val="21"/>
              </w:rPr>
              <w:t>展示</w:t>
            </w:r>
          </w:p>
          <w:p w:rsidR="004C77E2" w:rsidRDefault="004C77E2" w:rsidP="00B452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(PPT</w:t>
            </w:r>
            <w:r>
              <w:rPr>
                <w:rFonts w:hint="eastAsia"/>
                <w:szCs w:val="21"/>
              </w:rPr>
              <w:t>展示，限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分钟，</w:t>
            </w:r>
            <w:r>
              <w:rPr>
                <w:szCs w:val="21"/>
              </w:rPr>
              <w:t>指定题目会在报到时统一发放</w:t>
            </w:r>
            <w:r>
              <w:rPr>
                <w:rFonts w:hint="eastAsia"/>
                <w:szCs w:val="21"/>
              </w:rPr>
              <w:t>)</w:t>
            </w:r>
          </w:p>
          <w:p w:rsidR="004C77E2" w:rsidRDefault="004C77E2" w:rsidP="00B45263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英语口语</w:t>
            </w:r>
          </w:p>
        </w:tc>
        <w:tc>
          <w:tcPr>
            <w:tcW w:w="1588" w:type="dxa"/>
            <w:vAlign w:val="center"/>
          </w:tcPr>
          <w:p w:rsidR="004C77E2" w:rsidRDefault="005678D9" w:rsidP="00B4526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教室待定</w:t>
            </w:r>
          </w:p>
        </w:tc>
      </w:tr>
      <w:tr w:rsidR="004C77E2" w:rsidTr="00B45263">
        <w:trPr>
          <w:trHeight w:val="1551"/>
        </w:trPr>
        <w:tc>
          <w:tcPr>
            <w:tcW w:w="2122" w:type="dxa"/>
            <w:vAlign w:val="center"/>
          </w:tcPr>
          <w:p w:rsidR="004C77E2" w:rsidRDefault="004C77E2" w:rsidP="00B452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5</w:t>
            </w:r>
          </w:p>
          <w:p w:rsidR="004C77E2" w:rsidRDefault="004C77E2" w:rsidP="00B452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日，周五）</w:t>
            </w:r>
          </w:p>
        </w:tc>
        <w:tc>
          <w:tcPr>
            <w:tcW w:w="1417" w:type="dxa"/>
            <w:vAlign w:val="center"/>
          </w:tcPr>
          <w:p w:rsidR="004C77E2" w:rsidRDefault="004C77E2" w:rsidP="00B45263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9:00-1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 xml:space="preserve">:00 </w:t>
            </w:r>
          </w:p>
        </w:tc>
        <w:tc>
          <w:tcPr>
            <w:tcW w:w="3232" w:type="dxa"/>
            <w:vAlign w:val="center"/>
          </w:tcPr>
          <w:p w:rsidR="004C77E2" w:rsidRDefault="004C77E2" w:rsidP="00B45263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离校</w:t>
            </w:r>
          </w:p>
        </w:tc>
        <w:tc>
          <w:tcPr>
            <w:tcW w:w="1588" w:type="dxa"/>
            <w:vAlign w:val="center"/>
          </w:tcPr>
          <w:p w:rsidR="004C77E2" w:rsidRDefault="004C77E2" w:rsidP="00B45263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4C77E2" w:rsidRDefault="004C77E2" w:rsidP="00301407">
      <w:pPr>
        <w:widowControl/>
        <w:spacing w:line="360" w:lineRule="auto"/>
        <w:ind w:right="560" w:firstLineChars="300" w:firstLine="84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“2019</w:t>
      </w:r>
      <w:r>
        <w:rPr>
          <w:rFonts w:ascii="黑体" w:eastAsia="黑体" w:hAnsi="黑体" w:cs="黑体" w:hint="eastAsia"/>
          <w:sz w:val="28"/>
          <w:szCs w:val="28"/>
        </w:rPr>
        <w:t>会计学优秀大学生夏令营</w:t>
      </w:r>
      <w:r>
        <w:rPr>
          <w:rFonts w:ascii="黑体" w:eastAsia="黑体" w:hAnsi="黑体" w:cs="黑体"/>
          <w:sz w:val="28"/>
          <w:szCs w:val="28"/>
        </w:rPr>
        <w:t>”</w:t>
      </w:r>
      <w:r>
        <w:rPr>
          <w:rFonts w:ascii="黑体" w:eastAsia="黑体" w:hAnsi="黑体" w:cs="黑体" w:hint="eastAsia"/>
          <w:sz w:val="28"/>
          <w:szCs w:val="28"/>
        </w:rPr>
        <w:t>活动安排（暂定</w:t>
      </w:r>
      <w:r>
        <w:rPr>
          <w:rFonts w:ascii="黑体" w:eastAsia="黑体" w:hAnsi="黑体" w:cs="黑体"/>
          <w:sz w:val="28"/>
          <w:szCs w:val="28"/>
        </w:rPr>
        <w:t>）</w:t>
      </w:r>
    </w:p>
    <w:p w:rsidR="003C2FD9" w:rsidRPr="004C77E2" w:rsidRDefault="004C77E2" w:rsidP="004C77E2">
      <w:pPr>
        <w:widowControl/>
        <w:spacing w:line="360" w:lineRule="auto"/>
        <w:ind w:right="560" w:firstLineChars="500" w:firstLine="140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</w:t>
      </w:r>
    </w:p>
    <w:sectPr w:rsidR="003C2FD9" w:rsidRPr="004C77E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0A" w:rsidRDefault="00DD5B0A" w:rsidP="004C77E2">
      <w:r>
        <w:separator/>
      </w:r>
    </w:p>
  </w:endnote>
  <w:endnote w:type="continuationSeparator" w:id="0">
    <w:p w:rsidR="00DD5B0A" w:rsidRDefault="00DD5B0A" w:rsidP="004C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0A" w:rsidRDefault="00DD5B0A" w:rsidP="004C77E2">
      <w:r>
        <w:separator/>
      </w:r>
    </w:p>
  </w:footnote>
  <w:footnote w:type="continuationSeparator" w:id="0">
    <w:p w:rsidR="00DD5B0A" w:rsidRDefault="00DD5B0A" w:rsidP="004C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E7"/>
    <w:rsid w:val="000E6389"/>
    <w:rsid w:val="001C0CBE"/>
    <w:rsid w:val="00202F7E"/>
    <w:rsid w:val="00301407"/>
    <w:rsid w:val="003C2FD9"/>
    <w:rsid w:val="00414680"/>
    <w:rsid w:val="004C77E2"/>
    <w:rsid w:val="005535F6"/>
    <w:rsid w:val="005678D9"/>
    <w:rsid w:val="00670038"/>
    <w:rsid w:val="0088292B"/>
    <w:rsid w:val="009540E7"/>
    <w:rsid w:val="00955A76"/>
    <w:rsid w:val="00CD05AA"/>
    <w:rsid w:val="00DD5B0A"/>
    <w:rsid w:val="00DE19FA"/>
    <w:rsid w:val="00F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9EE0E"/>
  <w15:chartTrackingRefBased/>
  <w15:docId w15:val="{56BCD9BE-7B97-48C3-847C-FC43AE71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12</cp:revision>
  <dcterms:created xsi:type="dcterms:W3CDTF">2019-06-08T09:20:00Z</dcterms:created>
  <dcterms:modified xsi:type="dcterms:W3CDTF">2019-06-10T01:35:00Z</dcterms:modified>
</cp:coreProperties>
</file>