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240" w:lineRule="auto"/>
        <w:jc w:val="center"/>
        <w:rPr>
          <w:rFonts w:ascii="宋体" w:hAnsi="宋体"/>
          <w:color w:val="000000"/>
          <w:sz w:val="28"/>
          <w:szCs w:val="28"/>
        </w:rPr>
      </w:pPr>
      <w:bookmarkStart w:id="0" w:name="_Toc524103455"/>
      <w:r>
        <w:rPr>
          <w:rFonts w:hint="eastAsia" w:ascii="宋体" w:hAnsi="宋体"/>
          <w:color w:val="000000"/>
          <w:sz w:val="28"/>
          <w:szCs w:val="28"/>
        </w:rPr>
        <w:t>612  马克思主义基本原理</w:t>
      </w:r>
      <w:bookmarkEnd w:id="0"/>
    </w:p>
    <w:p>
      <w:pPr>
        <w:spacing w:line="360" w:lineRule="auto"/>
        <w:ind w:firstLine="482" w:firstLineChars="200"/>
        <w:rPr>
          <w:rFonts w:ascii="宋体" w:hAnsi="宋体"/>
          <w:b/>
          <w:color w:val="000000"/>
          <w:sz w:val="24"/>
          <w:szCs w:val="24"/>
        </w:rPr>
      </w:pPr>
      <w:r>
        <w:rPr>
          <w:rFonts w:hint="eastAsia" w:ascii="宋体" w:hAnsi="宋体"/>
          <w:b/>
          <w:color w:val="000000"/>
          <w:sz w:val="24"/>
          <w:szCs w:val="24"/>
        </w:rPr>
        <w:t>一、考查目标</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要求考生比较全面地掌握马克思主义的基本原理，能够运用马克思主义基本原理分析当代中国经济社会发展的重大现实问题。</w:t>
      </w:r>
    </w:p>
    <w:p>
      <w:pPr>
        <w:spacing w:line="360" w:lineRule="auto"/>
        <w:ind w:firstLine="482" w:firstLineChars="200"/>
        <w:rPr>
          <w:rFonts w:ascii="宋体" w:hAnsi="宋体"/>
          <w:b/>
          <w:color w:val="000000"/>
          <w:sz w:val="24"/>
          <w:szCs w:val="24"/>
        </w:rPr>
      </w:pPr>
      <w:r>
        <w:rPr>
          <w:rFonts w:hint="eastAsia" w:ascii="宋体" w:hAnsi="宋体"/>
          <w:b/>
          <w:color w:val="000000"/>
          <w:sz w:val="24"/>
          <w:szCs w:val="24"/>
        </w:rPr>
        <w:t>二、考试形式和试题结构</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（一）试卷总分及考试时间</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试卷总分为150 分，考试时间180 分钟。</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（二）答题方式</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答题方式为闭卷、笔试。</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（三）题型</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 xml:space="preserve">1．基本概念：共 </w:t>
      </w:r>
      <w:r>
        <w:rPr>
          <w:rFonts w:hint="eastAsia" w:ascii="宋体" w:hAnsi="宋体"/>
          <w:b/>
          <w:bCs/>
          <w:color w:val="000000"/>
          <w:sz w:val="24"/>
          <w:szCs w:val="24"/>
        </w:rPr>
        <w:t>8</w:t>
      </w:r>
      <w:r>
        <w:rPr>
          <w:rFonts w:hint="eastAsia" w:ascii="宋体" w:hAnsi="宋体"/>
          <w:color w:val="000000"/>
          <w:sz w:val="24"/>
          <w:szCs w:val="24"/>
        </w:rPr>
        <w:t xml:space="preserve"> 题，每小题</w:t>
      </w:r>
      <w:r>
        <w:rPr>
          <w:rFonts w:hint="eastAsia" w:ascii="宋体" w:hAnsi="宋体"/>
          <w:b/>
          <w:bCs/>
          <w:color w:val="000000"/>
          <w:sz w:val="24"/>
          <w:szCs w:val="24"/>
        </w:rPr>
        <w:t>5</w:t>
      </w:r>
      <w:r>
        <w:rPr>
          <w:rFonts w:hint="eastAsia" w:ascii="宋体" w:hAnsi="宋体"/>
          <w:color w:val="000000"/>
          <w:sz w:val="24"/>
          <w:szCs w:val="24"/>
        </w:rPr>
        <w:t>分，共 40 分；</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2．简答题 ：共 3 题，每小题 20 分，共 60 分；</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 xml:space="preserve">3．论述题：共 </w:t>
      </w:r>
      <w:r>
        <w:rPr>
          <w:rFonts w:hint="eastAsia" w:ascii="宋体" w:hAnsi="宋体"/>
          <w:b/>
          <w:bCs/>
          <w:color w:val="000000"/>
          <w:sz w:val="24"/>
          <w:szCs w:val="24"/>
        </w:rPr>
        <w:t xml:space="preserve">2 </w:t>
      </w:r>
      <w:r>
        <w:rPr>
          <w:rFonts w:hint="eastAsia" w:ascii="宋体" w:hAnsi="宋体"/>
          <w:color w:val="000000"/>
          <w:sz w:val="24"/>
          <w:szCs w:val="24"/>
        </w:rPr>
        <w:t>题，每小题 25 分，共 50 分。</w:t>
      </w:r>
    </w:p>
    <w:p>
      <w:pPr>
        <w:spacing w:line="360" w:lineRule="auto"/>
        <w:ind w:firstLine="482" w:firstLineChars="200"/>
        <w:rPr>
          <w:rFonts w:ascii="宋体" w:hAnsi="宋体"/>
          <w:b/>
          <w:color w:val="000000"/>
          <w:sz w:val="24"/>
          <w:szCs w:val="24"/>
        </w:rPr>
      </w:pPr>
      <w:r>
        <w:rPr>
          <w:rFonts w:hint="eastAsia" w:ascii="宋体" w:hAnsi="宋体"/>
          <w:b/>
          <w:color w:val="000000"/>
          <w:sz w:val="24"/>
          <w:szCs w:val="24"/>
        </w:rPr>
        <w:t>三、考试范围</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（马克思主义哲学：70分；马克思主义经济学：50分；科学社会主义：30分。）</w:t>
      </w:r>
      <w:bookmarkStart w:id="3" w:name="_GoBack"/>
      <w:bookmarkEnd w:id="3"/>
    </w:p>
    <w:p>
      <w:pPr>
        <w:spacing w:line="360" w:lineRule="auto"/>
        <w:ind w:firstLine="480" w:firstLineChars="200"/>
        <w:rPr>
          <w:rFonts w:ascii="宋体" w:hAnsi="宋体"/>
          <w:color w:val="auto"/>
          <w:sz w:val="24"/>
          <w:szCs w:val="24"/>
        </w:rPr>
      </w:pPr>
      <w:r>
        <w:rPr>
          <w:rFonts w:hint="eastAsia" w:ascii="宋体" w:hAnsi="宋体"/>
          <w:color w:val="auto"/>
          <w:sz w:val="24"/>
          <w:szCs w:val="24"/>
        </w:rPr>
        <w:t>（一）马克思主义的本质、特征和意义；</w:t>
      </w:r>
    </w:p>
    <w:p>
      <w:pPr>
        <w:spacing w:line="360" w:lineRule="auto"/>
        <w:ind w:firstLine="480" w:firstLineChars="200"/>
        <w:rPr>
          <w:rFonts w:ascii="宋体" w:hAnsi="宋体"/>
          <w:color w:val="auto"/>
          <w:sz w:val="24"/>
          <w:szCs w:val="24"/>
        </w:rPr>
      </w:pPr>
      <w:r>
        <w:rPr>
          <w:rFonts w:hint="eastAsia" w:ascii="宋体" w:hAnsi="宋体"/>
          <w:color w:val="auto"/>
          <w:sz w:val="24"/>
          <w:szCs w:val="24"/>
        </w:rPr>
        <w:t>（二）马克思主义物质观和实践观；</w:t>
      </w:r>
    </w:p>
    <w:p>
      <w:pPr>
        <w:spacing w:line="360" w:lineRule="auto"/>
        <w:ind w:firstLine="480" w:firstLineChars="200"/>
        <w:rPr>
          <w:rFonts w:ascii="宋体" w:hAnsi="宋体"/>
          <w:color w:val="auto"/>
          <w:sz w:val="24"/>
          <w:szCs w:val="24"/>
        </w:rPr>
      </w:pPr>
      <w:r>
        <w:rPr>
          <w:rFonts w:hint="eastAsia" w:ascii="宋体" w:hAnsi="宋体"/>
          <w:color w:val="auto"/>
          <w:sz w:val="24"/>
          <w:szCs w:val="24"/>
        </w:rPr>
        <w:t>（三）唯物辩证法的基本规律和基本范畴；</w:t>
      </w:r>
    </w:p>
    <w:p>
      <w:pPr>
        <w:spacing w:line="360" w:lineRule="auto"/>
        <w:ind w:firstLine="480" w:firstLineChars="200"/>
        <w:rPr>
          <w:rFonts w:ascii="宋体" w:hAnsi="宋体"/>
          <w:color w:val="auto"/>
          <w:sz w:val="24"/>
          <w:szCs w:val="24"/>
        </w:rPr>
      </w:pPr>
      <w:r>
        <w:rPr>
          <w:rFonts w:hint="eastAsia" w:ascii="宋体" w:hAnsi="宋体"/>
          <w:color w:val="auto"/>
          <w:sz w:val="24"/>
          <w:szCs w:val="24"/>
        </w:rPr>
        <w:t>（四）社会存在与社会意识；</w:t>
      </w:r>
    </w:p>
    <w:p>
      <w:pPr>
        <w:spacing w:line="360" w:lineRule="auto"/>
        <w:ind w:firstLine="480" w:firstLineChars="200"/>
        <w:rPr>
          <w:rFonts w:ascii="宋体" w:hAnsi="宋体"/>
          <w:color w:val="000000"/>
          <w:sz w:val="24"/>
          <w:szCs w:val="24"/>
        </w:rPr>
      </w:pPr>
      <w:r>
        <w:rPr>
          <w:rFonts w:hint="eastAsia" w:ascii="宋体" w:hAnsi="宋体"/>
          <w:color w:val="auto"/>
          <w:sz w:val="24"/>
          <w:szCs w:val="24"/>
        </w:rPr>
        <w:t>（五）社会基本结构</w:t>
      </w:r>
      <w:r>
        <w:rPr>
          <w:rFonts w:hint="eastAsia" w:ascii="宋体" w:hAnsi="宋体"/>
          <w:b/>
          <w:bCs/>
          <w:color w:val="auto"/>
          <w:sz w:val="24"/>
          <w:szCs w:val="24"/>
        </w:rPr>
        <w:t>、</w:t>
      </w:r>
      <w:r>
        <w:rPr>
          <w:rFonts w:hint="eastAsia" w:ascii="宋体" w:hAnsi="宋体"/>
          <w:color w:val="auto"/>
          <w:sz w:val="24"/>
          <w:szCs w:val="24"/>
        </w:rPr>
        <w:t>社</w:t>
      </w:r>
      <w:r>
        <w:rPr>
          <w:rFonts w:hint="eastAsia" w:ascii="宋体" w:hAnsi="宋体"/>
          <w:color w:val="000000"/>
          <w:sz w:val="24"/>
          <w:szCs w:val="24"/>
        </w:rPr>
        <w:t>会基本矛盾、社会发展的基本规律；</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（六）马克思主义认识论、真理观、价值观；</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（七）劳动价值论；</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（八）剩余价值理论；</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（九）经济危机理论；</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（十）社会主义的本质及其基本特征；</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（十一）社会主义社会的基本矛盾、社会主义的发展道路；</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（十二）人的全面发展和人类的解放。</w:t>
      </w:r>
    </w:p>
    <w:p>
      <w:pPr>
        <w:pStyle w:val="2"/>
        <w:spacing w:line="240" w:lineRule="auto"/>
        <w:jc w:val="center"/>
        <w:rPr>
          <w:rFonts w:ascii="宋体" w:hAnsi="宋体"/>
          <w:b w:val="0"/>
          <w:color w:val="000000"/>
          <w:szCs w:val="21"/>
        </w:rPr>
      </w:pPr>
      <w:bookmarkStart w:id="1" w:name="_Toc524103464"/>
      <w:r>
        <w:rPr>
          <w:rFonts w:hint="eastAsia" w:ascii="宋体" w:hAnsi="宋体"/>
          <w:color w:val="000000"/>
          <w:sz w:val="28"/>
          <w:szCs w:val="28"/>
        </w:rPr>
        <w:t>622  历史学基础知识</w:t>
      </w:r>
      <w:bookmarkEnd w:id="1"/>
    </w:p>
    <w:p>
      <w:pPr>
        <w:keepNext w:val="0"/>
        <w:keepLines w:val="0"/>
        <w:pageBreakBefore w:val="0"/>
        <w:widowControl w:val="0"/>
        <w:kinsoku/>
        <w:wordWrap/>
        <w:overflowPunct/>
        <w:topLinePunct w:val="0"/>
        <w:autoSpaceDE/>
        <w:autoSpaceDN/>
        <w:bidi w:val="0"/>
        <w:adjustRightInd/>
        <w:snapToGrid/>
        <w:spacing w:line="324" w:lineRule="auto"/>
        <w:ind w:firstLine="482" w:firstLineChars="200"/>
        <w:textAlignment w:val="auto"/>
        <w:rPr>
          <w:rFonts w:ascii="宋体" w:hAnsi="宋体"/>
          <w:b/>
          <w:color w:val="000000"/>
          <w:sz w:val="24"/>
          <w:szCs w:val="24"/>
        </w:rPr>
      </w:pPr>
      <w:r>
        <w:rPr>
          <w:rFonts w:hint="eastAsia" w:ascii="宋体" w:hAnsi="宋体"/>
          <w:b/>
          <w:color w:val="000000"/>
          <w:sz w:val="24"/>
          <w:szCs w:val="24"/>
        </w:rPr>
        <w:t>一、考试目标</w:t>
      </w:r>
    </w:p>
    <w:p>
      <w:pPr>
        <w:keepNext w:val="0"/>
        <w:keepLines w:val="0"/>
        <w:pageBreakBefore w:val="0"/>
        <w:widowControl w:val="0"/>
        <w:kinsoku/>
        <w:wordWrap/>
        <w:overflowPunct/>
        <w:topLinePunct w:val="0"/>
        <w:autoSpaceDE/>
        <w:autoSpaceDN/>
        <w:bidi w:val="0"/>
        <w:adjustRightInd/>
        <w:snapToGrid/>
        <w:spacing w:line="324" w:lineRule="auto"/>
        <w:ind w:firstLine="480" w:firstLineChars="200"/>
        <w:textAlignment w:val="auto"/>
        <w:rPr>
          <w:rFonts w:ascii="宋体" w:hAnsi="宋体"/>
          <w:b/>
          <w:bCs/>
          <w:color w:val="000000"/>
          <w:sz w:val="24"/>
          <w:szCs w:val="24"/>
        </w:rPr>
      </w:pPr>
      <w:r>
        <w:rPr>
          <w:rFonts w:hint="eastAsia" w:ascii="宋体" w:hAnsi="宋体"/>
          <w:color w:val="000000"/>
          <w:sz w:val="24"/>
          <w:szCs w:val="24"/>
        </w:rPr>
        <w:t>《历史学基础》是为招收攻读中国近现代史全日制专业硕士研究生设置的考试科目，旨在考察考生是否具有攻</w:t>
      </w:r>
      <w:r>
        <w:rPr>
          <w:rFonts w:hint="eastAsia" w:ascii="宋体" w:hAnsi="宋体"/>
          <w:b/>
          <w:bCs/>
          <w:color w:val="000000"/>
          <w:sz w:val="24"/>
          <w:szCs w:val="24"/>
        </w:rPr>
        <w:t>读此学位</w:t>
      </w:r>
      <w:r>
        <w:rPr>
          <w:rFonts w:hint="eastAsia" w:ascii="宋体" w:hAnsi="宋体"/>
          <w:color w:val="000000"/>
          <w:sz w:val="24"/>
          <w:szCs w:val="24"/>
        </w:rPr>
        <w:t>所应具备的相关专业基本知识与基本能力；是否具有通过有计划的培养后能初步运用所学的中国近现代史知识与理论分析历史</w:t>
      </w:r>
      <w:r>
        <w:rPr>
          <w:rFonts w:hint="eastAsia" w:ascii="宋体" w:hAnsi="宋体"/>
          <w:b/>
          <w:bCs/>
          <w:color w:val="000000"/>
          <w:sz w:val="24"/>
          <w:szCs w:val="24"/>
        </w:rPr>
        <w:t>或现实问题的能力。</w:t>
      </w:r>
    </w:p>
    <w:p>
      <w:pPr>
        <w:keepNext w:val="0"/>
        <w:keepLines w:val="0"/>
        <w:pageBreakBefore w:val="0"/>
        <w:widowControl w:val="0"/>
        <w:kinsoku/>
        <w:wordWrap/>
        <w:overflowPunct/>
        <w:topLinePunct w:val="0"/>
        <w:autoSpaceDE/>
        <w:autoSpaceDN/>
        <w:bidi w:val="0"/>
        <w:adjustRightInd/>
        <w:snapToGrid/>
        <w:spacing w:line="324" w:lineRule="auto"/>
        <w:ind w:firstLine="482" w:firstLineChars="200"/>
        <w:textAlignment w:val="auto"/>
        <w:rPr>
          <w:rFonts w:ascii="宋体" w:hAnsi="宋体"/>
          <w:b/>
          <w:color w:val="000000"/>
          <w:sz w:val="24"/>
          <w:szCs w:val="24"/>
        </w:rPr>
      </w:pPr>
      <w:r>
        <w:rPr>
          <w:rFonts w:hint="eastAsia" w:ascii="宋体" w:hAnsi="宋体"/>
          <w:b/>
          <w:color w:val="000000"/>
          <w:sz w:val="24"/>
          <w:szCs w:val="24"/>
        </w:rPr>
        <w:t>二、考试形式和试卷结构</w:t>
      </w:r>
    </w:p>
    <w:p>
      <w:pPr>
        <w:keepNext w:val="0"/>
        <w:keepLines w:val="0"/>
        <w:pageBreakBefore w:val="0"/>
        <w:widowControl w:val="0"/>
        <w:kinsoku/>
        <w:wordWrap/>
        <w:overflowPunct/>
        <w:topLinePunct w:val="0"/>
        <w:autoSpaceDE/>
        <w:autoSpaceDN/>
        <w:bidi w:val="0"/>
        <w:adjustRightInd/>
        <w:snapToGrid/>
        <w:spacing w:line="324" w:lineRule="auto"/>
        <w:ind w:firstLine="480" w:firstLineChars="200"/>
        <w:textAlignment w:val="auto"/>
        <w:rPr>
          <w:rFonts w:ascii="宋体" w:hAnsi="宋体"/>
          <w:color w:val="000000"/>
          <w:sz w:val="24"/>
          <w:szCs w:val="24"/>
        </w:rPr>
      </w:pPr>
      <w:r>
        <w:rPr>
          <w:rFonts w:hint="eastAsia" w:ascii="宋体" w:hAnsi="宋体"/>
          <w:color w:val="000000"/>
          <w:sz w:val="24"/>
          <w:szCs w:val="24"/>
        </w:rPr>
        <w:t>（一）试卷总分及考试时间</w:t>
      </w:r>
    </w:p>
    <w:p>
      <w:pPr>
        <w:keepNext w:val="0"/>
        <w:keepLines w:val="0"/>
        <w:pageBreakBefore w:val="0"/>
        <w:widowControl w:val="0"/>
        <w:kinsoku/>
        <w:wordWrap/>
        <w:overflowPunct/>
        <w:topLinePunct w:val="0"/>
        <w:autoSpaceDE/>
        <w:autoSpaceDN/>
        <w:bidi w:val="0"/>
        <w:adjustRightInd/>
        <w:snapToGrid/>
        <w:spacing w:line="324" w:lineRule="auto"/>
        <w:ind w:firstLine="480" w:firstLineChars="200"/>
        <w:textAlignment w:val="auto"/>
        <w:rPr>
          <w:rFonts w:ascii="宋体" w:hAnsi="宋体"/>
          <w:color w:val="000000"/>
          <w:sz w:val="24"/>
          <w:szCs w:val="24"/>
        </w:rPr>
      </w:pPr>
      <w:r>
        <w:rPr>
          <w:rFonts w:hint="eastAsia" w:ascii="宋体" w:hAnsi="宋体"/>
          <w:color w:val="000000"/>
          <w:sz w:val="24"/>
          <w:szCs w:val="24"/>
        </w:rPr>
        <w:t>试卷总分为300 分，考试时间180 分钟。</w:t>
      </w:r>
    </w:p>
    <w:p>
      <w:pPr>
        <w:keepNext w:val="0"/>
        <w:keepLines w:val="0"/>
        <w:pageBreakBefore w:val="0"/>
        <w:widowControl w:val="0"/>
        <w:kinsoku/>
        <w:wordWrap/>
        <w:overflowPunct/>
        <w:topLinePunct w:val="0"/>
        <w:autoSpaceDE/>
        <w:autoSpaceDN/>
        <w:bidi w:val="0"/>
        <w:adjustRightInd/>
        <w:snapToGrid/>
        <w:spacing w:line="324" w:lineRule="auto"/>
        <w:ind w:firstLine="480" w:firstLineChars="200"/>
        <w:textAlignment w:val="auto"/>
        <w:rPr>
          <w:rFonts w:ascii="宋体" w:hAnsi="宋体"/>
          <w:color w:val="000000"/>
          <w:sz w:val="24"/>
          <w:szCs w:val="24"/>
        </w:rPr>
      </w:pPr>
      <w:r>
        <w:rPr>
          <w:rFonts w:hint="eastAsia" w:ascii="宋体" w:hAnsi="宋体"/>
          <w:color w:val="000000"/>
          <w:sz w:val="24"/>
          <w:szCs w:val="24"/>
        </w:rPr>
        <w:t>（二）考试形式：闭卷、笔试。</w:t>
      </w:r>
    </w:p>
    <w:p>
      <w:pPr>
        <w:keepNext w:val="0"/>
        <w:keepLines w:val="0"/>
        <w:pageBreakBefore w:val="0"/>
        <w:widowControl w:val="0"/>
        <w:kinsoku/>
        <w:wordWrap/>
        <w:overflowPunct/>
        <w:topLinePunct w:val="0"/>
        <w:autoSpaceDE/>
        <w:autoSpaceDN/>
        <w:bidi w:val="0"/>
        <w:adjustRightInd/>
        <w:snapToGrid/>
        <w:spacing w:line="324" w:lineRule="auto"/>
        <w:ind w:firstLine="480" w:firstLineChars="200"/>
        <w:textAlignment w:val="auto"/>
        <w:rPr>
          <w:rFonts w:ascii="宋体" w:hAnsi="宋体"/>
          <w:color w:val="000000"/>
          <w:sz w:val="24"/>
          <w:szCs w:val="24"/>
        </w:rPr>
      </w:pPr>
      <w:r>
        <w:rPr>
          <w:rFonts w:hint="eastAsia" w:ascii="宋体" w:hAnsi="宋体"/>
          <w:color w:val="000000"/>
          <w:sz w:val="24"/>
          <w:szCs w:val="24"/>
        </w:rPr>
        <w:t>（三）题型结构主要包括</w:t>
      </w:r>
      <w:r>
        <w:rPr>
          <w:rFonts w:hint="eastAsia" w:ascii="宋体" w:hAnsi="宋体"/>
          <w:b/>
          <w:bCs/>
          <w:color w:val="000000"/>
          <w:sz w:val="24"/>
          <w:szCs w:val="24"/>
        </w:rPr>
        <w:t>名词解释、简答题、论述题等。</w:t>
      </w:r>
      <w:r>
        <w:rPr>
          <w:rFonts w:hint="eastAsia" w:ascii="宋体" w:hAnsi="宋体"/>
          <w:color w:val="000000"/>
          <w:sz w:val="24"/>
          <w:szCs w:val="24"/>
        </w:rPr>
        <w:t>具体要求与分值如下：</w:t>
      </w:r>
    </w:p>
    <w:p>
      <w:pPr>
        <w:keepNext w:val="0"/>
        <w:keepLines w:val="0"/>
        <w:pageBreakBefore w:val="0"/>
        <w:widowControl w:val="0"/>
        <w:kinsoku/>
        <w:wordWrap/>
        <w:overflowPunct/>
        <w:topLinePunct w:val="0"/>
        <w:autoSpaceDE/>
        <w:autoSpaceDN/>
        <w:bidi w:val="0"/>
        <w:adjustRightInd/>
        <w:snapToGrid/>
        <w:spacing w:line="324" w:lineRule="auto"/>
        <w:ind w:firstLine="480" w:firstLineChars="200"/>
        <w:textAlignment w:val="auto"/>
        <w:rPr>
          <w:rFonts w:ascii="宋体" w:hAnsi="宋体"/>
          <w:color w:val="000000"/>
          <w:sz w:val="24"/>
          <w:szCs w:val="24"/>
        </w:rPr>
      </w:pPr>
      <w:r>
        <w:rPr>
          <w:rFonts w:hint="eastAsia" w:ascii="宋体" w:hAnsi="宋体"/>
          <w:color w:val="000000"/>
          <w:sz w:val="24"/>
          <w:szCs w:val="24"/>
        </w:rPr>
        <w:t>1.名词解释：</w:t>
      </w:r>
    </w:p>
    <w:p>
      <w:pPr>
        <w:keepNext w:val="0"/>
        <w:keepLines w:val="0"/>
        <w:pageBreakBefore w:val="0"/>
        <w:widowControl w:val="0"/>
        <w:kinsoku/>
        <w:wordWrap/>
        <w:overflowPunct/>
        <w:topLinePunct w:val="0"/>
        <w:autoSpaceDE/>
        <w:autoSpaceDN/>
        <w:bidi w:val="0"/>
        <w:adjustRightInd/>
        <w:snapToGrid/>
        <w:spacing w:line="324" w:lineRule="auto"/>
        <w:ind w:firstLine="480" w:firstLineChars="200"/>
        <w:textAlignment w:val="auto"/>
        <w:rPr>
          <w:rFonts w:ascii="宋体" w:hAnsi="宋体"/>
          <w:color w:val="000000"/>
          <w:sz w:val="24"/>
          <w:szCs w:val="24"/>
        </w:rPr>
      </w:pPr>
      <w:r>
        <w:rPr>
          <w:rFonts w:hint="eastAsia" w:ascii="宋体" w:hAnsi="宋体"/>
          <w:color w:val="000000"/>
          <w:sz w:val="24"/>
          <w:szCs w:val="24"/>
        </w:rPr>
        <w:t>（1）要求考生根据历史学基本知识对所列名词进行解答，内容要体现出该名词所涉及的时空范围及历史脉络等。</w:t>
      </w:r>
    </w:p>
    <w:p>
      <w:pPr>
        <w:keepNext w:val="0"/>
        <w:keepLines w:val="0"/>
        <w:pageBreakBefore w:val="0"/>
        <w:widowControl w:val="0"/>
        <w:kinsoku/>
        <w:wordWrap/>
        <w:overflowPunct/>
        <w:topLinePunct w:val="0"/>
        <w:autoSpaceDE/>
        <w:autoSpaceDN/>
        <w:bidi w:val="0"/>
        <w:adjustRightInd/>
        <w:snapToGrid/>
        <w:spacing w:line="324" w:lineRule="auto"/>
        <w:ind w:firstLine="480" w:firstLineChars="200"/>
        <w:textAlignment w:val="auto"/>
        <w:rPr>
          <w:rFonts w:ascii="宋体" w:hAnsi="宋体"/>
          <w:color w:val="000000"/>
          <w:sz w:val="24"/>
          <w:szCs w:val="24"/>
        </w:rPr>
      </w:pPr>
      <w:r>
        <w:rPr>
          <w:rFonts w:hint="eastAsia" w:ascii="宋体" w:hAnsi="宋体"/>
          <w:color w:val="000000"/>
          <w:sz w:val="24"/>
          <w:szCs w:val="24"/>
        </w:rPr>
        <w:t>（2）</w:t>
      </w:r>
      <w:r>
        <w:rPr>
          <w:rFonts w:hint="eastAsia" w:ascii="宋体" w:hAnsi="宋体"/>
          <w:b/>
          <w:bCs/>
          <w:color w:val="000000"/>
          <w:sz w:val="24"/>
          <w:szCs w:val="24"/>
        </w:rPr>
        <w:t>共5题，每小题10分，共50分。</w:t>
      </w:r>
    </w:p>
    <w:p>
      <w:pPr>
        <w:keepNext w:val="0"/>
        <w:keepLines w:val="0"/>
        <w:pageBreakBefore w:val="0"/>
        <w:widowControl w:val="0"/>
        <w:kinsoku/>
        <w:wordWrap/>
        <w:overflowPunct/>
        <w:topLinePunct w:val="0"/>
        <w:autoSpaceDE/>
        <w:autoSpaceDN/>
        <w:bidi w:val="0"/>
        <w:adjustRightInd/>
        <w:snapToGrid/>
        <w:spacing w:line="324" w:lineRule="auto"/>
        <w:ind w:firstLine="480" w:firstLineChars="200"/>
        <w:textAlignment w:val="auto"/>
        <w:rPr>
          <w:rFonts w:ascii="宋体" w:hAnsi="宋体"/>
          <w:color w:val="000000"/>
          <w:sz w:val="24"/>
          <w:szCs w:val="24"/>
        </w:rPr>
      </w:pPr>
      <w:r>
        <w:rPr>
          <w:rFonts w:hint="eastAsia" w:ascii="宋体" w:hAnsi="宋体"/>
          <w:color w:val="000000"/>
          <w:sz w:val="24"/>
          <w:szCs w:val="24"/>
        </w:rPr>
        <w:t>2.简答题：</w:t>
      </w:r>
    </w:p>
    <w:p>
      <w:pPr>
        <w:keepNext w:val="0"/>
        <w:keepLines w:val="0"/>
        <w:pageBreakBefore w:val="0"/>
        <w:widowControl w:val="0"/>
        <w:kinsoku/>
        <w:wordWrap/>
        <w:overflowPunct/>
        <w:topLinePunct w:val="0"/>
        <w:autoSpaceDE/>
        <w:autoSpaceDN/>
        <w:bidi w:val="0"/>
        <w:adjustRightInd/>
        <w:snapToGrid/>
        <w:spacing w:line="324" w:lineRule="auto"/>
        <w:ind w:firstLine="480" w:firstLineChars="200"/>
        <w:textAlignment w:val="auto"/>
        <w:rPr>
          <w:rFonts w:ascii="宋体" w:hAnsi="宋体"/>
          <w:color w:val="000000"/>
          <w:sz w:val="24"/>
          <w:szCs w:val="24"/>
        </w:rPr>
      </w:pPr>
      <w:r>
        <w:rPr>
          <w:rFonts w:hint="eastAsia" w:ascii="宋体" w:hAnsi="宋体"/>
          <w:color w:val="000000"/>
          <w:sz w:val="24"/>
          <w:szCs w:val="24"/>
        </w:rPr>
        <w:t>（1）要求考生根据历史学基本知识对所列题目进行解答，内容要简洁明了，要点突出，层次清晰。</w:t>
      </w:r>
    </w:p>
    <w:p>
      <w:pPr>
        <w:keepNext w:val="0"/>
        <w:keepLines w:val="0"/>
        <w:pageBreakBefore w:val="0"/>
        <w:widowControl w:val="0"/>
        <w:kinsoku/>
        <w:wordWrap/>
        <w:overflowPunct/>
        <w:topLinePunct w:val="0"/>
        <w:autoSpaceDE/>
        <w:autoSpaceDN/>
        <w:bidi w:val="0"/>
        <w:adjustRightInd/>
        <w:snapToGrid/>
        <w:spacing w:line="324" w:lineRule="auto"/>
        <w:ind w:firstLine="480" w:firstLineChars="200"/>
        <w:textAlignment w:val="auto"/>
        <w:rPr>
          <w:rFonts w:ascii="宋体" w:hAnsi="宋体"/>
          <w:b/>
          <w:bCs/>
          <w:color w:val="000000"/>
          <w:sz w:val="24"/>
          <w:szCs w:val="24"/>
        </w:rPr>
      </w:pPr>
      <w:r>
        <w:rPr>
          <w:rFonts w:hint="eastAsia" w:ascii="宋体" w:hAnsi="宋体"/>
          <w:color w:val="000000"/>
          <w:sz w:val="24"/>
          <w:szCs w:val="24"/>
        </w:rPr>
        <w:t>（2）</w:t>
      </w:r>
      <w:r>
        <w:rPr>
          <w:rFonts w:hint="eastAsia" w:ascii="宋体" w:hAnsi="宋体"/>
          <w:b/>
          <w:bCs/>
          <w:color w:val="000000"/>
          <w:sz w:val="24"/>
          <w:szCs w:val="24"/>
        </w:rPr>
        <w:t>共5题，每小题20分，共100分。</w:t>
      </w:r>
    </w:p>
    <w:p>
      <w:pPr>
        <w:keepNext w:val="0"/>
        <w:keepLines w:val="0"/>
        <w:pageBreakBefore w:val="0"/>
        <w:widowControl w:val="0"/>
        <w:kinsoku/>
        <w:wordWrap/>
        <w:overflowPunct/>
        <w:topLinePunct w:val="0"/>
        <w:autoSpaceDE/>
        <w:autoSpaceDN/>
        <w:bidi w:val="0"/>
        <w:adjustRightInd/>
        <w:snapToGrid/>
        <w:spacing w:line="324" w:lineRule="auto"/>
        <w:ind w:firstLine="480" w:firstLineChars="200"/>
        <w:textAlignment w:val="auto"/>
        <w:rPr>
          <w:rFonts w:ascii="宋体" w:hAnsi="宋体"/>
          <w:color w:val="000000"/>
          <w:sz w:val="24"/>
          <w:szCs w:val="24"/>
        </w:rPr>
      </w:pPr>
      <w:r>
        <w:rPr>
          <w:rFonts w:hint="eastAsia" w:ascii="宋体" w:hAnsi="宋体"/>
          <w:color w:val="000000"/>
          <w:sz w:val="24"/>
          <w:szCs w:val="24"/>
        </w:rPr>
        <w:t>3. 论述题：</w:t>
      </w:r>
    </w:p>
    <w:p>
      <w:pPr>
        <w:keepNext w:val="0"/>
        <w:keepLines w:val="0"/>
        <w:pageBreakBefore w:val="0"/>
        <w:widowControl w:val="0"/>
        <w:kinsoku/>
        <w:wordWrap/>
        <w:overflowPunct/>
        <w:topLinePunct w:val="0"/>
        <w:autoSpaceDE/>
        <w:autoSpaceDN/>
        <w:bidi w:val="0"/>
        <w:adjustRightInd/>
        <w:snapToGrid/>
        <w:spacing w:line="324" w:lineRule="auto"/>
        <w:ind w:firstLine="480" w:firstLineChars="200"/>
        <w:textAlignment w:val="auto"/>
        <w:rPr>
          <w:rFonts w:ascii="宋体" w:hAnsi="宋体"/>
          <w:color w:val="000000"/>
          <w:sz w:val="24"/>
          <w:szCs w:val="24"/>
        </w:rPr>
      </w:pPr>
      <w:r>
        <w:rPr>
          <w:rFonts w:hint="eastAsia" w:ascii="宋体" w:hAnsi="宋体"/>
          <w:color w:val="000000"/>
          <w:sz w:val="24"/>
          <w:szCs w:val="24"/>
        </w:rPr>
        <w:t>（1）要求考生根据历史学的基本知识对所列题目进行解答，内容要体现出一定归纳分析能力、理论概括能力及逻辑思维能力。</w:t>
      </w:r>
    </w:p>
    <w:p>
      <w:pPr>
        <w:keepNext w:val="0"/>
        <w:keepLines w:val="0"/>
        <w:pageBreakBefore w:val="0"/>
        <w:widowControl w:val="0"/>
        <w:kinsoku/>
        <w:wordWrap/>
        <w:overflowPunct/>
        <w:topLinePunct w:val="0"/>
        <w:autoSpaceDE/>
        <w:autoSpaceDN/>
        <w:bidi w:val="0"/>
        <w:adjustRightInd/>
        <w:snapToGrid/>
        <w:spacing w:line="324" w:lineRule="auto"/>
        <w:ind w:firstLine="480" w:firstLineChars="200"/>
        <w:textAlignment w:val="auto"/>
        <w:rPr>
          <w:rFonts w:ascii="宋体" w:hAnsi="宋体"/>
          <w:color w:val="000000"/>
          <w:sz w:val="24"/>
          <w:szCs w:val="24"/>
        </w:rPr>
      </w:pPr>
      <w:r>
        <w:rPr>
          <w:rFonts w:hint="eastAsia" w:ascii="宋体" w:hAnsi="宋体"/>
          <w:color w:val="000000"/>
          <w:sz w:val="24"/>
          <w:szCs w:val="24"/>
        </w:rPr>
        <w:t>（2）</w:t>
      </w:r>
      <w:r>
        <w:rPr>
          <w:rFonts w:hint="eastAsia" w:ascii="宋体" w:hAnsi="宋体"/>
          <w:b/>
          <w:bCs/>
          <w:color w:val="000000"/>
          <w:sz w:val="24"/>
          <w:szCs w:val="24"/>
        </w:rPr>
        <w:t>共5题，每小题30分，共150分。</w:t>
      </w:r>
    </w:p>
    <w:p>
      <w:pPr>
        <w:keepNext w:val="0"/>
        <w:keepLines w:val="0"/>
        <w:pageBreakBefore w:val="0"/>
        <w:widowControl w:val="0"/>
        <w:kinsoku/>
        <w:wordWrap/>
        <w:overflowPunct/>
        <w:topLinePunct w:val="0"/>
        <w:autoSpaceDE/>
        <w:autoSpaceDN/>
        <w:bidi w:val="0"/>
        <w:adjustRightInd/>
        <w:snapToGrid/>
        <w:spacing w:line="324" w:lineRule="auto"/>
        <w:ind w:firstLine="482" w:firstLineChars="200"/>
        <w:textAlignment w:val="auto"/>
        <w:rPr>
          <w:rFonts w:ascii="宋体" w:hAnsi="宋体"/>
          <w:b/>
          <w:color w:val="000000"/>
          <w:sz w:val="24"/>
          <w:szCs w:val="24"/>
        </w:rPr>
      </w:pPr>
      <w:r>
        <w:rPr>
          <w:rFonts w:hint="eastAsia" w:ascii="宋体" w:hAnsi="宋体"/>
          <w:b/>
          <w:color w:val="000000"/>
          <w:sz w:val="24"/>
          <w:szCs w:val="24"/>
        </w:rPr>
        <w:t xml:space="preserve">三、考试内容 </w:t>
      </w:r>
    </w:p>
    <w:p>
      <w:pPr>
        <w:keepNext w:val="0"/>
        <w:keepLines w:val="0"/>
        <w:pageBreakBefore w:val="0"/>
        <w:widowControl w:val="0"/>
        <w:kinsoku/>
        <w:wordWrap/>
        <w:overflowPunct/>
        <w:topLinePunct w:val="0"/>
        <w:autoSpaceDE/>
        <w:autoSpaceDN/>
        <w:bidi w:val="0"/>
        <w:adjustRightInd/>
        <w:snapToGrid/>
        <w:spacing w:line="324" w:lineRule="auto"/>
        <w:ind w:firstLine="480" w:firstLineChars="200"/>
        <w:textAlignment w:val="auto"/>
        <w:rPr>
          <w:rFonts w:ascii="宋体" w:hAnsi="宋体"/>
          <w:color w:val="000000"/>
          <w:sz w:val="24"/>
          <w:szCs w:val="24"/>
        </w:rPr>
      </w:pPr>
      <w:r>
        <w:rPr>
          <w:rFonts w:hint="eastAsia" w:ascii="宋体" w:hAnsi="宋体"/>
          <w:color w:val="000000"/>
          <w:sz w:val="24"/>
          <w:szCs w:val="24"/>
        </w:rPr>
        <w:t>本科目考试范围主要覆盖了有关世界现代史和中国史（主要是近现代史）上人物、事件、脉络及相关理论等。</w:t>
      </w:r>
    </w:p>
    <w:p>
      <w:pPr>
        <w:keepNext w:val="0"/>
        <w:keepLines w:val="0"/>
        <w:pageBreakBefore w:val="0"/>
        <w:widowControl w:val="0"/>
        <w:kinsoku/>
        <w:wordWrap/>
        <w:overflowPunct/>
        <w:topLinePunct w:val="0"/>
        <w:autoSpaceDE/>
        <w:autoSpaceDN/>
        <w:bidi w:val="0"/>
        <w:adjustRightInd/>
        <w:snapToGrid/>
        <w:spacing w:line="324" w:lineRule="auto"/>
        <w:ind w:firstLine="482" w:firstLineChars="200"/>
        <w:textAlignment w:val="auto"/>
        <w:rPr>
          <w:rFonts w:ascii="宋体" w:hAnsi="宋体"/>
          <w:b/>
          <w:color w:val="000000"/>
          <w:sz w:val="24"/>
          <w:szCs w:val="24"/>
        </w:rPr>
      </w:pPr>
      <w:r>
        <w:rPr>
          <w:rFonts w:hint="eastAsia" w:ascii="宋体" w:hAnsi="宋体"/>
          <w:b/>
          <w:color w:val="000000"/>
          <w:sz w:val="24"/>
          <w:szCs w:val="24"/>
        </w:rPr>
        <w:t>（一）中国古代史部分（1840年以前）（100分）</w:t>
      </w:r>
    </w:p>
    <w:p>
      <w:pPr>
        <w:keepNext w:val="0"/>
        <w:keepLines w:val="0"/>
        <w:pageBreakBefore w:val="0"/>
        <w:widowControl w:val="0"/>
        <w:kinsoku/>
        <w:wordWrap/>
        <w:overflowPunct/>
        <w:topLinePunct w:val="0"/>
        <w:autoSpaceDE/>
        <w:autoSpaceDN/>
        <w:bidi w:val="0"/>
        <w:adjustRightInd/>
        <w:snapToGrid/>
        <w:spacing w:line="324" w:lineRule="auto"/>
        <w:ind w:firstLine="480" w:firstLineChars="200"/>
        <w:textAlignment w:val="auto"/>
        <w:rPr>
          <w:rFonts w:ascii="宋体" w:hAnsi="宋体"/>
          <w:bCs/>
          <w:color w:val="000000"/>
          <w:sz w:val="24"/>
          <w:szCs w:val="24"/>
        </w:rPr>
      </w:pPr>
      <w:r>
        <w:rPr>
          <w:rFonts w:hint="eastAsia" w:ascii="宋体" w:hAnsi="宋体"/>
          <w:bCs/>
          <w:color w:val="000000"/>
          <w:sz w:val="24"/>
          <w:szCs w:val="24"/>
        </w:rPr>
        <w:t>1.夏商周国家形态与特点。</w:t>
      </w:r>
    </w:p>
    <w:p>
      <w:pPr>
        <w:keepNext w:val="0"/>
        <w:keepLines w:val="0"/>
        <w:pageBreakBefore w:val="0"/>
        <w:widowControl w:val="0"/>
        <w:kinsoku/>
        <w:wordWrap/>
        <w:overflowPunct/>
        <w:topLinePunct w:val="0"/>
        <w:autoSpaceDE/>
        <w:autoSpaceDN/>
        <w:bidi w:val="0"/>
        <w:adjustRightInd/>
        <w:snapToGrid/>
        <w:spacing w:line="324" w:lineRule="auto"/>
        <w:ind w:firstLine="480" w:firstLineChars="200"/>
        <w:textAlignment w:val="auto"/>
        <w:rPr>
          <w:rFonts w:ascii="宋体" w:hAnsi="宋体"/>
          <w:bCs/>
          <w:color w:val="000000"/>
          <w:sz w:val="24"/>
          <w:szCs w:val="24"/>
        </w:rPr>
      </w:pPr>
      <w:r>
        <w:rPr>
          <w:rFonts w:hint="eastAsia" w:ascii="宋体" w:hAnsi="宋体"/>
          <w:bCs/>
          <w:color w:val="000000"/>
          <w:sz w:val="24"/>
          <w:szCs w:val="24"/>
        </w:rPr>
        <w:t>2.春秋战国时期的社会转型。</w:t>
      </w:r>
    </w:p>
    <w:p>
      <w:pPr>
        <w:keepNext w:val="0"/>
        <w:keepLines w:val="0"/>
        <w:pageBreakBefore w:val="0"/>
        <w:widowControl w:val="0"/>
        <w:kinsoku/>
        <w:wordWrap/>
        <w:overflowPunct/>
        <w:topLinePunct w:val="0"/>
        <w:autoSpaceDE/>
        <w:autoSpaceDN/>
        <w:bidi w:val="0"/>
        <w:adjustRightInd/>
        <w:snapToGrid/>
        <w:spacing w:line="324" w:lineRule="auto"/>
        <w:ind w:firstLine="480" w:firstLineChars="200"/>
        <w:textAlignment w:val="auto"/>
        <w:rPr>
          <w:rFonts w:ascii="宋体" w:hAnsi="宋体"/>
          <w:bCs/>
          <w:color w:val="000000"/>
          <w:sz w:val="24"/>
          <w:szCs w:val="24"/>
        </w:rPr>
      </w:pPr>
      <w:r>
        <w:rPr>
          <w:rFonts w:hint="eastAsia" w:ascii="宋体" w:hAnsi="宋体"/>
          <w:bCs/>
          <w:color w:val="000000"/>
          <w:sz w:val="24"/>
          <w:szCs w:val="24"/>
        </w:rPr>
        <w:t>3.各国变法与秦的统一。</w:t>
      </w:r>
    </w:p>
    <w:p>
      <w:pPr>
        <w:keepNext w:val="0"/>
        <w:keepLines w:val="0"/>
        <w:pageBreakBefore w:val="0"/>
        <w:widowControl w:val="0"/>
        <w:kinsoku/>
        <w:wordWrap/>
        <w:overflowPunct/>
        <w:topLinePunct w:val="0"/>
        <w:autoSpaceDE/>
        <w:autoSpaceDN/>
        <w:bidi w:val="0"/>
        <w:adjustRightInd/>
        <w:snapToGrid/>
        <w:spacing w:line="324" w:lineRule="auto"/>
        <w:ind w:firstLine="480" w:firstLineChars="200"/>
        <w:textAlignment w:val="auto"/>
        <w:rPr>
          <w:rFonts w:ascii="宋体" w:hAnsi="宋体"/>
          <w:bCs/>
          <w:color w:val="000000"/>
          <w:sz w:val="24"/>
          <w:szCs w:val="24"/>
        </w:rPr>
      </w:pPr>
      <w:r>
        <w:rPr>
          <w:rFonts w:ascii="宋体" w:hAnsi="宋体"/>
          <w:bCs/>
          <w:color w:val="000000"/>
          <w:sz w:val="24"/>
          <w:szCs w:val="24"/>
        </w:rPr>
        <w:t>4</w:t>
      </w:r>
      <w:r>
        <w:rPr>
          <w:rFonts w:hint="eastAsia" w:ascii="宋体" w:hAnsi="宋体"/>
          <w:bCs/>
          <w:color w:val="000000"/>
          <w:sz w:val="24"/>
          <w:szCs w:val="24"/>
        </w:rPr>
        <w:t>.汉武帝的霸业与董仲舒的“独尊儒术”。</w:t>
      </w:r>
    </w:p>
    <w:p>
      <w:pPr>
        <w:keepNext w:val="0"/>
        <w:keepLines w:val="0"/>
        <w:pageBreakBefore w:val="0"/>
        <w:widowControl w:val="0"/>
        <w:kinsoku/>
        <w:wordWrap/>
        <w:overflowPunct/>
        <w:topLinePunct w:val="0"/>
        <w:autoSpaceDE/>
        <w:autoSpaceDN/>
        <w:bidi w:val="0"/>
        <w:adjustRightInd/>
        <w:snapToGrid/>
        <w:spacing w:line="324" w:lineRule="auto"/>
        <w:ind w:firstLine="480" w:firstLineChars="200"/>
        <w:textAlignment w:val="auto"/>
        <w:rPr>
          <w:rFonts w:ascii="宋体" w:hAnsi="宋体"/>
          <w:bCs/>
          <w:color w:val="000000"/>
          <w:sz w:val="24"/>
          <w:szCs w:val="24"/>
        </w:rPr>
      </w:pPr>
      <w:r>
        <w:rPr>
          <w:rFonts w:ascii="宋体" w:hAnsi="宋体"/>
          <w:bCs/>
          <w:color w:val="000000"/>
          <w:sz w:val="24"/>
          <w:szCs w:val="24"/>
        </w:rPr>
        <w:t>5</w:t>
      </w:r>
      <w:r>
        <w:rPr>
          <w:rFonts w:hint="eastAsia" w:ascii="宋体" w:hAnsi="宋体"/>
          <w:bCs/>
          <w:color w:val="000000"/>
          <w:sz w:val="24"/>
          <w:szCs w:val="24"/>
          <w:lang w:val="en-US" w:eastAsia="zh-CN"/>
        </w:rPr>
        <w:t>.</w:t>
      </w:r>
      <w:r>
        <w:rPr>
          <w:rFonts w:hint="eastAsia" w:ascii="宋体" w:hAnsi="宋体"/>
          <w:bCs/>
          <w:color w:val="000000"/>
          <w:sz w:val="24"/>
          <w:szCs w:val="24"/>
        </w:rPr>
        <w:t>王莽改制。</w:t>
      </w:r>
    </w:p>
    <w:p>
      <w:pPr>
        <w:keepNext w:val="0"/>
        <w:keepLines w:val="0"/>
        <w:pageBreakBefore w:val="0"/>
        <w:widowControl w:val="0"/>
        <w:kinsoku/>
        <w:wordWrap/>
        <w:overflowPunct/>
        <w:topLinePunct w:val="0"/>
        <w:autoSpaceDE/>
        <w:autoSpaceDN/>
        <w:bidi w:val="0"/>
        <w:adjustRightInd/>
        <w:snapToGrid/>
        <w:spacing w:line="324" w:lineRule="auto"/>
        <w:ind w:firstLine="480" w:firstLineChars="200"/>
        <w:textAlignment w:val="auto"/>
        <w:rPr>
          <w:rFonts w:ascii="宋体" w:hAnsi="宋体"/>
          <w:bCs/>
          <w:color w:val="000000"/>
          <w:sz w:val="24"/>
          <w:szCs w:val="24"/>
        </w:rPr>
      </w:pPr>
      <w:r>
        <w:rPr>
          <w:rFonts w:ascii="宋体" w:hAnsi="宋体"/>
          <w:bCs/>
          <w:color w:val="000000"/>
          <w:sz w:val="24"/>
          <w:szCs w:val="24"/>
        </w:rPr>
        <w:t>6</w:t>
      </w:r>
      <w:r>
        <w:rPr>
          <w:rFonts w:hint="eastAsia" w:ascii="宋体" w:hAnsi="宋体"/>
          <w:bCs/>
          <w:color w:val="000000"/>
          <w:sz w:val="24"/>
          <w:szCs w:val="24"/>
        </w:rPr>
        <w:t>.东晋的门阀政治。</w:t>
      </w:r>
    </w:p>
    <w:p>
      <w:pPr>
        <w:keepNext w:val="0"/>
        <w:keepLines w:val="0"/>
        <w:pageBreakBefore w:val="0"/>
        <w:widowControl w:val="0"/>
        <w:kinsoku/>
        <w:wordWrap/>
        <w:overflowPunct/>
        <w:topLinePunct w:val="0"/>
        <w:autoSpaceDE/>
        <w:autoSpaceDN/>
        <w:bidi w:val="0"/>
        <w:adjustRightInd/>
        <w:snapToGrid/>
        <w:spacing w:line="324" w:lineRule="auto"/>
        <w:ind w:firstLine="480" w:firstLineChars="200"/>
        <w:textAlignment w:val="auto"/>
        <w:rPr>
          <w:rFonts w:ascii="宋体" w:hAnsi="宋体"/>
          <w:bCs/>
          <w:color w:val="000000"/>
          <w:sz w:val="24"/>
          <w:szCs w:val="24"/>
        </w:rPr>
      </w:pPr>
      <w:r>
        <w:rPr>
          <w:rFonts w:ascii="宋体" w:hAnsi="宋体"/>
          <w:bCs/>
          <w:color w:val="000000"/>
          <w:sz w:val="24"/>
          <w:szCs w:val="24"/>
        </w:rPr>
        <w:t>7</w:t>
      </w:r>
      <w:r>
        <w:rPr>
          <w:rFonts w:hint="eastAsia" w:ascii="宋体" w:hAnsi="宋体"/>
          <w:bCs/>
          <w:color w:val="000000"/>
          <w:sz w:val="24"/>
          <w:szCs w:val="24"/>
        </w:rPr>
        <w:t>.孝文帝迁都与胡人汉化。</w:t>
      </w:r>
    </w:p>
    <w:p>
      <w:pPr>
        <w:keepNext w:val="0"/>
        <w:keepLines w:val="0"/>
        <w:pageBreakBefore w:val="0"/>
        <w:widowControl w:val="0"/>
        <w:kinsoku/>
        <w:wordWrap/>
        <w:overflowPunct/>
        <w:topLinePunct w:val="0"/>
        <w:autoSpaceDE/>
        <w:autoSpaceDN/>
        <w:bidi w:val="0"/>
        <w:adjustRightInd/>
        <w:snapToGrid/>
        <w:spacing w:line="324" w:lineRule="auto"/>
        <w:ind w:firstLine="480" w:firstLineChars="200"/>
        <w:textAlignment w:val="auto"/>
        <w:rPr>
          <w:rFonts w:ascii="宋体" w:hAnsi="宋体"/>
          <w:bCs/>
          <w:color w:val="000000"/>
          <w:sz w:val="24"/>
          <w:szCs w:val="24"/>
        </w:rPr>
      </w:pPr>
      <w:r>
        <w:rPr>
          <w:rFonts w:ascii="宋体" w:hAnsi="宋体"/>
          <w:bCs/>
          <w:color w:val="000000"/>
          <w:sz w:val="24"/>
          <w:szCs w:val="24"/>
        </w:rPr>
        <w:t>8</w:t>
      </w:r>
      <w:r>
        <w:rPr>
          <w:rFonts w:hint="eastAsia" w:ascii="宋体" w:hAnsi="宋体"/>
          <w:bCs/>
          <w:color w:val="000000"/>
          <w:sz w:val="24"/>
          <w:szCs w:val="24"/>
        </w:rPr>
        <w:t>.隋朝的统一及其影响。</w:t>
      </w:r>
    </w:p>
    <w:p>
      <w:pPr>
        <w:keepNext w:val="0"/>
        <w:keepLines w:val="0"/>
        <w:pageBreakBefore w:val="0"/>
        <w:widowControl w:val="0"/>
        <w:kinsoku/>
        <w:wordWrap/>
        <w:overflowPunct/>
        <w:topLinePunct w:val="0"/>
        <w:autoSpaceDE/>
        <w:autoSpaceDN/>
        <w:bidi w:val="0"/>
        <w:adjustRightInd/>
        <w:snapToGrid/>
        <w:spacing w:line="324" w:lineRule="auto"/>
        <w:ind w:firstLine="480" w:firstLineChars="200"/>
        <w:textAlignment w:val="auto"/>
        <w:rPr>
          <w:rFonts w:ascii="宋体" w:hAnsi="宋体"/>
          <w:bCs/>
          <w:color w:val="000000"/>
          <w:sz w:val="24"/>
          <w:szCs w:val="24"/>
        </w:rPr>
      </w:pPr>
      <w:r>
        <w:rPr>
          <w:rFonts w:ascii="宋体" w:hAnsi="宋体"/>
          <w:bCs/>
          <w:color w:val="000000"/>
          <w:sz w:val="24"/>
          <w:szCs w:val="24"/>
        </w:rPr>
        <w:t>9</w:t>
      </w:r>
      <w:r>
        <w:rPr>
          <w:rFonts w:hint="eastAsia" w:ascii="宋体" w:hAnsi="宋体"/>
          <w:bCs/>
          <w:color w:val="000000"/>
          <w:sz w:val="24"/>
          <w:szCs w:val="24"/>
        </w:rPr>
        <w:t>. 唐代的政治、经济与文化。</w:t>
      </w:r>
    </w:p>
    <w:p>
      <w:pPr>
        <w:keepNext w:val="0"/>
        <w:keepLines w:val="0"/>
        <w:pageBreakBefore w:val="0"/>
        <w:widowControl w:val="0"/>
        <w:kinsoku/>
        <w:wordWrap/>
        <w:overflowPunct/>
        <w:topLinePunct w:val="0"/>
        <w:autoSpaceDE/>
        <w:autoSpaceDN/>
        <w:bidi w:val="0"/>
        <w:adjustRightInd/>
        <w:snapToGrid/>
        <w:spacing w:line="324" w:lineRule="auto"/>
        <w:ind w:firstLine="480" w:firstLineChars="200"/>
        <w:textAlignment w:val="auto"/>
        <w:rPr>
          <w:rFonts w:ascii="宋体" w:hAnsi="宋体"/>
          <w:bCs/>
          <w:color w:val="000000"/>
          <w:sz w:val="24"/>
          <w:szCs w:val="24"/>
        </w:rPr>
      </w:pPr>
      <w:r>
        <w:rPr>
          <w:rFonts w:ascii="宋体" w:hAnsi="宋体"/>
          <w:bCs/>
          <w:color w:val="000000"/>
          <w:sz w:val="24"/>
          <w:szCs w:val="24"/>
        </w:rPr>
        <w:t>10</w:t>
      </w:r>
      <w:r>
        <w:rPr>
          <w:rFonts w:hint="eastAsia" w:ascii="宋体" w:hAnsi="宋体"/>
          <w:bCs/>
          <w:color w:val="000000"/>
          <w:sz w:val="24"/>
          <w:szCs w:val="24"/>
        </w:rPr>
        <w:t>.辽宋夏金的对峙与嬗递。</w:t>
      </w:r>
    </w:p>
    <w:p>
      <w:pPr>
        <w:keepNext w:val="0"/>
        <w:keepLines w:val="0"/>
        <w:pageBreakBefore w:val="0"/>
        <w:widowControl w:val="0"/>
        <w:kinsoku/>
        <w:wordWrap/>
        <w:overflowPunct/>
        <w:topLinePunct w:val="0"/>
        <w:autoSpaceDE/>
        <w:autoSpaceDN/>
        <w:bidi w:val="0"/>
        <w:adjustRightInd/>
        <w:snapToGrid/>
        <w:spacing w:line="324" w:lineRule="auto"/>
        <w:ind w:firstLine="480" w:firstLineChars="200"/>
        <w:textAlignment w:val="auto"/>
        <w:rPr>
          <w:rFonts w:ascii="宋体" w:hAnsi="宋体"/>
          <w:bCs/>
          <w:color w:val="000000"/>
          <w:sz w:val="24"/>
          <w:szCs w:val="24"/>
        </w:rPr>
      </w:pPr>
      <w:r>
        <w:rPr>
          <w:rFonts w:ascii="宋体" w:hAnsi="宋体"/>
          <w:bCs/>
          <w:color w:val="000000"/>
          <w:sz w:val="24"/>
          <w:szCs w:val="24"/>
        </w:rPr>
        <w:t>11</w:t>
      </w:r>
      <w:r>
        <w:rPr>
          <w:rFonts w:hint="eastAsia" w:ascii="宋体" w:hAnsi="宋体"/>
          <w:bCs/>
          <w:color w:val="000000"/>
          <w:sz w:val="24"/>
          <w:szCs w:val="24"/>
        </w:rPr>
        <w:t>.王安石变法与汴洛党争。</w:t>
      </w:r>
    </w:p>
    <w:p>
      <w:pPr>
        <w:keepNext w:val="0"/>
        <w:keepLines w:val="0"/>
        <w:pageBreakBefore w:val="0"/>
        <w:widowControl w:val="0"/>
        <w:kinsoku/>
        <w:wordWrap/>
        <w:overflowPunct/>
        <w:topLinePunct w:val="0"/>
        <w:autoSpaceDE/>
        <w:autoSpaceDN/>
        <w:bidi w:val="0"/>
        <w:adjustRightInd/>
        <w:snapToGrid/>
        <w:spacing w:line="324" w:lineRule="auto"/>
        <w:ind w:firstLine="480" w:firstLineChars="200"/>
        <w:textAlignment w:val="auto"/>
        <w:rPr>
          <w:rFonts w:ascii="宋体" w:hAnsi="宋体"/>
          <w:bCs/>
          <w:color w:val="000000"/>
          <w:sz w:val="24"/>
          <w:szCs w:val="24"/>
        </w:rPr>
      </w:pPr>
      <w:r>
        <w:rPr>
          <w:rFonts w:ascii="宋体" w:hAnsi="宋体"/>
          <w:bCs/>
          <w:color w:val="000000"/>
          <w:sz w:val="24"/>
          <w:szCs w:val="24"/>
        </w:rPr>
        <w:t>12</w:t>
      </w:r>
      <w:r>
        <w:rPr>
          <w:rFonts w:hint="eastAsia" w:ascii="宋体" w:hAnsi="宋体"/>
          <w:bCs/>
          <w:color w:val="000000"/>
          <w:sz w:val="24"/>
          <w:szCs w:val="24"/>
        </w:rPr>
        <w:t>.元帝国的行省制度与民族政策。</w:t>
      </w:r>
    </w:p>
    <w:p>
      <w:pPr>
        <w:keepNext w:val="0"/>
        <w:keepLines w:val="0"/>
        <w:pageBreakBefore w:val="0"/>
        <w:widowControl w:val="0"/>
        <w:kinsoku/>
        <w:wordWrap/>
        <w:overflowPunct/>
        <w:topLinePunct w:val="0"/>
        <w:autoSpaceDE/>
        <w:autoSpaceDN/>
        <w:bidi w:val="0"/>
        <w:adjustRightInd/>
        <w:snapToGrid/>
        <w:spacing w:line="324" w:lineRule="auto"/>
        <w:ind w:firstLine="480" w:firstLineChars="200"/>
        <w:textAlignment w:val="auto"/>
        <w:rPr>
          <w:rFonts w:ascii="宋体" w:hAnsi="宋体"/>
          <w:bCs/>
          <w:color w:val="000000"/>
          <w:sz w:val="24"/>
          <w:szCs w:val="24"/>
        </w:rPr>
      </w:pPr>
      <w:r>
        <w:rPr>
          <w:rFonts w:ascii="宋体" w:hAnsi="宋体"/>
          <w:bCs/>
          <w:color w:val="000000"/>
          <w:sz w:val="24"/>
          <w:szCs w:val="24"/>
        </w:rPr>
        <w:t>13</w:t>
      </w:r>
      <w:r>
        <w:rPr>
          <w:rFonts w:hint="eastAsia" w:ascii="宋体" w:hAnsi="宋体"/>
          <w:bCs/>
          <w:color w:val="000000"/>
          <w:sz w:val="24"/>
          <w:szCs w:val="24"/>
        </w:rPr>
        <w:t>.明初政治设计。</w:t>
      </w:r>
    </w:p>
    <w:p>
      <w:pPr>
        <w:keepNext w:val="0"/>
        <w:keepLines w:val="0"/>
        <w:pageBreakBefore w:val="0"/>
        <w:widowControl w:val="0"/>
        <w:kinsoku/>
        <w:wordWrap/>
        <w:overflowPunct/>
        <w:topLinePunct w:val="0"/>
        <w:autoSpaceDE/>
        <w:autoSpaceDN/>
        <w:bidi w:val="0"/>
        <w:adjustRightInd/>
        <w:snapToGrid/>
        <w:spacing w:line="324" w:lineRule="auto"/>
        <w:ind w:firstLine="480" w:firstLineChars="200"/>
        <w:textAlignment w:val="auto"/>
        <w:rPr>
          <w:rFonts w:ascii="宋体" w:hAnsi="宋体"/>
          <w:bCs/>
          <w:color w:val="000000"/>
          <w:sz w:val="24"/>
          <w:szCs w:val="24"/>
        </w:rPr>
      </w:pPr>
      <w:r>
        <w:rPr>
          <w:rFonts w:ascii="宋体" w:hAnsi="宋体"/>
          <w:bCs/>
          <w:color w:val="000000"/>
          <w:sz w:val="24"/>
          <w:szCs w:val="24"/>
        </w:rPr>
        <w:t>14</w:t>
      </w:r>
      <w:r>
        <w:rPr>
          <w:rFonts w:hint="eastAsia" w:ascii="宋体" w:hAnsi="宋体"/>
          <w:bCs/>
          <w:color w:val="000000"/>
          <w:sz w:val="24"/>
          <w:szCs w:val="24"/>
        </w:rPr>
        <w:t>.明朝中后期阉势与阁权的嬗递与江南经济发展。</w:t>
      </w:r>
    </w:p>
    <w:p>
      <w:pPr>
        <w:keepNext w:val="0"/>
        <w:keepLines w:val="0"/>
        <w:pageBreakBefore w:val="0"/>
        <w:widowControl w:val="0"/>
        <w:kinsoku/>
        <w:wordWrap/>
        <w:overflowPunct/>
        <w:topLinePunct w:val="0"/>
        <w:autoSpaceDE/>
        <w:autoSpaceDN/>
        <w:bidi w:val="0"/>
        <w:adjustRightInd/>
        <w:snapToGrid/>
        <w:spacing w:line="324" w:lineRule="auto"/>
        <w:ind w:firstLine="480" w:firstLineChars="200"/>
        <w:textAlignment w:val="auto"/>
        <w:rPr>
          <w:rFonts w:ascii="宋体" w:hAnsi="宋体"/>
          <w:bCs/>
          <w:color w:val="000000"/>
          <w:sz w:val="24"/>
          <w:szCs w:val="24"/>
        </w:rPr>
      </w:pPr>
      <w:r>
        <w:rPr>
          <w:rFonts w:ascii="宋体" w:hAnsi="宋体"/>
          <w:bCs/>
          <w:color w:val="000000"/>
          <w:sz w:val="24"/>
          <w:szCs w:val="24"/>
        </w:rPr>
        <w:t>15</w:t>
      </w:r>
      <w:r>
        <w:rPr>
          <w:rFonts w:hint="eastAsia" w:ascii="宋体" w:hAnsi="宋体"/>
          <w:bCs/>
          <w:color w:val="000000"/>
          <w:sz w:val="24"/>
          <w:szCs w:val="24"/>
        </w:rPr>
        <w:t>.清承明制与中央集权政治的进一步完善。</w:t>
      </w:r>
    </w:p>
    <w:p>
      <w:pPr>
        <w:keepNext w:val="0"/>
        <w:keepLines w:val="0"/>
        <w:pageBreakBefore w:val="0"/>
        <w:widowControl w:val="0"/>
        <w:kinsoku/>
        <w:wordWrap/>
        <w:overflowPunct/>
        <w:topLinePunct w:val="0"/>
        <w:autoSpaceDE/>
        <w:autoSpaceDN/>
        <w:bidi w:val="0"/>
        <w:adjustRightInd/>
        <w:snapToGrid/>
        <w:spacing w:line="324" w:lineRule="auto"/>
        <w:ind w:firstLine="480" w:firstLineChars="200"/>
        <w:textAlignment w:val="auto"/>
        <w:rPr>
          <w:rFonts w:ascii="宋体" w:hAnsi="宋体"/>
          <w:bCs/>
          <w:color w:val="000000"/>
          <w:sz w:val="24"/>
          <w:szCs w:val="24"/>
        </w:rPr>
      </w:pPr>
      <w:r>
        <w:rPr>
          <w:rFonts w:ascii="宋体" w:hAnsi="宋体"/>
          <w:bCs/>
          <w:color w:val="000000"/>
          <w:sz w:val="24"/>
          <w:szCs w:val="24"/>
        </w:rPr>
        <w:t>16</w:t>
      </w:r>
      <w:r>
        <w:rPr>
          <w:rFonts w:hint="eastAsia" w:ascii="宋体" w:hAnsi="宋体"/>
          <w:bCs/>
          <w:color w:val="000000"/>
          <w:sz w:val="24"/>
          <w:szCs w:val="24"/>
        </w:rPr>
        <w:t>“康乾盛世”的形成。</w:t>
      </w:r>
    </w:p>
    <w:p>
      <w:pPr>
        <w:keepNext w:val="0"/>
        <w:keepLines w:val="0"/>
        <w:pageBreakBefore w:val="0"/>
        <w:widowControl w:val="0"/>
        <w:kinsoku/>
        <w:wordWrap/>
        <w:overflowPunct/>
        <w:topLinePunct w:val="0"/>
        <w:autoSpaceDE/>
        <w:autoSpaceDN/>
        <w:bidi w:val="0"/>
        <w:adjustRightInd/>
        <w:snapToGrid/>
        <w:spacing w:line="324" w:lineRule="auto"/>
        <w:ind w:firstLine="482" w:firstLineChars="200"/>
        <w:textAlignment w:val="auto"/>
        <w:rPr>
          <w:rFonts w:ascii="宋体" w:hAnsi="宋体"/>
          <w:b/>
          <w:bCs/>
          <w:color w:val="000000"/>
          <w:sz w:val="24"/>
          <w:szCs w:val="24"/>
        </w:rPr>
      </w:pPr>
      <w:r>
        <w:rPr>
          <w:rFonts w:hint="eastAsia" w:ascii="宋体" w:hAnsi="宋体"/>
          <w:b/>
          <w:bCs/>
          <w:color w:val="000000"/>
          <w:sz w:val="24"/>
          <w:szCs w:val="24"/>
        </w:rPr>
        <w:t>（二）中国近现代史部分（1840-1992年）（200分）</w:t>
      </w:r>
    </w:p>
    <w:p>
      <w:pPr>
        <w:keepNext w:val="0"/>
        <w:keepLines w:val="0"/>
        <w:pageBreakBefore w:val="0"/>
        <w:widowControl w:val="0"/>
        <w:kinsoku/>
        <w:wordWrap/>
        <w:overflowPunct/>
        <w:topLinePunct w:val="0"/>
        <w:autoSpaceDE/>
        <w:autoSpaceDN/>
        <w:bidi w:val="0"/>
        <w:adjustRightInd/>
        <w:snapToGrid/>
        <w:spacing w:line="324" w:lineRule="auto"/>
        <w:ind w:firstLine="480" w:firstLineChars="200"/>
        <w:textAlignment w:val="auto"/>
        <w:rPr>
          <w:rFonts w:ascii="宋体" w:hAnsi="宋体"/>
          <w:bCs/>
          <w:color w:val="000000"/>
          <w:sz w:val="24"/>
          <w:szCs w:val="24"/>
        </w:rPr>
      </w:pPr>
      <w:r>
        <w:rPr>
          <w:rFonts w:hint="eastAsia" w:ascii="宋体" w:hAnsi="宋体"/>
          <w:bCs/>
          <w:color w:val="000000"/>
          <w:sz w:val="24"/>
          <w:szCs w:val="24"/>
        </w:rPr>
        <w:t>1.两次鸦片战争及其对中国社会的影响。</w:t>
      </w:r>
    </w:p>
    <w:p>
      <w:pPr>
        <w:keepNext w:val="0"/>
        <w:keepLines w:val="0"/>
        <w:pageBreakBefore w:val="0"/>
        <w:widowControl w:val="0"/>
        <w:kinsoku/>
        <w:wordWrap/>
        <w:overflowPunct/>
        <w:topLinePunct w:val="0"/>
        <w:autoSpaceDE/>
        <w:autoSpaceDN/>
        <w:bidi w:val="0"/>
        <w:adjustRightInd/>
        <w:snapToGrid/>
        <w:spacing w:line="324" w:lineRule="auto"/>
        <w:ind w:firstLine="480" w:firstLineChars="200"/>
        <w:textAlignment w:val="auto"/>
        <w:rPr>
          <w:rFonts w:ascii="宋体" w:hAnsi="宋体"/>
          <w:bCs/>
          <w:color w:val="000000"/>
          <w:sz w:val="24"/>
          <w:szCs w:val="24"/>
        </w:rPr>
      </w:pPr>
      <w:r>
        <w:rPr>
          <w:rFonts w:hint="eastAsia" w:ascii="宋体" w:hAnsi="宋体"/>
          <w:bCs/>
          <w:color w:val="000000"/>
          <w:sz w:val="24"/>
          <w:szCs w:val="24"/>
        </w:rPr>
        <w:t>2.太平天国运动及其对近代中国的影响。</w:t>
      </w:r>
    </w:p>
    <w:p>
      <w:pPr>
        <w:keepNext w:val="0"/>
        <w:keepLines w:val="0"/>
        <w:pageBreakBefore w:val="0"/>
        <w:widowControl w:val="0"/>
        <w:kinsoku/>
        <w:wordWrap/>
        <w:overflowPunct/>
        <w:topLinePunct w:val="0"/>
        <w:autoSpaceDE/>
        <w:autoSpaceDN/>
        <w:bidi w:val="0"/>
        <w:adjustRightInd/>
        <w:snapToGrid/>
        <w:spacing w:line="324" w:lineRule="auto"/>
        <w:ind w:firstLine="480" w:firstLineChars="200"/>
        <w:textAlignment w:val="auto"/>
        <w:rPr>
          <w:rFonts w:ascii="宋体" w:hAnsi="宋体"/>
          <w:bCs/>
          <w:color w:val="000000"/>
          <w:sz w:val="24"/>
          <w:szCs w:val="24"/>
        </w:rPr>
      </w:pPr>
      <w:r>
        <w:rPr>
          <w:rFonts w:hint="eastAsia" w:ascii="宋体" w:hAnsi="宋体"/>
          <w:bCs/>
          <w:color w:val="000000"/>
          <w:sz w:val="24"/>
          <w:szCs w:val="24"/>
        </w:rPr>
        <w:t>3.民族危机的加深与中国现代化进程的逐步展开（洋务运动、中法战争、中日甲午战争、戊戌维新运动、义和团运动、八国联军之役、清末新政等）</w:t>
      </w:r>
    </w:p>
    <w:p>
      <w:pPr>
        <w:keepNext w:val="0"/>
        <w:keepLines w:val="0"/>
        <w:pageBreakBefore w:val="0"/>
        <w:widowControl w:val="0"/>
        <w:kinsoku/>
        <w:wordWrap/>
        <w:overflowPunct/>
        <w:topLinePunct w:val="0"/>
        <w:autoSpaceDE/>
        <w:autoSpaceDN/>
        <w:bidi w:val="0"/>
        <w:adjustRightInd/>
        <w:snapToGrid/>
        <w:spacing w:line="324" w:lineRule="auto"/>
        <w:ind w:firstLine="480" w:firstLineChars="200"/>
        <w:textAlignment w:val="auto"/>
        <w:rPr>
          <w:rFonts w:ascii="宋体" w:hAnsi="宋体"/>
          <w:bCs/>
          <w:color w:val="000000"/>
          <w:sz w:val="24"/>
          <w:szCs w:val="24"/>
        </w:rPr>
      </w:pPr>
      <w:r>
        <w:rPr>
          <w:rFonts w:hint="eastAsia" w:ascii="宋体" w:hAnsi="宋体"/>
          <w:bCs/>
          <w:color w:val="000000"/>
          <w:sz w:val="24"/>
          <w:szCs w:val="24"/>
        </w:rPr>
        <w:t>4</w:t>
      </w:r>
      <w:r>
        <w:rPr>
          <w:rFonts w:hint="eastAsia" w:ascii="宋体" w:hAnsi="宋体"/>
          <w:bCs/>
          <w:color w:val="000000"/>
          <w:sz w:val="24"/>
          <w:szCs w:val="24"/>
          <w:lang w:val="en-US" w:eastAsia="zh-CN"/>
        </w:rPr>
        <w:t>.</w:t>
      </w:r>
      <w:r>
        <w:rPr>
          <w:rFonts w:hint="eastAsia" w:ascii="宋体" w:hAnsi="宋体"/>
          <w:bCs/>
          <w:color w:val="000000"/>
          <w:sz w:val="24"/>
          <w:szCs w:val="24"/>
        </w:rPr>
        <w:t>辛亥革命。</w:t>
      </w:r>
    </w:p>
    <w:p>
      <w:pPr>
        <w:keepNext w:val="0"/>
        <w:keepLines w:val="0"/>
        <w:pageBreakBefore w:val="0"/>
        <w:widowControl w:val="0"/>
        <w:kinsoku/>
        <w:wordWrap/>
        <w:overflowPunct/>
        <w:topLinePunct w:val="0"/>
        <w:autoSpaceDE/>
        <w:autoSpaceDN/>
        <w:bidi w:val="0"/>
        <w:adjustRightInd/>
        <w:snapToGrid/>
        <w:spacing w:line="324" w:lineRule="auto"/>
        <w:ind w:firstLine="480" w:firstLineChars="200"/>
        <w:textAlignment w:val="auto"/>
        <w:rPr>
          <w:rFonts w:ascii="宋体" w:hAnsi="宋体"/>
          <w:bCs/>
          <w:color w:val="000000"/>
          <w:sz w:val="24"/>
          <w:szCs w:val="24"/>
        </w:rPr>
      </w:pPr>
      <w:r>
        <w:rPr>
          <w:rFonts w:hint="eastAsia" w:ascii="宋体" w:hAnsi="宋体"/>
          <w:bCs/>
          <w:color w:val="000000"/>
          <w:sz w:val="24"/>
          <w:szCs w:val="24"/>
        </w:rPr>
        <w:t>5.清末民初的政局演变。</w:t>
      </w:r>
    </w:p>
    <w:p>
      <w:pPr>
        <w:keepNext w:val="0"/>
        <w:keepLines w:val="0"/>
        <w:pageBreakBefore w:val="0"/>
        <w:widowControl w:val="0"/>
        <w:kinsoku/>
        <w:wordWrap/>
        <w:overflowPunct/>
        <w:topLinePunct w:val="0"/>
        <w:autoSpaceDE/>
        <w:autoSpaceDN/>
        <w:bidi w:val="0"/>
        <w:adjustRightInd/>
        <w:snapToGrid/>
        <w:spacing w:line="324" w:lineRule="auto"/>
        <w:ind w:firstLine="480" w:firstLineChars="200"/>
        <w:textAlignment w:val="auto"/>
        <w:rPr>
          <w:rFonts w:ascii="宋体" w:hAnsi="宋体"/>
          <w:bCs/>
          <w:color w:val="000000"/>
          <w:sz w:val="24"/>
          <w:szCs w:val="24"/>
        </w:rPr>
      </w:pPr>
      <w:r>
        <w:rPr>
          <w:rFonts w:hint="eastAsia" w:ascii="宋体" w:hAnsi="宋体"/>
          <w:bCs/>
          <w:color w:val="000000"/>
          <w:sz w:val="24"/>
          <w:szCs w:val="24"/>
        </w:rPr>
        <w:t>6.五四新文化运动与马克思主义在中国的转播。</w:t>
      </w:r>
    </w:p>
    <w:p>
      <w:pPr>
        <w:keepNext w:val="0"/>
        <w:keepLines w:val="0"/>
        <w:pageBreakBefore w:val="0"/>
        <w:widowControl w:val="0"/>
        <w:kinsoku/>
        <w:wordWrap/>
        <w:overflowPunct/>
        <w:topLinePunct w:val="0"/>
        <w:autoSpaceDE/>
        <w:autoSpaceDN/>
        <w:bidi w:val="0"/>
        <w:adjustRightInd/>
        <w:snapToGrid/>
        <w:spacing w:line="324" w:lineRule="auto"/>
        <w:ind w:firstLine="480" w:firstLineChars="200"/>
        <w:textAlignment w:val="auto"/>
        <w:rPr>
          <w:rFonts w:ascii="宋体" w:hAnsi="宋体"/>
          <w:bCs/>
          <w:color w:val="000000"/>
          <w:sz w:val="24"/>
          <w:szCs w:val="24"/>
        </w:rPr>
      </w:pPr>
      <w:r>
        <w:rPr>
          <w:rFonts w:hint="eastAsia" w:ascii="宋体" w:hAnsi="宋体"/>
          <w:bCs/>
          <w:color w:val="000000"/>
          <w:sz w:val="24"/>
          <w:szCs w:val="24"/>
        </w:rPr>
        <w:t>7.中国共产党的创立与中国革命新局面的展开。</w:t>
      </w:r>
    </w:p>
    <w:p>
      <w:pPr>
        <w:keepNext w:val="0"/>
        <w:keepLines w:val="0"/>
        <w:pageBreakBefore w:val="0"/>
        <w:widowControl w:val="0"/>
        <w:kinsoku/>
        <w:wordWrap/>
        <w:overflowPunct/>
        <w:topLinePunct w:val="0"/>
        <w:autoSpaceDE/>
        <w:autoSpaceDN/>
        <w:bidi w:val="0"/>
        <w:adjustRightInd/>
        <w:snapToGrid/>
        <w:spacing w:line="324" w:lineRule="auto"/>
        <w:ind w:firstLine="480" w:firstLineChars="200"/>
        <w:textAlignment w:val="auto"/>
        <w:rPr>
          <w:rFonts w:ascii="宋体" w:hAnsi="宋体"/>
          <w:bCs/>
          <w:color w:val="000000"/>
          <w:sz w:val="24"/>
          <w:szCs w:val="24"/>
        </w:rPr>
      </w:pPr>
      <w:r>
        <w:rPr>
          <w:rFonts w:hint="eastAsia" w:ascii="宋体" w:hAnsi="宋体"/>
          <w:bCs/>
          <w:color w:val="000000"/>
          <w:sz w:val="24"/>
          <w:szCs w:val="24"/>
        </w:rPr>
        <w:t>8. 南京国民政府时期的内政外交。</w:t>
      </w:r>
    </w:p>
    <w:p>
      <w:pPr>
        <w:keepNext w:val="0"/>
        <w:keepLines w:val="0"/>
        <w:pageBreakBefore w:val="0"/>
        <w:widowControl w:val="0"/>
        <w:kinsoku/>
        <w:wordWrap/>
        <w:overflowPunct/>
        <w:topLinePunct w:val="0"/>
        <w:autoSpaceDE/>
        <w:autoSpaceDN/>
        <w:bidi w:val="0"/>
        <w:adjustRightInd/>
        <w:snapToGrid/>
        <w:spacing w:line="324" w:lineRule="auto"/>
        <w:ind w:firstLine="480" w:firstLineChars="200"/>
        <w:textAlignment w:val="auto"/>
        <w:rPr>
          <w:rFonts w:ascii="宋体" w:hAnsi="宋体"/>
          <w:bCs/>
          <w:color w:val="000000"/>
          <w:sz w:val="24"/>
          <w:szCs w:val="24"/>
        </w:rPr>
      </w:pPr>
      <w:r>
        <w:rPr>
          <w:rFonts w:hint="eastAsia" w:ascii="宋体" w:hAnsi="宋体"/>
          <w:bCs/>
          <w:color w:val="000000"/>
          <w:sz w:val="24"/>
          <w:szCs w:val="24"/>
        </w:rPr>
        <w:t>9.苏维埃革命与中国工农红军的长征。</w:t>
      </w:r>
    </w:p>
    <w:p>
      <w:pPr>
        <w:keepNext w:val="0"/>
        <w:keepLines w:val="0"/>
        <w:pageBreakBefore w:val="0"/>
        <w:widowControl w:val="0"/>
        <w:kinsoku/>
        <w:wordWrap/>
        <w:overflowPunct/>
        <w:topLinePunct w:val="0"/>
        <w:autoSpaceDE/>
        <w:autoSpaceDN/>
        <w:bidi w:val="0"/>
        <w:adjustRightInd/>
        <w:snapToGrid/>
        <w:spacing w:line="324" w:lineRule="auto"/>
        <w:ind w:firstLine="480" w:firstLineChars="200"/>
        <w:textAlignment w:val="auto"/>
        <w:rPr>
          <w:rFonts w:ascii="宋体" w:hAnsi="宋体"/>
          <w:bCs/>
          <w:color w:val="000000"/>
          <w:sz w:val="24"/>
          <w:szCs w:val="24"/>
        </w:rPr>
      </w:pPr>
      <w:r>
        <w:rPr>
          <w:rFonts w:hint="eastAsia" w:ascii="宋体" w:hAnsi="宋体"/>
          <w:bCs/>
          <w:color w:val="000000"/>
          <w:sz w:val="24"/>
          <w:szCs w:val="24"/>
        </w:rPr>
        <w:t>10.中华民族的抗日战争。</w:t>
      </w:r>
    </w:p>
    <w:p>
      <w:pPr>
        <w:keepNext w:val="0"/>
        <w:keepLines w:val="0"/>
        <w:pageBreakBefore w:val="0"/>
        <w:widowControl w:val="0"/>
        <w:kinsoku/>
        <w:wordWrap/>
        <w:overflowPunct/>
        <w:topLinePunct w:val="0"/>
        <w:autoSpaceDE/>
        <w:autoSpaceDN/>
        <w:bidi w:val="0"/>
        <w:adjustRightInd/>
        <w:snapToGrid/>
        <w:spacing w:line="324" w:lineRule="auto"/>
        <w:ind w:firstLine="480" w:firstLineChars="200"/>
        <w:textAlignment w:val="auto"/>
        <w:rPr>
          <w:rFonts w:ascii="宋体" w:hAnsi="宋体"/>
          <w:bCs/>
          <w:color w:val="000000"/>
          <w:sz w:val="24"/>
          <w:szCs w:val="24"/>
        </w:rPr>
      </w:pPr>
      <w:r>
        <w:rPr>
          <w:rFonts w:hint="eastAsia" w:ascii="宋体" w:hAnsi="宋体"/>
          <w:bCs/>
          <w:color w:val="000000"/>
          <w:sz w:val="24"/>
          <w:szCs w:val="24"/>
        </w:rPr>
        <w:t>11.第三势力的形成及其对战后中国政局的影响。</w:t>
      </w:r>
    </w:p>
    <w:p>
      <w:pPr>
        <w:keepNext w:val="0"/>
        <w:keepLines w:val="0"/>
        <w:pageBreakBefore w:val="0"/>
        <w:widowControl w:val="0"/>
        <w:kinsoku/>
        <w:wordWrap/>
        <w:overflowPunct/>
        <w:topLinePunct w:val="0"/>
        <w:autoSpaceDE/>
        <w:autoSpaceDN/>
        <w:bidi w:val="0"/>
        <w:adjustRightInd/>
        <w:snapToGrid/>
        <w:spacing w:line="324" w:lineRule="auto"/>
        <w:ind w:firstLine="480" w:firstLineChars="200"/>
        <w:textAlignment w:val="auto"/>
        <w:rPr>
          <w:rFonts w:ascii="宋体" w:hAnsi="宋体"/>
          <w:bCs/>
          <w:color w:val="000000"/>
          <w:sz w:val="24"/>
          <w:szCs w:val="24"/>
        </w:rPr>
      </w:pPr>
      <w:r>
        <w:rPr>
          <w:rFonts w:hint="eastAsia" w:ascii="宋体" w:hAnsi="宋体"/>
          <w:bCs/>
          <w:color w:val="000000"/>
          <w:sz w:val="24"/>
          <w:szCs w:val="24"/>
        </w:rPr>
        <w:t>12.内战爆发与解放战争的胜利。</w:t>
      </w:r>
    </w:p>
    <w:p>
      <w:pPr>
        <w:keepNext w:val="0"/>
        <w:keepLines w:val="0"/>
        <w:pageBreakBefore w:val="0"/>
        <w:widowControl w:val="0"/>
        <w:kinsoku/>
        <w:wordWrap/>
        <w:overflowPunct/>
        <w:topLinePunct w:val="0"/>
        <w:autoSpaceDE/>
        <w:autoSpaceDN/>
        <w:bidi w:val="0"/>
        <w:adjustRightInd/>
        <w:snapToGrid/>
        <w:spacing w:line="324" w:lineRule="auto"/>
        <w:ind w:firstLine="480" w:firstLineChars="200"/>
        <w:textAlignment w:val="auto"/>
        <w:rPr>
          <w:rFonts w:ascii="宋体" w:hAnsi="宋体"/>
          <w:bCs/>
          <w:color w:val="000000"/>
          <w:sz w:val="24"/>
          <w:szCs w:val="24"/>
        </w:rPr>
      </w:pPr>
      <w:r>
        <w:rPr>
          <w:rFonts w:hint="eastAsia" w:ascii="宋体" w:hAnsi="宋体"/>
          <w:bCs/>
          <w:color w:val="000000"/>
          <w:sz w:val="24"/>
          <w:szCs w:val="24"/>
        </w:rPr>
        <w:t>13.中国革命的历史经验与教训。</w:t>
      </w:r>
    </w:p>
    <w:p>
      <w:pPr>
        <w:keepNext w:val="0"/>
        <w:keepLines w:val="0"/>
        <w:pageBreakBefore w:val="0"/>
        <w:widowControl w:val="0"/>
        <w:kinsoku/>
        <w:wordWrap/>
        <w:overflowPunct/>
        <w:topLinePunct w:val="0"/>
        <w:autoSpaceDE/>
        <w:autoSpaceDN/>
        <w:bidi w:val="0"/>
        <w:adjustRightInd/>
        <w:snapToGrid/>
        <w:spacing w:line="324" w:lineRule="auto"/>
        <w:ind w:firstLine="480" w:firstLineChars="200"/>
        <w:textAlignment w:val="auto"/>
        <w:rPr>
          <w:rFonts w:ascii="宋体" w:hAnsi="宋体"/>
          <w:bCs/>
          <w:color w:val="000000"/>
          <w:sz w:val="24"/>
          <w:szCs w:val="24"/>
        </w:rPr>
      </w:pPr>
      <w:r>
        <w:rPr>
          <w:rFonts w:hint="eastAsia" w:ascii="宋体" w:hAnsi="宋体"/>
          <w:bCs/>
          <w:color w:val="000000"/>
          <w:sz w:val="24"/>
          <w:szCs w:val="24"/>
        </w:rPr>
        <w:t>14.新中国的巩固与经济建设。</w:t>
      </w:r>
    </w:p>
    <w:p>
      <w:pPr>
        <w:keepNext w:val="0"/>
        <w:keepLines w:val="0"/>
        <w:pageBreakBefore w:val="0"/>
        <w:widowControl w:val="0"/>
        <w:kinsoku/>
        <w:wordWrap/>
        <w:overflowPunct/>
        <w:topLinePunct w:val="0"/>
        <w:autoSpaceDE/>
        <w:autoSpaceDN/>
        <w:bidi w:val="0"/>
        <w:adjustRightInd/>
        <w:snapToGrid/>
        <w:spacing w:line="324" w:lineRule="auto"/>
        <w:ind w:firstLine="480" w:firstLineChars="200"/>
        <w:textAlignment w:val="auto"/>
        <w:rPr>
          <w:rFonts w:ascii="宋体" w:hAnsi="宋体"/>
          <w:bCs/>
          <w:color w:val="000000"/>
          <w:sz w:val="24"/>
          <w:szCs w:val="24"/>
        </w:rPr>
      </w:pPr>
      <w:r>
        <w:rPr>
          <w:rFonts w:hint="eastAsia" w:ascii="宋体" w:hAnsi="宋体"/>
          <w:bCs/>
          <w:color w:val="000000"/>
          <w:sz w:val="24"/>
          <w:szCs w:val="24"/>
        </w:rPr>
        <w:t>15.社会主义改造与社会主义制度的确立。</w:t>
      </w:r>
    </w:p>
    <w:p>
      <w:pPr>
        <w:keepNext w:val="0"/>
        <w:keepLines w:val="0"/>
        <w:pageBreakBefore w:val="0"/>
        <w:widowControl w:val="0"/>
        <w:kinsoku/>
        <w:wordWrap/>
        <w:overflowPunct/>
        <w:topLinePunct w:val="0"/>
        <w:autoSpaceDE/>
        <w:autoSpaceDN/>
        <w:bidi w:val="0"/>
        <w:adjustRightInd/>
        <w:snapToGrid/>
        <w:spacing w:line="324" w:lineRule="auto"/>
        <w:ind w:firstLine="480" w:firstLineChars="200"/>
        <w:textAlignment w:val="auto"/>
        <w:rPr>
          <w:rFonts w:ascii="宋体" w:hAnsi="宋体"/>
          <w:bCs/>
          <w:color w:val="000000"/>
          <w:sz w:val="24"/>
          <w:szCs w:val="24"/>
        </w:rPr>
      </w:pPr>
      <w:r>
        <w:rPr>
          <w:rFonts w:hint="eastAsia" w:ascii="宋体" w:hAnsi="宋体"/>
          <w:bCs/>
          <w:color w:val="000000"/>
          <w:sz w:val="24"/>
          <w:szCs w:val="24"/>
        </w:rPr>
        <w:t>16.大跃进运动与文化大革命。</w:t>
      </w:r>
    </w:p>
    <w:p>
      <w:pPr>
        <w:keepNext w:val="0"/>
        <w:keepLines w:val="0"/>
        <w:pageBreakBefore w:val="0"/>
        <w:widowControl w:val="0"/>
        <w:kinsoku/>
        <w:wordWrap/>
        <w:overflowPunct/>
        <w:topLinePunct w:val="0"/>
        <w:autoSpaceDE/>
        <w:autoSpaceDN/>
        <w:bidi w:val="0"/>
        <w:adjustRightInd/>
        <w:snapToGrid/>
        <w:spacing w:line="324" w:lineRule="auto"/>
        <w:ind w:firstLine="480" w:firstLineChars="200"/>
        <w:textAlignment w:val="auto"/>
        <w:rPr>
          <w:rFonts w:ascii="Arial" w:hAnsi="Arial" w:cs="Arial"/>
          <w:bCs/>
          <w:color w:val="000000"/>
          <w:sz w:val="24"/>
          <w:szCs w:val="24"/>
          <w:shd w:val="clear" w:color="auto" w:fill="FFFFFF"/>
        </w:rPr>
      </w:pPr>
      <w:r>
        <w:rPr>
          <w:rFonts w:hint="eastAsia" w:ascii="宋体" w:hAnsi="宋体"/>
          <w:bCs/>
          <w:color w:val="000000"/>
          <w:sz w:val="24"/>
          <w:szCs w:val="24"/>
        </w:rPr>
        <w:t>17.</w:t>
      </w:r>
      <w:r>
        <w:rPr>
          <w:rFonts w:ascii="Arial" w:hAnsi="Arial" w:cs="Arial"/>
          <w:bCs/>
          <w:color w:val="000000"/>
          <w:sz w:val="24"/>
          <w:szCs w:val="24"/>
          <w:shd w:val="clear" w:color="auto" w:fill="FFFFFF"/>
        </w:rPr>
        <w:t>改革开放的历程</w:t>
      </w:r>
      <w:r>
        <w:rPr>
          <w:rFonts w:hint="eastAsia" w:ascii="Arial" w:hAnsi="Arial" w:cs="Arial"/>
          <w:bCs/>
          <w:color w:val="000000"/>
          <w:sz w:val="24"/>
          <w:szCs w:val="24"/>
          <w:shd w:val="clear" w:color="auto" w:fill="FFFFFF"/>
        </w:rPr>
        <w:t>及其</w:t>
      </w:r>
      <w:r>
        <w:rPr>
          <w:rFonts w:ascii="Arial" w:hAnsi="Arial" w:cs="Arial"/>
          <w:bCs/>
          <w:color w:val="000000"/>
          <w:sz w:val="24"/>
          <w:szCs w:val="24"/>
          <w:shd w:val="clear" w:color="auto" w:fill="FFFFFF"/>
        </w:rPr>
        <w:t>成就与经验</w:t>
      </w:r>
      <w:r>
        <w:rPr>
          <w:rFonts w:hint="eastAsia" w:ascii="Arial" w:hAnsi="Arial" w:cs="Arial"/>
          <w:bCs/>
          <w:color w:val="000000"/>
          <w:sz w:val="24"/>
          <w:szCs w:val="24"/>
          <w:shd w:val="clear" w:color="auto" w:fill="FFFFFF"/>
        </w:rPr>
        <w:t>。</w:t>
      </w:r>
    </w:p>
    <w:p>
      <w:pPr>
        <w:ind w:firstLine="420" w:firstLineChars="200"/>
        <w:rPr>
          <w:rFonts w:ascii="Arial" w:hAnsi="Arial" w:cs="Arial"/>
          <w:bCs/>
          <w:color w:val="000000"/>
          <w:szCs w:val="21"/>
          <w:shd w:val="clear" w:color="auto" w:fill="FFFFFF"/>
        </w:rPr>
      </w:pPr>
    </w:p>
    <w:p/>
    <w:p/>
    <w:p>
      <w:pPr>
        <w:pStyle w:val="2"/>
        <w:spacing w:line="240" w:lineRule="auto"/>
        <w:jc w:val="center"/>
        <w:rPr>
          <w:rFonts w:ascii="宋体" w:hAnsi="宋体"/>
          <w:b w:val="0"/>
          <w:bCs w:val="0"/>
          <w:color w:val="auto"/>
          <w:sz w:val="21"/>
          <w:szCs w:val="21"/>
        </w:rPr>
      </w:pPr>
      <w:bookmarkStart w:id="2" w:name="_Toc524103468"/>
      <w:r>
        <w:rPr>
          <w:rFonts w:hint="eastAsia" w:ascii="宋体" w:hAnsi="宋体"/>
          <w:b/>
          <w:bCs/>
          <w:color w:val="auto"/>
          <w:sz w:val="28"/>
          <w:szCs w:val="28"/>
          <w:lang w:eastAsia="zh-CN"/>
        </w:rPr>
        <w:t>中国化的</w:t>
      </w:r>
      <w:r>
        <w:rPr>
          <w:rFonts w:hint="eastAsia" w:ascii="宋体" w:hAnsi="宋体"/>
          <w:b/>
          <w:bCs/>
          <w:color w:val="auto"/>
          <w:sz w:val="28"/>
          <w:szCs w:val="28"/>
        </w:rPr>
        <w:t>马克思主义</w:t>
      </w:r>
      <w:bookmarkEnd w:id="2"/>
      <w:r>
        <w:rPr>
          <w:rFonts w:hint="eastAsia" w:ascii="宋体" w:hAnsi="宋体"/>
          <w:b/>
          <w:bCs/>
          <w:color w:val="auto"/>
          <w:sz w:val="28"/>
          <w:szCs w:val="28"/>
          <w:lang w:eastAsia="zh-CN"/>
        </w:rPr>
        <w:t>（新增）</w:t>
      </w:r>
    </w:p>
    <w:p>
      <w:pPr>
        <w:keepNext w:val="0"/>
        <w:keepLines w:val="0"/>
        <w:pageBreakBefore w:val="0"/>
        <w:kinsoku/>
        <w:wordWrap/>
        <w:overflowPunct/>
        <w:topLinePunct w:val="0"/>
        <w:autoSpaceDE/>
        <w:autoSpaceDN/>
        <w:bidi w:val="0"/>
        <w:adjustRightInd/>
        <w:snapToGrid/>
        <w:spacing w:line="324" w:lineRule="auto"/>
        <w:ind w:firstLine="482" w:firstLineChars="200"/>
        <w:textAlignment w:val="auto"/>
        <w:rPr>
          <w:rFonts w:ascii="宋体" w:hAnsi="宋体"/>
          <w:b/>
          <w:bCs/>
          <w:color w:val="auto"/>
          <w:sz w:val="24"/>
          <w:szCs w:val="24"/>
        </w:rPr>
      </w:pPr>
      <w:r>
        <w:rPr>
          <w:rFonts w:hint="eastAsia" w:ascii="宋体" w:hAnsi="宋体"/>
          <w:b/>
          <w:bCs/>
          <w:color w:val="auto"/>
          <w:sz w:val="24"/>
          <w:szCs w:val="24"/>
        </w:rPr>
        <w:t>一、考查目标</w:t>
      </w:r>
    </w:p>
    <w:p>
      <w:pPr>
        <w:keepNext w:val="0"/>
        <w:keepLines w:val="0"/>
        <w:pageBreakBefore w:val="0"/>
        <w:kinsoku/>
        <w:wordWrap/>
        <w:overflowPunct/>
        <w:topLinePunct w:val="0"/>
        <w:autoSpaceDE/>
        <w:autoSpaceDN/>
        <w:bidi w:val="0"/>
        <w:adjustRightInd/>
        <w:snapToGrid/>
        <w:spacing w:line="324" w:lineRule="auto"/>
        <w:ind w:firstLine="480" w:firstLineChars="200"/>
        <w:textAlignment w:val="auto"/>
        <w:rPr>
          <w:rFonts w:ascii="宋体" w:hAnsi="宋体"/>
          <w:color w:val="auto"/>
          <w:sz w:val="24"/>
          <w:szCs w:val="24"/>
        </w:rPr>
      </w:pPr>
      <w:r>
        <w:rPr>
          <w:rFonts w:hint="eastAsia" w:ascii="宋体" w:hAnsi="宋体"/>
          <w:color w:val="auto"/>
          <w:sz w:val="24"/>
          <w:szCs w:val="24"/>
        </w:rPr>
        <w:t>测试考生是否具备攻读马克思主义理论各二级硕士学位的基本素质和理论基础，选拔具有较高马克思主义理论素养的高层次、应用型和复合型的优秀人才。要求考生比较全面地掌握中国化马克思主义的基本知识和基本理论，能够运用这些理论分析中国革命、建设和改革中的实际问题。</w:t>
      </w:r>
    </w:p>
    <w:p>
      <w:pPr>
        <w:keepNext w:val="0"/>
        <w:keepLines w:val="0"/>
        <w:pageBreakBefore w:val="0"/>
        <w:kinsoku/>
        <w:wordWrap/>
        <w:overflowPunct/>
        <w:topLinePunct w:val="0"/>
        <w:autoSpaceDE/>
        <w:autoSpaceDN/>
        <w:bidi w:val="0"/>
        <w:adjustRightInd/>
        <w:snapToGrid/>
        <w:spacing w:line="324" w:lineRule="auto"/>
        <w:ind w:firstLine="482" w:firstLineChars="200"/>
        <w:textAlignment w:val="auto"/>
        <w:rPr>
          <w:rFonts w:ascii="宋体" w:hAnsi="宋体"/>
          <w:b/>
          <w:bCs/>
          <w:color w:val="auto"/>
          <w:sz w:val="24"/>
          <w:szCs w:val="24"/>
        </w:rPr>
      </w:pPr>
      <w:r>
        <w:rPr>
          <w:rFonts w:hint="eastAsia" w:ascii="宋体" w:hAnsi="宋体"/>
          <w:b/>
          <w:bCs/>
          <w:color w:val="auto"/>
          <w:sz w:val="24"/>
          <w:szCs w:val="24"/>
        </w:rPr>
        <w:t>二、考试形式和试卷结构</w:t>
      </w:r>
    </w:p>
    <w:p>
      <w:pPr>
        <w:keepNext w:val="0"/>
        <w:keepLines w:val="0"/>
        <w:pageBreakBefore w:val="0"/>
        <w:kinsoku/>
        <w:wordWrap/>
        <w:overflowPunct/>
        <w:topLinePunct w:val="0"/>
        <w:autoSpaceDE/>
        <w:autoSpaceDN/>
        <w:bidi w:val="0"/>
        <w:adjustRightInd/>
        <w:snapToGrid/>
        <w:spacing w:line="324" w:lineRule="auto"/>
        <w:ind w:firstLine="480" w:firstLineChars="200"/>
        <w:textAlignment w:val="auto"/>
        <w:rPr>
          <w:rFonts w:ascii="宋体" w:hAnsi="宋体"/>
          <w:color w:val="auto"/>
          <w:sz w:val="24"/>
          <w:szCs w:val="24"/>
        </w:rPr>
      </w:pPr>
      <w:r>
        <w:rPr>
          <w:rFonts w:hint="eastAsia" w:ascii="宋体" w:hAnsi="宋体"/>
          <w:color w:val="auto"/>
          <w:sz w:val="24"/>
          <w:szCs w:val="24"/>
        </w:rPr>
        <w:t>1.考试时间：180分钟。</w:t>
      </w:r>
    </w:p>
    <w:p>
      <w:pPr>
        <w:keepNext w:val="0"/>
        <w:keepLines w:val="0"/>
        <w:pageBreakBefore w:val="0"/>
        <w:kinsoku/>
        <w:wordWrap/>
        <w:overflowPunct/>
        <w:topLinePunct w:val="0"/>
        <w:autoSpaceDE/>
        <w:autoSpaceDN/>
        <w:bidi w:val="0"/>
        <w:adjustRightInd/>
        <w:snapToGrid/>
        <w:spacing w:line="324" w:lineRule="auto"/>
        <w:ind w:firstLine="480" w:firstLineChars="200"/>
        <w:textAlignment w:val="auto"/>
        <w:rPr>
          <w:rFonts w:ascii="宋体" w:hAnsi="宋体"/>
          <w:color w:val="auto"/>
          <w:sz w:val="24"/>
          <w:szCs w:val="24"/>
        </w:rPr>
      </w:pPr>
      <w:r>
        <w:rPr>
          <w:rFonts w:hint="eastAsia" w:ascii="宋体" w:hAnsi="宋体"/>
          <w:color w:val="auto"/>
          <w:sz w:val="24"/>
          <w:szCs w:val="24"/>
        </w:rPr>
        <w:t>2.考试方式：笔试、闭卷。</w:t>
      </w:r>
    </w:p>
    <w:p>
      <w:pPr>
        <w:keepNext w:val="0"/>
        <w:keepLines w:val="0"/>
        <w:pageBreakBefore w:val="0"/>
        <w:kinsoku/>
        <w:wordWrap/>
        <w:overflowPunct/>
        <w:topLinePunct w:val="0"/>
        <w:autoSpaceDE/>
        <w:autoSpaceDN/>
        <w:bidi w:val="0"/>
        <w:adjustRightInd/>
        <w:snapToGrid/>
        <w:spacing w:line="324" w:lineRule="auto"/>
        <w:ind w:firstLine="480" w:firstLineChars="200"/>
        <w:textAlignment w:val="auto"/>
        <w:rPr>
          <w:rFonts w:ascii="宋体" w:hAnsi="宋体"/>
          <w:color w:val="auto"/>
          <w:sz w:val="24"/>
          <w:szCs w:val="24"/>
        </w:rPr>
      </w:pPr>
      <w:r>
        <w:rPr>
          <w:rFonts w:hint="eastAsia" w:ascii="宋体" w:hAnsi="宋体"/>
          <w:color w:val="auto"/>
          <w:sz w:val="24"/>
          <w:szCs w:val="24"/>
        </w:rPr>
        <w:t>3.试卷总分：150分。</w:t>
      </w:r>
    </w:p>
    <w:p>
      <w:pPr>
        <w:keepNext w:val="0"/>
        <w:keepLines w:val="0"/>
        <w:pageBreakBefore w:val="0"/>
        <w:kinsoku/>
        <w:wordWrap/>
        <w:overflowPunct/>
        <w:topLinePunct w:val="0"/>
        <w:autoSpaceDE/>
        <w:autoSpaceDN/>
        <w:bidi w:val="0"/>
        <w:adjustRightInd/>
        <w:snapToGrid/>
        <w:spacing w:line="324" w:lineRule="auto"/>
        <w:ind w:firstLine="480" w:firstLineChars="200"/>
        <w:textAlignment w:val="auto"/>
        <w:rPr>
          <w:rFonts w:ascii="宋体" w:hAnsi="宋体"/>
          <w:color w:val="auto"/>
          <w:sz w:val="24"/>
          <w:szCs w:val="24"/>
        </w:rPr>
      </w:pPr>
      <w:r>
        <w:rPr>
          <w:rFonts w:hint="eastAsia" w:ascii="宋体" w:hAnsi="宋体"/>
          <w:color w:val="auto"/>
          <w:sz w:val="24"/>
          <w:szCs w:val="24"/>
        </w:rPr>
        <w:t>4.题型：</w:t>
      </w:r>
    </w:p>
    <w:p>
      <w:pPr>
        <w:keepNext w:val="0"/>
        <w:keepLines w:val="0"/>
        <w:pageBreakBefore w:val="0"/>
        <w:kinsoku/>
        <w:wordWrap/>
        <w:overflowPunct/>
        <w:topLinePunct w:val="0"/>
        <w:autoSpaceDE/>
        <w:autoSpaceDN/>
        <w:bidi w:val="0"/>
        <w:adjustRightInd/>
        <w:snapToGrid/>
        <w:spacing w:line="324" w:lineRule="auto"/>
        <w:ind w:firstLine="480" w:firstLineChars="200"/>
        <w:textAlignment w:val="auto"/>
        <w:rPr>
          <w:rFonts w:ascii="宋体" w:hAnsi="宋体"/>
          <w:color w:val="auto"/>
          <w:sz w:val="24"/>
          <w:szCs w:val="24"/>
        </w:rPr>
      </w:pPr>
      <w:r>
        <w:rPr>
          <w:rFonts w:hint="eastAsia" w:ascii="宋体" w:hAnsi="宋体"/>
          <w:color w:val="auto"/>
          <w:sz w:val="24"/>
          <w:szCs w:val="24"/>
        </w:rPr>
        <w:t xml:space="preserve">  基本概念：共5题，每题8分，共40分。</w:t>
      </w:r>
    </w:p>
    <w:p>
      <w:pPr>
        <w:keepNext w:val="0"/>
        <w:keepLines w:val="0"/>
        <w:pageBreakBefore w:val="0"/>
        <w:kinsoku/>
        <w:wordWrap/>
        <w:overflowPunct/>
        <w:topLinePunct w:val="0"/>
        <w:autoSpaceDE/>
        <w:autoSpaceDN/>
        <w:bidi w:val="0"/>
        <w:adjustRightInd/>
        <w:snapToGrid/>
        <w:spacing w:line="324" w:lineRule="auto"/>
        <w:ind w:firstLine="480" w:firstLineChars="200"/>
        <w:textAlignment w:val="auto"/>
        <w:rPr>
          <w:rFonts w:ascii="宋体" w:hAnsi="宋体"/>
          <w:color w:val="auto"/>
          <w:sz w:val="24"/>
          <w:szCs w:val="24"/>
        </w:rPr>
      </w:pPr>
      <w:r>
        <w:rPr>
          <w:rFonts w:hint="eastAsia" w:ascii="宋体" w:hAnsi="宋体"/>
          <w:color w:val="auto"/>
          <w:sz w:val="24"/>
          <w:szCs w:val="24"/>
        </w:rPr>
        <w:t xml:space="preserve">  简答题：共4题，每题15分，共60分。</w:t>
      </w:r>
    </w:p>
    <w:p>
      <w:pPr>
        <w:keepNext w:val="0"/>
        <w:keepLines w:val="0"/>
        <w:pageBreakBefore w:val="0"/>
        <w:kinsoku/>
        <w:wordWrap/>
        <w:overflowPunct/>
        <w:topLinePunct w:val="0"/>
        <w:autoSpaceDE/>
        <w:autoSpaceDN/>
        <w:bidi w:val="0"/>
        <w:adjustRightInd/>
        <w:snapToGrid/>
        <w:spacing w:line="324" w:lineRule="auto"/>
        <w:ind w:firstLine="480" w:firstLineChars="200"/>
        <w:textAlignment w:val="auto"/>
        <w:rPr>
          <w:rFonts w:ascii="宋体" w:hAnsi="宋体"/>
          <w:color w:val="auto"/>
          <w:sz w:val="24"/>
          <w:szCs w:val="24"/>
        </w:rPr>
      </w:pPr>
      <w:r>
        <w:rPr>
          <w:rFonts w:hint="eastAsia" w:ascii="宋体" w:hAnsi="宋体"/>
          <w:color w:val="auto"/>
          <w:sz w:val="24"/>
          <w:szCs w:val="24"/>
        </w:rPr>
        <w:t xml:space="preserve">  论述题：共2题，每题25分，共50分。</w:t>
      </w:r>
    </w:p>
    <w:p>
      <w:pPr>
        <w:keepNext w:val="0"/>
        <w:keepLines w:val="0"/>
        <w:pageBreakBefore w:val="0"/>
        <w:kinsoku/>
        <w:wordWrap/>
        <w:overflowPunct/>
        <w:topLinePunct w:val="0"/>
        <w:autoSpaceDE/>
        <w:autoSpaceDN/>
        <w:bidi w:val="0"/>
        <w:adjustRightInd/>
        <w:snapToGrid/>
        <w:spacing w:line="324" w:lineRule="auto"/>
        <w:ind w:firstLine="482" w:firstLineChars="200"/>
        <w:textAlignment w:val="auto"/>
        <w:rPr>
          <w:rFonts w:ascii="宋体" w:hAnsi="宋体"/>
          <w:b/>
          <w:bCs/>
          <w:color w:val="auto"/>
          <w:sz w:val="24"/>
          <w:szCs w:val="24"/>
        </w:rPr>
      </w:pPr>
      <w:r>
        <w:rPr>
          <w:rFonts w:hint="eastAsia" w:ascii="宋体" w:hAnsi="宋体"/>
          <w:b/>
          <w:bCs/>
          <w:color w:val="auto"/>
          <w:sz w:val="24"/>
          <w:szCs w:val="24"/>
        </w:rPr>
        <w:t>三、考试范围</w:t>
      </w:r>
    </w:p>
    <w:p>
      <w:pPr>
        <w:keepNext w:val="0"/>
        <w:keepLines w:val="0"/>
        <w:pageBreakBefore w:val="0"/>
        <w:kinsoku/>
        <w:wordWrap/>
        <w:overflowPunct/>
        <w:topLinePunct w:val="0"/>
        <w:autoSpaceDE/>
        <w:autoSpaceDN/>
        <w:bidi w:val="0"/>
        <w:adjustRightInd/>
        <w:snapToGrid/>
        <w:spacing w:line="324" w:lineRule="auto"/>
        <w:ind w:firstLine="480" w:firstLineChars="200"/>
        <w:textAlignment w:val="auto"/>
        <w:rPr>
          <w:rFonts w:ascii="宋体" w:hAnsi="宋体"/>
          <w:color w:val="auto"/>
          <w:sz w:val="24"/>
          <w:szCs w:val="24"/>
        </w:rPr>
      </w:pPr>
      <w:r>
        <w:rPr>
          <w:rFonts w:hint="eastAsia" w:ascii="宋体" w:hAnsi="宋体"/>
          <w:color w:val="auto"/>
          <w:sz w:val="24"/>
          <w:szCs w:val="24"/>
        </w:rPr>
        <w:t>1.马克思主义中国化的科学内涵、历史进程、两大理论成果及其关系</w:t>
      </w:r>
    </w:p>
    <w:p>
      <w:pPr>
        <w:keepNext w:val="0"/>
        <w:keepLines w:val="0"/>
        <w:pageBreakBefore w:val="0"/>
        <w:kinsoku/>
        <w:wordWrap/>
        <w:overflowPunct/>
        <w:topLinePunct w:val="0"/>
        <w:autoSpaceDE/>
        <w:autoSpaceDN/>
        <w:bidi w:val="0"/>
        <w:adjustRightInd/>
        <w:snapToGrid/>
        <w:spacing w:line="324" w:lineRule="auto"/>
        <w:ind w:firstLine="480" w:firstLineChars="200"/>
        <w:textAlignment w:val="auto"/>
        <w:rPr>
          <w:rFonts w:ascii="宋体" w:hAnsi="宋体"/>
          <w:color w:val="auto"/>
          <w:sz w:val="24"/>
          <w:szCs w:val="24"/>
        </w:rPr>
      </w:pPr>
      <w:r>
        <w:rPr>
          <w:rFonts w:hint="eastAsia" w:ascii="宋体" w:hAnsi="宋体"/>
          <w:color w:val="auto"/>
          <w:sz w:val="24"/>
          <w:szCs w:val="24"/>
        </w:rPr>
        <w:t>2.毛泽东思想（包括中国新民主主义革命理论、中国社会主义改造理论、</w:t>
      </w:r>
      <w:r>
        <w:rPr>
          <w:rFonts w:ascii="宋体" w:hAnsi="宋体"/>
          <w:color w:val="auto"/>
          <w:sz w:val="24"/>
          <w:szCs w:val="24"/>
        </w:rPr>
        <w:t>社会主义建设道路初步探索的理论成果</w:t>
      </w:r>
      <w:r>
        <w:rPr>
          <w:rFonts w:hint="eastAsia" w:ascii="宋体" w:hAnsi="宋体"/>
          <w:color w:val="auto"/>
          <w:sz w:val="24"/>
          <w:szCs w:val="24"/>
        </w:rPr>
        <w:t>，等等）</w:t>
      </w:r>
    </w:p>
    <w:p>
      <w:pPr>
        <w:keepNext w:val="0"/>
        <w:keepLines w:val="0"/>
        <w:pageBreakBefore w:val="0"/>
        <w:kinsoku/>
        <w:wordWrap/>
        <w:overflowPunct/>
        <w:topLinePunct w:val="0"/>
        <w:autoSpaceDE/>
        <w:autoSpaceDN/>
        <w:bidi w:val="0"/>
        <w:adjustRightInd/>
        <w:snapToGrid/>
        <w:spacing w:line="324" w:lineRule="auto"/>
        <w:ind w:firstLine="480" w:firstLineChars="200"/>
        <w:textAlignment w:val="auto"/>
        <w:rPr>
          <w:rFonts w:ascii="宋体" w:hAnsi="宋体"/>
          <w:color w:val="auto"/>
          <w:sz w:val="24"/>
          <w:szCs w:val="24"/>
        </w:rPr>
      </w:pPr>
      <w:r>
        <w:rPr>
          <w:rFonts w:hint="eastAsia" w:ascii="宋体" w:hAnsi="宋体"/>
          <w:color w:val="auto"/>
          <w:sz w:val="24"/>
          <w:szCs w:val="24"/>
        </w:rPr>
        <w:t>3.邓小平理论（包括思想路线理论、社会主义本质理论、社会主义发展道路理论、社会主义发展阶段理论、社会主义根本任务理论、改革开放理论，等等）</w:t>
      </w:r>
    </w:p>
    <w:p>
      <w:pPr>
        <w:keepNext w:val="0"/>
        <w:keepLines w:val="0"/>
        <w:pageBreakBefore w:val="0"/>
        <w:kinsoku/>
        <w:wordWrap/>
        <w:overflowPunct/>
        <w:topLinePunct w:val="0"/>
        <w:autoSpaceDE/>
        <w:autoSpaceDN/>
        <w:bidi w:val="0"/>
        <w:adjustRightInd/>
        <w:snapToGrid/>
        <w:spacing w:line="324" w:lineRule="auto"/>
        <w:ind w:firstLine="480" w:firstLineChars="200"/>
        <w:textAlignment w:val="auto"/>
        <w:rPr>
          <w:rFonts w:ascii="宋体" w:hAnsi="宋体"/>
          <w:color w:val="auto"/>
          <w:sz w:val="24"/>
          <w:szCs w:val="24"/>
        </w:rPr>
      </w:pPr>
      <w:r>
        <w:rPr>
          <w:rFonts w:hint="eastAsia" w:ascii="宋体" w:hAnsi="宋体"/>
          <w:color w:val="auto"/>
          <w:sz w:val="24"/>
          <w:szCs w:val="24"/>
        </w:rPr>
        <w:t>4.</w:t>
      </w:r>
      <w:r>
        <w:rPr>
          <w:rFonts w:ascii="宋体" w:hAnsi="宋体"/>
          <w:color w:val="auto"/>
          <w:sz w:val="24"/>
          <w:szCs w:val="24"/>
        </w:rPr>
        <w:t>“三个代表”重要思想</w:t>
      </w:r>
      <w:r>
        <w:rPr>
          <w:rFonts w:hint="eastAsia" w:ascii="宋体" w:hAnsi="宋体"/>
          <w:color w:val="auto"/>
          <w:sz w:val="24"/>
          <w:szCs w:val="24"/>
        </w:rPr>
        <w:t>（核心观点、主要内容、历史地位等）</w:t>
      </w:r>
    </w:p>
    <w:p>
      <w:pPr>
        <w:keepNext w:val="0"/>
        <w:keepLines w:val="0"/>
        <w:pageBreakBefore w:val="0"/>
        <w:kinsoku/>
        <w:wordWrap/>
        <w:overflowPunct/>
        <w:topLinePunct w:val="0"/>
        <w:autoSpaceDE/>
        <w:autoSpaceDN/>
        <w:bidi w:val="0"/>
        <w:adjustRightInd/>
        <w:snapToGrid/>
        <w:spacing w:line="324" w:lineRule="auto"/>
        <w:ind w:firstLine="480" w:firstLineChars="200"/>
        <w:textAlignment w:val="auto"/>
        <w:rPr>
          <w:rFonts w:ascii="宋体" w:hAnsi="宋体"/>
          <w:color w:val="auto"/>
          <w:sz w:val="24"/>
          <w:szCs w:val="24"/>
        </w:rPr>
      </w:pPr>
      <w:r>
        <w:rPr>
          <w:rFonts w:hint="eastAsia" w:ascii="宋体" w:hAnsi="宋体"/>
          <w:color w:val="auto"/>
          <w:sz w:val="24"/>
          <w:szCs w:val="24"/>
        </w:rPr>
        <w:t>5.</w:t>
      </w:r>
      <w:r>
        <w:rPr>
          <w:rFonts w:ascii="宋体" w:hAnsi="宋体"/>
          <w:color w:val="auto"/>
          <w:sz w:val="24"/>
          <w:szCs w:val="24"/>
        </w:rPr>
        <w:t xml:space="preserve"> 科学发展观</w:t>
      </w:r>
      <w:r>
        <w:rPr>
          <w:rFonts w:hint="eastAsia" w:ascii="宋体" w:hAnsi="宋体"/>
          <w:color w:val="auto"/>
          <w:sz w:val="24"/>
          <w:szCs w:val="24"/>
        </w:rPr>
        <w:t>（科学内涵、主要内容、历史地位等）</w:t>
      </w:r>
    </w:p>
    <w:p>
      <w:pPr>
        <w:keepNext w:val="0"/>
        <w:keepLines w:val="0"/>
        <w:pageBreakBefore w:val="0"/>
        <w:kinsoku/>
        <w:wordWrap/>
        <w:overflowPunct/>
        <w:topLinePunct w:val="0"/>
        <w:autoSpaceDE/>
        <w:autoSpaceDN/>
        <w:bidi w:val="0"/>
        <w:adjustRightInd/>
        <w:snapToGrid/>
        <w:spacing w:line="324" w:lineRule="auto"/>
        <w:ind w:firstLine="480" w:firstLineChars="200"/>
        <w:textAlignment w:val="auto"/>
        <w:rPr>
          <w:rFonts w:ascii="宋体" w:hAnsi="宋体"/>
          <w:color w:val="auto"/>
          <w:sz w:val="24"/>
          <w:szCs w:val="24"/>
        </w:rPr>
      </w:pPr>
      <w:r>
        <w:rPr>
          <w:rFonts w:hint="eastAsia" w:ascii="宋体" w:hAnsi="宋体"/>
          <w:color w:val="auto"/>
          <w:sz w:val="24"/>
          <w:szCs w:val="24"/>
        </w:rPr>
        <w:t xml:space="preserve">6. </w:t>
      </w:r>
      <w:r>
        <w:rPr>
          <w:rFonts w:ascii="宋体" w:hAnsi="宋体"/>
          <w:color w:val="auto"/>
          <w:sz w:val="24"/>
          <w:szCs w:val="24"/>
        </w:rPr>
        <w:t>习近平新时代中国特色社会主义思想</w:t>
      </w:r>
      <w:r>
        <w:rPr>
          <w:rFonts w:hint="eastAsia" w:ascii="宋体" w:hAnsi="宋体"/>
          <w:color w:val="auto"/>
          <w:sz w:val="24"/>
          <w:szCs w:val="24"/>
        </w:rPr>
        <w:t>（核心要义、基本方略、历史地位等）</w:t>
      </w:r>
    </w:p>
    <w:p>
      <w:pPr>
        <w:keepNext w:val="0"/>
        <w:keepLines w:val="0"/>
        <w:pageBreakBefore w:val="0"/>
        <w:kinsoku/>
        <w:wordWrap/>
        <w:overflowPunct/>
        <w:topLinePunct w:val="0"/>
        <w:autoSpaceDE/>
        <w:autoSpaceDN/>
        <w:bidi w:val="0"/>
        <w:adjustRightInd/>
        <w:snapToGrid/>
        <w:spacing w:line="324" w:lineRule="auto"/>
        <w:ind w:firstLine="480" w:firstLineChars="200"/>
        <w:textAlignment w:val="auto"/>
        <w:rPr>
          <w:rFonts w:ascii="宋体" w:hAnsi="宋体"/>
          <w:color w:val="auto"/>
          <w:sz w:val="24"/>
          <w:szCs w:val="24"/>
        </w:rPr>
      </w:pPr>
      <w:r>
        <w:rPr>
          <w:rFonts w:hint="eastAsia" w:ascii="宋体" w:hAnsi="宋体"/>
          <w:color w:val="auto"/>
          <w:sz w:val="24"/>
          <w:szCs w:val="24"/>
        </w:rPr>
        <w:t>7.</w:t>
      </w:r>
      <w:r>
        <w:rPr>
          <w:rFonts w:ascii="宋体" w:hAnsi="宋体"/>
          <w:color w:val="auto"/>
          <w:sz w:val="24"/>
          <w:szCs w:val="24"/>
        </w:rPr>
        <w:t xml:space="preserve"> 坚持和发展中国特色社会主义的总任务</w:t>
      </w:r>
    </w:p>
    <w:p>
      <w:pPr>
        <w:keepNext w:val="0"/>
        <w:keepLines w:val="0"/>
        <w:pageBreakBefore w:val="0"/>
        <w:kinsoku/>
        <w:wordWrap/>
        <w:overflowPunct/>
        <w:topLinePunct w:val="0"/>
        <w:autoSpaceDE/>
        <w:autoSpaceDN/>
        <w:bidi w:val="0"/>
        <w:adjustRightInd/>
        <w:snapToGrid/>
        <w:spacing w:line="324" w:lineRule="auto"/>
        <w:ind w:firstLine="480" w:firstLineChars="200"/>
        <w:textAlignment w:val="auto"/>
        <w:rPr>
          <w:rFonts w:ascii="宋体" w:hAnsi="宋体"/>
          <w:color w:val="auto"/>
          <w:sz w:val="24"/>
          <w:szCs w:val="24"/>
        </w:rPr>
      </w:pPr>
      <w:r>
        <w:rPr>
          <w:rFonts w:hint="eastAsia" w:ascii="宋体" w:hAnsi="宋体"/>
          <w:color w:val="auto"/>
          <w:sz w:val="24"/>
          <w:szCs w:val="24"/>
        </w:rPr>
        <w:t>8.</w:t>
      </w:r>
      <w:r>
        <w:rPr>
          <w:rFonts w:ascii="宋体" w:hAnsi="宋体"/>
          <w:color w:val="auto"/>
          <w:sz w:val="24"/>
          <w:szCs w:val="24"/>
        </w:rPr>
        <w:t>“五位一体”总体布局</w:t>
      </w:r>
    </w:p>
    <w:p>
      <w:pPr>
        <w:keepNext w:val="0"/>
        <w:keepLines w:val="0"/>
        <w:pageBreakBefore w:val="0"/>
        <w:kinsoku/>
        <w:wordWrap/>
        <w:overflowPunct/>
        <w:topLinePunct w:val="0"/>
        <w:autoSpaceDE/>
        <w:autoSpaceDN/>
        <w:bidi w:val="0"/>
        <w:adjustRightInd/>
        <w:snapToGrid/>
        <w:spacing w:line="324" w:lineRule="auto"/>
        <w:ind w:firstLine="480" w:firstLineChars="200"/>
        <w:textAlignment w:val="auto"/>
        <w:rPr>
          <w:rFonts w:ascii="宋体" w:hAnsi="宋体"/>
          <w:color w:val="auto"/>
          <w:sz w:val="24"/>
          <w:szCs w:val="24"/>
        </w:rPr>
      </w:pPr>
      <w:r>
        <w:rPr>
          <w:rFonts w:hint="eastAsia" w:ascii="宋体" w:hAnsi="宋体"/>
          <w:color w:val="auto"/>
          <w:sz w:val="24"/>
          <w:szCs w:val="24"/>
        </w:rPr>
        <w:t>9.</w:t>
      </w:r>
      <w:r>
        <w:rPr>
          <w:rFonts w:ascii="宋体" w:hAnsi="宋体"/>
          <w:color w:val="auto"/>
          <w:sz w:val="24"/>
          <w:szCs w:val="24"/>
        </w:rPr>
        <w:t>“四个全面”战略布局</w:t>
      </w:r>
    </w:p>
    <w:p>
      <w:pPr>
        <w:keepNext w:val="0"/>
        <w:keepLines w:val="0"/>
        <w:pageBreakBefore w:val="0"/>
        <w:kinsoku/>
        <w:wordWrap/>
        <w:overflowPunct/>
        <w:topLinePunct w:val="0"/>
        <w:autoSpaceDE/>
        <w:autoSpaceDN/>
        <w:bidi w:val="0"/>
        <w:adjustRightInd/>
        <w:snapToGrid/>
        <w:spacing w:line="324" w:lineRule="auto"/>
        <w:ind w:firstLine="480" w:firstLineChars="200"/>
        <w:textAlignment w:val="auto"/>
        <w:rPr>
          <w:rFonts w:ascii="宋体" w:hAnsi="宋体"/>
          <w:color w:val="auto"/>
          <w:sz w:val="24"/>
          <w:szCs w:val="24"/>
        </w:rPr>
      </w:pPr>
      <w:r>
        <w:rPr>
          <w:rFonts w:hint="eastAsia" w:ascii="宋体" w:hAnsi="宋体"/>
          <w:color w:val="auto"/>
          <w:sz w:val="24"/>
          <w:szCs w:val="24"/>
        </w:rPr>
        <w:t>10.</w:t>
      </w:r>
      <w:r>
        <w:rPr>
          <w:rFonts w:ascii="宋体" w:hAnsi="宋体"/>
          <w:color w:val="auto"/>
          <w:sz w:val="24"/>
          <w:szCs w:val="24"/>
        </w:rPr>
        <w:t>全面推进国防和军队现代化</w:t>
      </w:r>
    </w:p>
    <w:p>
      <w:pPr>
        <w:pStyle w:val="5"/>
        <w:keepNext w:val="0"/>
        <w:keepLines w:val="0"/>
        <w:pageBreakBefore w:val="0"/>
        <w:shd w:val="clear" w:color="auto"/>
        <w:kinsoku/>
        <w:wordWrap/>
        <w:overflowPunct/>
        <w:topLinePunct w:val="0"/>
        <w:autoSpaceDE/>
        <w:autoSpaceDN/>
        <w:bidi w:val="0"/>
        <w:adjustRightInd/>
        <w:snapToGrid/>
        <w:spacing w:before="0" w:beforeAutospacing="0" w:after="0" w:afterAutospacing="0" w:line="324" w:lineRule="auto"/>
        <w:textAlignment w:val="auto"/>
        <w:rPr>
          <w:rFonts w:cs="Times New Roman"/>
          <w:color w:val="auto"/>
          <w:kern w:val="2"/>
          <w:sz w:val="24"/>
          <w:szCs w:val="24"/>
        </w:rPr>
      </w:pPr>
      <w:r>
        <w:rPr>
          <w:rFonts w:hint="eastAsia" w:cs="Times New Roman"/>
          <w:color w:val="auto"/>
          <w:kern w:val="2"/>
          <w:sz w:val="24"/>
          <w:szCs w:val="24"/>
        </w:rPr>
        <w:t xml:space="preserve">    11.</w:t>
      </w:r>
      <w:r>
        <w:rPr>
          <w:rFonts w:cs="Times New Roman"/>
          <w:color w:val="auto"/>
          <w:kern w:val="2"/>
          <w:sz w:val="24"/>
          <w:szCs w:val="24"/>
        </w:rPr>
        <w:t>中国特色大国外交</w:t>
      </w:r>
    </w:p>
    <w:p>
      <w:pPr>
        <w:pStyle w:val="5"/>
        <w:keepNext w:val="0"/>
        <w:keepLines w:val="0"/>
        <w:pageBreakBefore w:val="0"/>
        <w:shd w:val="clear" w:color="auto"/>
        <w:kinsoku/>
        <w:wordWrap/>
        <w:overflowPunct/>
        <w:topLinePunct w:val="0"/>
        <w:autoSpaceDE/>
        <w:autoSpaceDN/>
        <w:bidi w:val="0"/>
        <w:adjustRightInd/>
        <w:snapToGrid/>
        <w:spacing w:before="0" w:beforeAutospacing="0" w:after="0" w:afterAutospacing="0" w:line="324" w:lineRule="auto"/>
        <w:textAlignment w:val="auto"/>
        <w:rPr>
          <w:rFonts w:cs="Times New Roman"/>
          <w:color w:val="auto"/>
          <w:kern w:val="2"/>
          <w:sz w:val="24"/>
          <w:szCs w:val="24"/>
        </w:rPr>
      </w:pPr>
      <w:r>
        <w:rPr>
          <w:rFonts w:hint="eastAsia" w:cs="Times New Roman"/>
          <w:color w:val="auto"/>
          <w:kern w:val="2"/>
          <w:sz w:val="24"/>
          <w:szCs w:val="24"/>
        </w:rPr>
        <w:t xml:space="preserve">    12.</w:t>
      </w:r>
      <w:r>
        <w:rPr>
          <w:rFonts w:cs="Times New Roman"/>
          <w:color w:val="auto"/>
          <w:kern w:val="2"/>
          <w:sz w:val="24"/>
          <w:szCs w:val="24"/>
        </w:rPr>
        <w:t>坚持和加强党的领导</w:t>
      </w:r>
    </w:p>
    <w:p>
      <w:pPr>
        <w:pStyle w:val="5"/>
        <w:keepNext w:val="0"/>
        <w:keepLines w:val="0"/>
        <w:pageBreakBefore w:val="0"/>
        <w:shd w:val="clear" w:color="auto"/>
        <w:kinsoku/>
        <w:wordWrap/>
        <w:overflowPunct/>
        <w:topLinePunct w:val="0"/>
        <w:autoSpaceDE/>
        <w:autoSpaceDN/>
        <w:bidi w:val="0"/>
        <w:adjustRightInd/>
        <w:snapToGrid/>
        <w:spacing w:before="0" w:beforeAutospacing="0" w:after="0" w:afterAutospacing="0" w:line="324" w:lineRule="auto"/>
        <w:textAlignment w:val="auto"/>
        <w:rPr>
          <w:rFonts w:cs="Times New Roman"/>
          <w:color w:val="auto"/>
          <w:kern w:val="2"/>
          <w:sz w:val="24"/>
          <w:szCs w:val="24"/>
        </w:rPr>
      </w:pPr>
      <w:r>
        <w:rPr>
          <w:rFonts w:hint="eastAsia" w:cs="Times New Roman"/>
          <w:color w:val="auto"/>
          <w:kern w:val="2"/>
          <w:sz w:val="24"/>
          <w:szCs w:val="24"/>
        </w:rPr>
        <w:t xml:space="preserve">    13.中国化马克思主义的方法论思想</w:t>
      </w:r>
    </w:p>
    <w:p>
      <w:pPr>
        <w:shd w:val="clear"/>
        <w:rPr>
          <w:color w:val="auto"/>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86"/>
    <w:family w:val="auto"/>
    <w:pitch w:val="default"/>
    <w:sig w:usb0="00000000" w:usb1="00000000" w:usb2="00000000" w:usb3="00000000" w:csb0="00000000" w:csb1="00000000"/>
  </w:font>
  <w:font w:name="Arial">
    <w:panose1 w:val="020B0604020202020204"/>
    <w:charset w:val="00"/>
    <w:family w:val="swiss"/>
    <w:pitch w:val="default"/>
    <w:sig w:usb0="E0002AFF" w:usb1="C0007843" w:usb2="00000009" w:usb3="00000000" w:csb0="400001FF" w:csb1="FFFF0000"/>
  </w:font>
  <w:font w:name="Arial Unicode MS">
    <w:panose1 w:val="020B0604020202020204"/>
    <w:charset w:val="86"/>
    <w:family w:val="auto"/>
    <w:pitch w:val="default"/>
    <w:sig w:usb0="FFFFFFFF" w:usb1="E9FFFFFF" w:usb2="0000003F" w:usb3="00000000" w:csb0="603F01FF" w:csb1="FFFF0000"/>
  </w:font>
  <w:font w:name="等线">
    <w:altName w:val="Arial Unicode MS"/>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162"/>
    <w:rsid w:val="00082C20"/>
    <w:rsid w:val="001F5515"/>
    <w:rsid w:val="00264529"/>
    <w:rsid w:val="003A5815"/>
    <w:rsid w:val="00573A34"/>
    <w:rsid w:val="006C52C2"/>
    <w:rsid w:val="00731162"/>
    <w:rsid w:val="007F4000"/>
    <w:rsid w:val="00833AE6"/>
    <w:rsid w:val="008548F3"/>
    <w:rsid w:val="00B10A98"/>
    <w:rsid w:val="00B504E4"/>
    <w:rsid w:val="00C37C11"/>
    <w:rsid w:val="00CA6BAB"/>
    <w:rsid w:val="00CF69B6"/>
    <w:rsid w:val="00D84A40"/>
    <w:rsid w:val="1ADE052A"/>
    <w:rsid w:val="26FF56C7"/>
    <w:rsid w:val="282F69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9"/>
    <w:qFormat/>
    <w:uiPriority w:val="0"/>
    <w:pPr>
      <w:keepNext/>
      <w:keepLines/>
      <w:spacing w:before="340" w:after="330" w:line="578" w:lineRule="auto"/>
      <w:outlineLvl w:val="0"/>
    </w:pPr>
    <w:rPr>
      <w:b/>
      <w:bCs/>
      <w:kern w:val="44"/>
      <w:sz w:val="44"/>
      <w:szCs w:val="44"/>
      <w:lang w:val="zh-CN" w:eastAsia="zh-CN"/>
    </w:rPr>
  </w:style>
  <w:style w:type="character" w:default="1" w:styleId="7">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3">
    <w:name w:val="footer"/>
    <w:basedOn w:val="1"/>
    <w:link w:val="12"/>
    <w:unhideWhenUsed/>
    <w:uiPriority w:val="99"/>
    <w:pPr>
      <w:tabs>
        <w:tab w:val="center" w:pos="4153"/>
        <w:tab w:val="right" w:pos="8306"/>
      </w:tabs>
      <w:snapToGrid w:val="0"/>
      <w:jc w:val="left"/>
    </w:pPr>
    <w:rPr>
      <w:sz w:val="18"/>
      <w:szCs w:val="18"/>
    </w:rPr>
  </w:style>
  <w:style w:type="paragraph" w:styleId="4">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uiPriority w:val="99"/>
    <w:pPr>
      <w:widowControl/>
      <w:spacing w:before="100" w:beforeAutospacing="1" w:after="100" w:afterAutospacing="1"/>
      <w:jc w:val="left"/>
    </w:pPr>
    <w:rPr>
      <w:rFonts w:ascii="宋体" w:hAnsi="宋体" w:cs="宋体"/>
      <w:kern w:val="0"/>
      <w:sz w:val="24"/>
    </w:rPr>
  </w:style>
  <w:style w:type="character" w:customStyle="1" w:styleId="8">
    <w:name w:val="标题 1 字符"/>
    <w:basedOn w:val="7"/>
    <w:qFormat/>
    <w:uiPriority w:val="0"/>
    <w:rPr>
      <w:rFonts w:ascii="Times New Roman" w:hAnsi="Times New Roman" w:eastAsia="宋体" w:cs="Times New Roman"/>
      <w:b/>
      <w:bCs/>
      <w:kern w:val="44"/>
      <w:sz w:val="44"/>
      <w:szCs w:val="44"/>
    </w:rPr>
  </w:style>
  <w:style w:type="character" w:customStyle="1" w:styleId="9">
    <w:name w:val="标题 1 字符1"/>
    <w:link w:val="2"/>
    <w:qFormat/>
    <w:uiPriority w:val="0"/>
    <w:rPr>
      <w:rFonts w:ascii="Times New Roman" w:hAnsi="Times New Roman" w:eastAsia="宋体" w:cs="Times New Roman"/>
      <w:b/>
      <w:bCs/>
      <w:kern w:val="44"/>
      <w:sz w:val="44"/>
      <w:szCs w:val="44"/>
      <w:lang w:val="zh-CN" w:eastAsia="zh-CN"/>
    </w:rPr>
  </w:style>
  <w:style w:type="paragraph" w:customStyle="1" w:styleId="10">
    <w:name w:val="p0"/>
    <w:basedOn w:val="1"/>
    <w:uiPriority w:val="0"/>
    <w:pPr>
      <w:widowControl/>
    </w:pPr>
    <w:rPr>
      <w:rFonts w:ascii="Calibri" w:hAnsi="Calibri" w:cs="宋体"/>
      <w:kern w:val="0"/>
      <w:szCs w:val="21"/>
    </w:rPr>
  </w:style>
  <w:style w:type="character" w:customStyle="1" w:styleId="11">
    <w:name w:val="页眉 字符"/>
    <w:basedOn w:val="7"/>
    <w:link w:val="4"/>
    <w:uiPriority w:val="99"/>
    <w:rPr>
      <w:rFonts w:ascii="Times New Roman" w:hAnsi="Times New Roman" w:eastAsia="宋体" w:cs="Times New Roman"/>
      <w:sz w:val="18"/>
      <w:szCs w:val="18"/>
    </w:rPr>
  </w:style>
  <w:style w:type="character" w:customStyle="1" w:styleId="12">
    <w:name w:val="页脚 字符"/>
    <w:basedOn w:val="7"/>
    <w:link w:val="3"/>
    <w:uiPriority w:val="99"/>
    <w:rPr>
      <w:rFonts w:ascii="Times New Roman" w:hAnsi="Times New Roman" w:eastAsia="宋体" w:cs="Times New Roman"/>
      <w:sz w:val="18"/>
      <w:szCs w:val="18"/>
    </w:rPr>
  </w:style>
  <w:style w:type="character" w:customStyle="1" w:styleId="13">
    <w:name w:val="apple-converted-space"/>
    <w:basedOn w:val="7"/>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354</Words>
  <Characters>2021</Characters>
  <Lines>16</Lines>
  <Paragraphs>4</Paragraphs>
  <TotalTime>3</TotalTime>
  <ScaleCrop>false</ScaleCrop>
  <LinksUpToDate>false</LinksUpToDate>
  <CharactersWithSpaces>2371</CharactersWithSpaces>
  <Application>WPS Office_11.1.0.8806_F1E327BC-269C-435d-A152-05C5408002CA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2019-06-11T01:53:00Z</dcterms:created>
  <dc:creator>康贤彦</dc:creator>
  <cp:lastModifiedBy>娜鲁娃</cp:lastModifiedBy>
  <dcterms:modified xsi:type="dcterms:W3CDTF">2019-07-03T03:04:35Z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2052-11.1.0.8806</vt:lpwstr>
  </property>
</Properties>
</file>