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77" w:rsidRDefault="004C767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06</w:t>
      </w:r>
      <w:r>
        <w:rPr>
          <w:rFonts w:ascii="黑体" w:eastAsia="黑体" w:hAnsi="黑体"/>
          <w:sz w:val="28"/>
          <w:szCs w:val="28"/>
        </w:rPr>
        <w:t>3</w:t>
      </w:r>
      <w:bookmarkStart w:id="0" w:name="_GoBack"/>
      <w:bookmarkEnd w:id="0"/>
      <w:r w:rsidR="00BE35E6" w:rsidRPr="00BE35E6">
        <w:rPr>
          <w:rFonts w:ascii="黑体" w:eastAsia="黑体" w:hAnsi="黑体" w:hint="eastAsia"/>
          <w:sz w:val="28"/>
          <w:szCs w:val="28"/>
        </w:rPr>
        <w:t>高等医学研究院</w:t>
      </w:r>
    </w:p>
    <w:p w:rsidR="00BE35E6" w:rsidRPr="00BE35E6" w:rsidRDefault="00BE35E6">
      <w:pPr>
        <w:jc w:val="center"/>
        <w:rPr>
          <w:sz w:val="18"/>
          <w:szCs w:val="18"/>
        </w:rPr>
      </w:pP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1112"/>
        <w:gridCol w:w="2267"/>
        <w:gridCol w:w="2215"/>
      </w:tblGrid>
      <w:tr w:rsidR="00BE35E6" w:rsidRPr="00BE35E6">
        <w:trPr>
          <w:trHeight w:val="40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cs="Arial"/>
                <w:color w:val="000000" w:themeColor="text1"/>
                <w:kern w:val="0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专业代码、名称及研究方向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jc w:val="center"/>
              <w:rPr>
                <w:rFonts w:ascii="黑体" w:eastAsia="黑体" w:cs="Arial"/>
                <w:color w:val="000000" w:themeColor="text1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招生人数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cs="Arial"/>
                <w:color w:val="000000" w:themeColor="text1"/>
                <w:kern w:val="0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考 试 科 目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7" w:rsidRPr="00BE35E6" w:rsidRDefault="00BE3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cs="Arial"/>
                <w:color w:val="000000" w:themeColor="text1"/>
                <w:kern w:val="0"/>
                <w:szCs w:val="21"/>
              </w:rPr>
            </w:pPr>
            <w:r w:rsidRPr="00BE35E6">
              <w:rPr>
                <w:rFonts w:ascii="黑体" w:eastAsia="黑体" w:cs="Arial" w:hint="eastAsia"/>
                <w:color w:val="000000" w:themeColor="text1"/>
                <w:szCs w:val="21"/>
              </w:rPr>
              <w:t>备     注</w:t>
            </w:r>
          </w:p>
        </w:tc>
      </w:tr>
      <w:tr w:rsidR="00BE35E6" w:rsidRPr="00BE35E6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071009细胞生物学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01体细胞重编程和诱导多能干细胞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02神经再生与精神疾病发病机制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生殖医学方向：胚胎着床与早产机理</w:t>
            </w:r>
          </w:p>
          <w:p w:rsidR="00F01F77" w:rsidRPr="00BE35E6" w:rsidRDefault="00F01F77">
            <w:pPr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91CEB" w:rsidRDefault="00F01F7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Ⅰ组：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③642生物化学（</w:t>
            </w:r>
            <w:proofErr w:type="gramStart"/>
            <w:r w:rsidRPr="00B91CEB">
              <w:rPr>
                <w:rFonts w:ascii="宋体" w:eastAsia="宋体" w:hAnsi="宋体" w:hint="eastAsia"/>
                <w:sz w:val="18"/>
                <w:szCs w:val="18"/>
              </w:rPr>
              <w:t>医</w:t>
            </w:r>
            <w:proofErr w:type="gramEnd"/>
            <w:r w:rsidRPr="00B91CEB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④855病理学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Ⅱ组：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③629生物化学（生）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④839细胞生物学</w:t>
            </w:r>
          </w:p>
          <w:p w:rsidR="00F01F77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以上两组任选一组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同等学力加试：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1.内科学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2.生理学</w:t>
            </w:r>
          </w:p>
        </w:tc>
      </w:tr>
      <w:tr w:rsidR="00BE35E6" w:rsidRPr="00BE35E6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071010生物化学与分子生物学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 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表观转录调控与疾病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91CEB" w:rsidRDefault="00F01F7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Ⅰ组：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③642生物化学（</w:t>
            </w:r>
            <w:proofErr w:type="gramStart"/>
            <w:r w:rsidRPr="00B91CEB">
              <w:rPr>
                <w:rFonts w:ascii="宋体" w:eastAsia="宋体" w:hAnsi="宋体" w:hint="eastAsia"/>
                <w:sz w:val="18"/>
                <w:szCs w:val="18"/>
              </w:rPr>
              <w:t>医</w:t>
            </w:r>
            <w:proofErr w:type="gramEnd"/>
            <w:r w:rsidRPr="00B91CEB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④855病理学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Ⅱ组：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①101思想政治理论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②201英语一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③629生物化学（生）</w:t>
            </w:r>
          </w:p>
          <w:p w:rsidR="00B91CEB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④839细胞生物学</w:t>
            </w:r>
          </w:p>
          <w:p w:rsidR="00F01F77" w:rsidRPr="00B91CEB" w:rsidRDefault="00B91CEB" w:rsidP="00B91CEB">
            <w:pPr>
              <w:rPr>
                <w:rFonts w:ascii="宋体" w:eastAsia="宋体" w:hAnsi="宋体"/>
                <w:sz w:val="18"/>
                <w:szCs w:val="18"/>
              </w:rPr>
            </w:pPr>
            <w:r w:rsidRPr="00B91CEB">
              <w:rPr>
                <w:rFonts w:ascii="宋体" w:eastAsia="宋体" w:hAnsi="宋体" w:hint="eastAsia"/>
                <w:sz w:val="18"/>
                <w:szCs w:val="18"/>
              </w:rPr>
              <w:t>以上两组任选一组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同等学力加试：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1.内科学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2.生理学</w:t>
            </w:r>
          </w:p>
        </w:tc>
      </w:tr>
      <w:tr w:rsidR="00BE35E6" w:rsidRPr="00BE35E6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077802免疫学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 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呼吸道疾病与免疫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天然免疫识别和应答的分子机制</w:t>
            </w:r>
          </w:p>
          <w:p w:rsidR="00F01F77" w:rsidRPr="00BE35E6" w:rsidRDefault="00BE35E6">
            <w:pPr>
              <w:rPr>
                <w:rFonts w:ascii="黑体" w:eastAsia="黑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BE35E6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3 </w:t>
            </w: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黏膜免疫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F01F77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Ⅰ组：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①101思想政治理论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②201英语一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③642生物化学（</w:t>
            </w:r>
            <w:proofErr w:type="gramStart"/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医</w:t>
            </w:r>
            <w:proofErr w:type="gramEnd"/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）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④855病理学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Ⅱ组：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①101思想政治理论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②201英语一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③629生物化学（生）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④839细胞生物学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以上两组任选一组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同等学力加试：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1.内科学</w:t>
            </w:r>
          </w:p>
          <w:p w:rsidR="00F01F77" w:rsidRPr="00BE35E6" w:rsidRDefault="00BE35E6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E35E6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2.生理学</w:t>
            </w:r>
          </w:p>
        </w:tc>
      </w:tr>
    </w:tbl>
    <w:p w:rsidR="00F01F77" w:rsidRDefault="00F01F77">
      <w:pPr>
        <w:jc w:val="center"/>
        <w:rPr>
          <w:sz w:val="28"/>
          <w:szCs w:val="28"/>
        </w:rPr>
      </w:pPr>
    </w:p>
    <w:sectPr w:rsidR="00F01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3C"/>
    <w:rsid w:val="000A61DF"/>
    <w:rsid w:val="001C003C"/>
    <w:rsid w:val="002B732B"/>
    <w:rsid w:val="00376981"/>
    <w:rsid w:val="00471F1F"/>
    <w:rsid w:val="004C7675"/>
    <w:rsid w:val="004F69E6"/>
    <w:rsid w:val="00575F1F"/>
    <w:rsid w:val="007E2678"/>
    <w:rsid w:val="00961661"/>
    <w:rsid w:val="00B55E0D"/>
    <w:rsid w:val="00B91CEB"/>
    <w:rsid w:val="00BE35E6"/>
    <w:rsid w:val="00E43EBC"/>
    <w:rsid w:val="00EF7C18"/>
    <w:rsid w:val="00F01F77"/>
    <w:rsid w:val="00F75D94"/>
    <w:rsid w:val="683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2DB7"/>
  <w15:docId w15:val="{D7803262-0828-48EB-B807-094A7DA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466</Characters>
  <Application>Microsoft Office Word</Application>
  <DocSecurity>0</DocSecurity>
  <Lines>3</Lines>
  <Paragraphs>1</Paragraphs>
  <ScaleCrop>false</ScaleCrop>
  <Company> 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Lixuemei</dc:creator>
  <cp:lastModifiedBy>安丽娜</cp:lastModifiedBy>
  <cp:revision>16</cp:revision>
  <dcterms:created xsi:type="dcterms:W3CDTF">2019-07-04T01:21:00Z</dcterms:created>
  <dcterms:modified xsi:type="dcterms:W3CDTF">2019-08-01T07:19:00Z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