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74" w:rsidRPr="00AB068D" w:rsidRDefault="00532943">
      <w:pPr>
        <w:widowControl/>
        <w:shd w:val="clear" w:color="auto" w:fill="FFFFFF"/>
        <w:spacing w:line="525" w:lineRule="atLeas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AB068D">
        <w:rPr>
          <w:rFonts w:ascii="黑体" w:eastAsia="黑体" w:hAnsi="黑体" w:cs="宋体" w:hint="eastAsia"/>
          <w:bCs/>
          <w:kern w:val="0"/>
          <w:sz w:val="32"/>
          <w:szCs w:val="32"/>
        </w:rPr>
        <w:t>海洋研究院简介</w:t>
      </w:r>
    </w:p>
    <w:p w:rsidR="00AB068D" w:rsidRDefault="00AB068D" w:rsidP="00A418BE">
      <w:pPr>
        <w:widowControl/>
        <w:shd w:val="clear" w:color="auto" w:fill="FFFFFF"/>
        <w:spacing w:line="540" w:lineRule="exact"/>
        <w:ind w:firstLine="601"/>
        <w:rPr>
          <w:rFonts w:ascii="仿宋" w:eastAsia="仿宋" w:hAnsi="仿宋" w:cs="仿宋"/>
          <w:kern w:val="0"/>
          <w:sz w:val="32"/>
          <w:szCs w:val="32"/>
        </w:rPr>
      </w:pPr>
    </w:p>
    <w:p w:rsidR="00D45074" w:rsidRPr="00AB068D" w:rsidRDefault="00532943" w:rsidP="00AB068D">
      <w:pPr>
        <w:widowControl/>
        <w:shd w:val="clear" w:color="auto" w:fill="FFFFFF"/>
        <w:spacing w:line="540" w:lineRule="exact"/>
        <w:ind w:firstLineChars="200" w:firstLine="640"/>
        <w:rPr>
          <w:rFonts w:ascii="宋体" w:eastAsia="宋体" w:hAnsi="宋体" w:cs="仿宋"/>
          <w:kern w:val="0"/>
          <w:sz w:val="32"/>
          <w:szCs w:val="32"/>
        </w:rPr>
      </w:pPr>
      <w:r w:rsidRPr="00AB068D">
        <w:rPr>
          <w:rFonts w:ascii="宋体" w:eastAsia="宋体" w:hAnsi="宋体" w:cs="仿宋" w:hint="eastAsia"/>
          <w:kern w:val="0"/>
          <w:sz w:val="32"/>
          <w:szCs w:val="32"/>
        </w:rPr>
        <w:t>山东大学海洋研究院是学校直属独立建制的科研机构。海洋研究院坚持海洋强国战略，以全球气候变化为背景，以海洋碳汇与环境关系为科学主线，立足国际海洋科学前沿，聚焦国家和山东发展重大需求，以陆海统筹、理工交叉、科技融合为特色，以海洋碳汇为核心，以微生物海洋学为主导，海洋装备与信息工程为支撑,以山东大学多学科优势为依托，打造学科交叉创新的一流海洋科学平台，建设海洋生物学、海洋化学、海洋环境、海洋地质、机械工程、电子科学与技术、控制科学与工程等多学科、跨领域融合发展的新兴交叉学科。</w:t>
      </w:r>
    </w:p>
    <w:p w:rsidR="00D45074" w:rsidRPr="00AB068D" w:rsidRDefault="00532943" w:rsidP="00AB068D">
      <w:pPr>
        <w:widowControl/>
        <w:shd w:val="clear" w:color="auto" w:fill="FFFFFF"/>
        <w:spacing w:line="540" w:lineRule="exact"/>
        <w:ind w:firstLineChars="200" w:firstLine="640"/>
        <w:rPr>
          <w:rFonts w:ascii="宋体" w:eastAsia="宋体" w:hAnsi="宋体" w:cs="仿宋"/>
          <w:kern w:val="0"/>
          <w:sz w:val="32"/>
          <w:szCs w:val="32"/>
        </w:rPr>
      </w:pPr>
      <w:r w:rsidRPr="00AB068D">
        <w:rPr>
          <w:rFonts w:ascii="宋体" w:eastAsia="宋体" w:hAnsi="宋体" w:cs="仿宋" w:hint="eastAsia"/>
          <w:sz w:val="32"/>
          <w:szCs w:val="32"/>
        </w:rPr>
        <w:t>目前，海洋研究院现有教职工45人，包括教授、研究员14人，副教授、副研究员15人，其中中国科学院院士1人，千人计划特聘教授1人，泰山学者特聘教授2人，山东省杰青1人，齐鲁青年学者3人，泰山产业领军人才1人，山东大学青年学者未来计划9人，形成了一支结构合理，富有发展潜力和良好创造力的研究队伍。研究院重视学生培养，现有学生</w:t>
      </w:r>
      <w:r w:rsidR="00A418BE" w:rsidRPr="00AB068D">
        <w:rPr>
          <w:rFonts w:ascii="宋体" w:eastAsia="宋体" w:hAnsi="宋体" w:cs="仿宋" w:hint="eastAsia"/>
          <w:sz w:val="32"/>
          <w:szCs w:val="32"/>
        </w:rPr>
        <w:t>23</w:t>
      </w:r>
      <w:r w:rsidR="00B73E88" w:rsidRPr="00AB068D">
        <w:rPr>
          <w:rFonts w:ascii="宋体" w:eastAsia="宋体" w:hAnsi="宋体" w:cs="仿宋" w:hint="eastAsia"/>
          <w:sz w:val="32"/>
          <w:szCs w:val="32"/>
        </w:rPr>
        <w:t>2</w:t>
      </w:r>
      <w:r w:rsidRPr="00AB068D">
        <w:rPr>
          <w:rFonts w:ascii="宋体" w:eastAsia="宋体" w:hAnsi="宋体" w:cs="仿宋" w:hint="eastAsia"/>
          <w:sz w:val="32"/>
          <w:szCs w:val="32"/>
        </w:rPr>
        <w:t>人，包括博士研究生</w:t>
      </w:r>
      <w:r w:rsidR="00B73E88" w:rsidRPr="00AB068D">
        <w:rPr>
          <w:rFonts w:ascii="宋体" w:eastAsia="宋体" w:hAnsi="宋体" w:cs="仿宋" w:hint="eastAsia"/>
          <w:sz w:val="32"/>
          <w:szCs w:val="32"/>
        </w:rPr>
        <w:t>71</w:t>
      </w:r>
      <w:r w:rsidRPr="00AB068D">
        <w:rPr>
          <w:rFonts w:ascii="宋体" w:eastAsia="宋体" w:hAnsi="宋体" w:cs="仿宋" w:hint="eastAsia"/>
          <w:sz w:val="32"/>
          <w:szCs w:val="32"/>
        </w:rPr>
        <w:t xml:space="preserve">人、硕士研究生 </w:t>
      </w:r>
      <w:r w:rsidR="00B73E88" w:rsidRPr="00AB068D">
        <w:rPr>
          <w:rFonts w:ascii="宋体" w:eastAsia="宋体" w:hAnsi="宋体" w:cs="仿宋" w:hint="eastAsia"/>
          <w:sz w:val="32"/>
          <w:szCs w:val="32"/>
        </w:rPr>
        <w:t>161</w:t>
      </w:r>
      <w:r w:rsidRPr="00AB068D">
        <w:rPr>
          <w:rFonts w:ascii="宋体" w:eastAsia="宋体" w:hAnsi="宋体" w:cs="仿宋" w:hint="eastAsia"/>
          <w:sz w:val="32"/>
          <w:szCs w:val="32"/>
        </w:rPr>
        <w:t>人。</w:t>
      </w:r>
    </w:p>
    <w:p w:rsidR="00D45074" w:rsidRPr="00AB068D" w:rsidRDefault="00532943" w:rsidP="00AB068D">
      <w:pPr>
        <w:widowControl/>
        <w:shd w:val="clear" w:color="auto" w:fill="FFFFFF"/>
        <w:spacing w:line="540" w:lineRule="exact"/>
        <w:ind w:firstLineChars="200" w:firstLine="640"/>
        <w:rPr>
          <w:rFonts w:ascii="宋体" w:eastAsia="宋体" w:hAnsi="宋体" w:cs="仿宋"/>
          <w:kern w:val="0"/>
          <w:sz w:val="32"/>
          <w:szCs w:val="32"/>
        </w:rPr>
      </w:pPr>
      <w:r w:rsidRPr="00AB068D">
        <w:rPr>
          <w:rFonts w:ascii="宋体" w:eastAsia="宋体" w:hAnsi="宋体" w:cs="仿宋" w:hint="eastAsia"/>
          <w:kern w:val="0"/>
          <w:sz w:val="32"/>
          <w:szCs w:val="32"/>
        </w:rPr>
        <w:t>海洋研究院具有海洋科学一级博士学位授予权，设有</w:t>
      </w:r>
      <w:r w:rsidR="00A418BE" w:rsidRPr="00AB068D">
        <w:rPr>
          <w:rFonts w:ascii="宋体" w:eastAsia="宋体" w:hAnsi="宋体" w:cs="仿宋" w:hint="eastAsia"/>
          <w:kern w:val="0"/>
          <w:sz w:val="32"/>
          <w:szCs w:val="32"/>
        </w:rPr>
        <w:t>机械工程、电子科学与技术、控制科学与工程、电子信息、土木水利学位授予点</w:t>
      </w:r>
      <w:r w:rsidRPr="00AB068D">
        <w:rPr>
          <w:rFonts w:ascii="宋体" w:eastAsia="宋体" w:hAnsi="宋体" w:cs="仿宋" w:hint="eastAsia"/>
          <w:kern w:val="0"/>
          <w:sz w:val="32"/>
          <w:szCs w:val="32"/>
        </w:rPr>
        <w:t>。海洋科学与工程是学校高峰交叉学科计划重点建设方向，“海洋碳汇”是山东大学双一流“数学与数据科学”学科群的新兴交叉研究方向。海洋研究院注重一流学科平台建设，以国际化视野，与加拿大达尔豪斯大学共</w:t>
      </w:r>
      <w:r w:rsidRPr="00AB068D">
        <w:rPr>
          <w:rFonts w:ascii="宋体" w:eastAsia="宋体" w:hAnsi="宋体" w:cs="仿宋" w:hint="eastAsia"/>
          <w:kern w:val="0"/>
          <w:sz w:val="32"/>
          <w:szCs w:val="32"/>
        </w:rPr>
        <w:lastRenderedPageBreak/>
        <w:t>建山东大学-达尔豪斯大学联合实验室，推进海洋气候环境模拟实验体系（</w:t>
      </w:r>
      <w:r w:rsidR="00A418BE" w:rsidRPr="00AB068D">
        <w:rPr>
          <w:rFonts w:ascii="宋体" w:eastAsia="宋体" w:hAnsi="宋体" w:cs="仿宋"/>
          <w:kern w:val="0"/>
          <w:sz w:val="32"/>
          <w:szCs w:val="32"/>
        </w:rPr>
        <w:t>MECS</w:t>
      </w:r>
      <w:r w:rsidRPr="00AB068D">
        <w:rPr>
          <w:rFonts w:ascii="宋体" w:eastAsia="宋体" w:hAnsi="宋体" w:cs="仿宋" w:hint="eastAsia"/>
          <w:kern w:val="0"/>
          <w:sz w:val="32"/>
          <w:szCs w:val="32"/>
        </w:rPr>
        <w:t>）建设，深化国内著名涉海科研机构交流合作关系， 打造国内外一流学术品牌，成立中国海洋湖沼学会微生物海洋学分会，开展海洋科技前沿研究，建设有重要国际影响的海洋气候环境研究高地，连续获批主持国家重点研发计划项目，在人才培养、科学研究、服务地方、国际合作等方面取得了优异的成绩。</w:t>
      </w:r>
    </w:p>
    <w:p w:rsidR="00D45074" w:rsidRPr="00AB068D" w:rsidRDefault="00532943" w:rsidP="00AB068D">
      <w:pPr>
        <w:widowControl/>
        <w:shd w:val="clear" w:color="auto" w:fill="FFFFFF"/>
        <w:spacing w:line="540" w:lineRule="exact"/>
        <w:ind w:firstLineChars="200" w:firstLine="640"/>
        <w:rPr>
          <w:rFonts w:ascii="宋体" w:eastAsia="宋体" w:hAnsi="宋体" w:cs="仿宋"/>
          <w:sz w:val="32"/>
          <w:szCs w:val="32"/>
        </w:rPr>
      </w:pPr>
      <w:r w:rsidRPr="00AB068D">
        <w:rPr>
          <w:rFonts w:ascii="宋体" w:eastAsia="宋体" w:hAnsi="宋体" w:cs="仿宋" w:hint="eastAsia"/>
          <w:sz w:val="32"/>
          <w:szCs w:val="32"/>
        </w:rPr>
        <w:t>向海而生，经略海洋。新时代，新起点，海洋研究院将沿着“一体化、集群化、国际化、联盟化”发展方向，追求卓越、只争朝夕，在山东大学“由大变强”的新征程中，为山大青岛“新引擎”建设作出积极的贡献！</w:t>
      </w:r>
    </w:p>
    <w:p w:rsidR="00D45074" w:rsidRPr="00AB068D" w:rsidRDefault="00532943" w:rsidP="00AB068D">
      <w:pPr>
        <w:widowControl/>
        <w:shd w:val="clear" w:color="auto" w:fill="FFFFFF"/>
        <w:spacing w:line="540" w:lineRule="exact"/>
        <w:ind w:firstLineChars="200" w:firstLine="640"/>
        <w:rPr>
          <w:rFonts w:ascii="宋体" w:eastAsia="宋体" w:hAnsi="宋体" w:cs="仿宋"/>
          <w:sz w:val="32"/>
          <w:szCs w:val="32"/>
        </w:rPr>
      </w:pPr>
      <w:bookmarkStart w:id="0" w:name="_GoBack"/>
      <w:bookmarkEnd w:id="0"/>
      <w:r w:rsidRPr="00AB068D">
        <w:rPr>
          <w:rFonts w:ascii="宋体" w:eastAsia="宋体" w:hAnsi="宋体" w:cs="仿宋" w:hint="eastAsia"/>
          <w:sz w:val="32"/>
          <w:szCs w:val="32"/>
        </w:rPr>
        <w:t>海阔凭鱼跃，天高任鸟飞！欢迎海洋领域的广大朋友和青年学子携手奋进，共创山大海洋美好的明天！</w:t>
      </w:r>
    </w:p>
    <w:sectPr w:rsidR="00D45074" w:rsidRPr="00AB0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74" w:rsidRDefault="00382674" w:rsidP="00A418BE">
      <w:r>
        <w:separator/>
      </w:r>
    </w:p>
  </w:endnote>
  <w:endnote w:type="continuationSeparator" w:id="0">
    <w:p w:rsidR="00382674" w:rsidRDefault="00382674" w:rsidP="00A4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74" w:rsidRDefault="00382674" w:rsidP="00A418BE">
      <w:r>
        <w:separator/>
      </w:r>
    </w:p>
  </w:footnote>
  <w:footnote w:type="continuationSeparator" w:id="0">
    <w:p w:rsidR="00382674" w:rsidRDefault="00382674" w:rsidP="00A4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B2"/>
    <w:rsid w:val="0003745F"/>
    <w:rsid w:val="000B4BA6"/>
    <w:rsid w:val="00141B91"/>
    <w:rsid w:val="00254985"/>
    <w:rsid w:val="00257D97"/>
    <w:rsid w:val="00292D83"/>
    <w:rsid w:val="00293BC1"/>
    <w:rsid w:val="002A62F0"/>
    <w:rsid w:val="002B7A4B"/>
    <w:rsid w:val="00302FCC"/>
    <w:rsid w:val="00382674"/>
    <w:rsid w:val="003B05E1"/>
    <w:rsid w:val="00404F90"/>
    <w:rsid w:val="004A0168"/>
    <w:rsid w:val="00532943"/>
    <w:rsid w:val="005D7ACD"/>
    <w:rsid w:val="005F309A"/>
    <w:rsid w:val="006624B2"/>
    <w:rsid w:val="006C6588"/>
    <w:rsid w:val="00745DE7"/>
    <w:rsid w:val="007D6BCB"/>
    <w:rsid w:val="007D79C1"/>
    <w:rsid w:val="007E5BA2"/>
    <w:rsid w:val="007F380E"/>
    <w:rsid w:val="00846E12"/>
    <w:rsid w:val="009E5B99"/>
    <w:rsid w:val="00A418BE"/>
    <w:rsid w:val="00A4574D"/>
    <w:rsid w:val="00AB068D"/>
    <w:rsid w:val="00AF2A65"/>
    <w:rsid w:val="00B65BDB"/>
    <w:rsid w:val="00B73E88"/>
    <w:rsid w:val="00B855FB"/>
    <w:rsid w:val="00BD4824"/>
    <w:rsid w:val="00C952F7"/>
    <w:rsid w:val="00D139D9"/>
    <w:rsid w:val="00D45074"/>
    <w:rsid w:val="00F54F90"/>
    <w:rsid w:val="00F87859"/>
    <w:rsid w:val="04667305"/>
    <w:rsid w:val="44B20308"/>
    <w:rsid w:val="60FD56F4"/>
    <w:rsid w:val="6D0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0948"/>
  <w15:docId w15:val="{1A2CF045-B628-4E88-BA90-6F75640E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b">
    <w:name w:val="Emphasis"/>
    <w:basedOn w:val="a0"/>
    <w:uiPriority w:val="20"/>
    <w:qFormat/>
  </w:style>
  <w:style w:type="character" w:styleId="ac">
    <w:name w:val="Hyperlink"/>
    <w:basedOn w:val="a0"/>
    <w:uiPriority w:val="99"/>
    <w:semiHidden/>
    <w:unhideWhenUsed/>
    <w:rPr>
      <w:color w:val="333333"/>
      <w:u w:val="non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Company>山东大学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5</cp:revision>
  <cp:lastPrinted>2018-08-22T15:23:00Z</cp:lastPrinted>
  <dcterms:created xsi:type="dcterms:W3CDTF">2019-07-30T09:39:00Z</dcterms:created>
  <dcterms:modified xsi:type="dcterms:W3CDTF">2019-07-31T01:24:00Z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