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73" w:type="dxa"/>
        <w:jc w:val="center"/>
        <w:tblInd w:w="-1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851"/>
        <w:gridCol w:w="1417"/>
        <w:gridCol w:w="1560"/>
        <w:gridCol w:w="1275"/>
        <w:gridCol w:w="1601"/>
        <w:gridCol w:w="1842"/>
        <w:gridCol w:w="1567"/>
        <w:gridCol w:w="36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36"/>
                <w:szCs w:val="36"/>
              </w:rPr>
              <w:t>沈阳航空航天大学2020年硕士研究生招生专业目录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学院代码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学院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学科/专业/类别代码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学科/专业/类别名称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初试统考科目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初试自命题科目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咨询联系人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及联系方式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同等学力报考附加条件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计算机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081200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00不分方向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②201英语一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③301数学一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④817程序设计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或811操作系统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张老师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024-89723786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邮箱：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484130642@qq.com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1.需在全日制普通高等院校进修过所报考专业的本科主干课程两门，成绩及格以上(含及格)；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2.在该领域的省级及以上期刊以第一作者发表论文一篇，或考试总成绩高于当年我校实际录取分数线20分以上(含20分)。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085400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01计算机技术</w:t>
            </w: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②204英语二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③302数学二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④817程序设计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1.需在全日制普通高等院校进修过所报考专业的本科主干课程两门，成绩及格以上(含及格)；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2.在该领域的省级及以上期刊以第一作者发表论文一篇，或考试总成绩高于当年我校实际录取分数线20分以上(含20分)。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02软件工程</w:t>
            </w:r>
          </w:p>
        </w:tc>
        <w:tc>
          <w:tcPr>
            <w:tcW w:w="1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02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电子信息工程学院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081000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00不分方向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②201英语一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③301数学一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④808信号与系统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刘老师024-89723750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1.通过国家英语四级或国家英语四级成绩 425 分以上； 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2.在该领域的核心期刊以第一作者发表论文一篇； 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3.需在全日制普通高等院校进修过与该专业相近的本科主干课程。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电子信息工程学院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085400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01电子与</w:t>
            </w: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②204英语二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③302数学二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④808信号与系统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刘老师024-89723750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1.通过国家英语四级或国家英语四级成绩 425 分以上； 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2.在该领域的核心期刊以第一作者发表论文一篇； 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3.需在全日制普通高等院校进修过与该专业相近的本科主干课程。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003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航空宇航学院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080100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力学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00不分方向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②201英语一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③301数学一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④802理论力学或803材料力学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朱老师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024-89724900</w:t>
            </w:r>
          </w:p>
        </w:tc>
        <w:tc>
          <w:tcPr>
            <w:tcW w:w="3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1.通过国家英语四级或国家英语四级成绩 425 分以上；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2.在该领域的核心期刊以第一作者发表论文一篇；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3.需在全日制普通高等院校进修过与该专业相近的本科主干课程。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082501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00不分方向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④802理论力学或803材料力学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082503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航空宇航制造工程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00不分方向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④803材料力学或822塑性成形原理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0825Z1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通用航空飞行器设计与制造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00不分方向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④802理论力学或803材料力学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周老师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024-88795119</w:t>
            </w:r>
          </w:p>
        </w:tc>
        <w:tc>
          <w:tcPr>
            <w:tcW w:w="3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086100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交通运输（专业学位）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01航空设计工程</w:t>
            </w: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②204英语二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③302数学二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④802理论力学或803材料力学或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朱老师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024-89724900</w:t>
            </w:r>
          </w:p>
        </w:tc>
        <w:tc>
          <w:tcPr>
            <w:tcW w:w="3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02航空制造工程</w:t>
            </w:r>
          </w:p>
        </w:tc>
        <w:tc>
          <w:tcPr>
            <w:tcW w:w="1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asciiTheme="minorEastAsia" w:hAnsiTheme="minorEastAsia" w:eastAsiaTheme="minorEastAsia" w:cstheme="minorEastAsia"/>
          <w:sz w:val="18"/>
          <w:szCs w:val="18"/>
        </w:rPr>
      </w:pPr>
    </w:p>
    <w:p>
      <w:pPr>
        <w:widowControl/>
        <w:jc w:val="left"/>
        <w:rPr>
          <w:rFonts w:asciiTheme="minorEastAsia" w:hAnsiTheme="minorEastAsia" w:eastAsiaTheme="minorEastAsia" w:cstheme="minorEastAsia"/>
          <w:kern w:val="0"/>
          <w:sz w:val="18"/>
          <w:szCs w:val="18"/>
        </w:rPr>
      </w:pPr>
    </w:p>
    <w:p>
      <w:pPr>
        <w:jc w:val="left"/>
        <w:rPr>
          <w:rFonts w:asciiTheme="minorEastAsia" w:hAnsiTheme="minorEastAsia" w:eastAsiaTheme="minorEastAsia" w:cstheme="minorEastAsia"/>
          <w:sz w:val="18"/>
          <w:szCs w:val="18"/>
        </w:rPr>
      </w:pPr>
    </w:p>
    <w:tbl>
      <w:tblPr>
        <w:tblStyle w:val="4"/>
        <w:tblW w:w="14594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992"/>
        <w:gridCol w:w="950"/>
        <w:gridCol w:w="1276"/>
        <w:gridCol w:w="1276"/>
        <w:gridCol w:w="1984"/>
        <w:gridCol w:w="1701"/>
        <w:gridCol w:w="1985"/>
        <w:gridCol w:w="326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004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航空发动机学院</w:t>
            </w:r>
          </w:p>
        </w:tc>
        <w:tc>
          <w:tcPr>
            <w:tcW w:w="95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082502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航空宇航推进理论与工程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00不分方向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②201英语一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③301数学一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④820工程热力学</w:t>
            </w:r>
          </w:p>
          <w:p>
            <w:pPr>
              <w:widowControl/>
              <w:ind w:firstLine="720" w:firstLineChars="400"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或</w:t>
            </w:r>
          </w:p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802理论力学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关老师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024-89728918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通过国家英语四级或国家英语四级成绩425分以上； 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以第一作者在该领域的中文核心期刊及以上期刊发表论文一篇； 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需在全日制普通高等院校进修过与该专业相近的本科主干课程。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082504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人机与环境工程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00不分方向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④820工程热力学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080703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动力机械及工程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00不分方向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④820工程热力学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080704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流体机械及工程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00不分方向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④820工程热力学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exac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085800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能源动力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01航空动力工程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②204英语二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③302数学二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④820工程热力学</w:t>
            </w:r>
          </w:p>
          <w:p>
            <w:pPr>
              <w:widowControl/>
              <w:ind w:firstLine="720" w:firstLineChars="400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或</w:t>
            </w:r>
          </w:p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802理论力学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005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安全工程学院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083700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安全科学与工程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00不分方向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②201英语一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③302数学二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④814系统安全基础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赵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老师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024-89723841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邮箱：</w:t>
            </w:r>
          </w:p>
          <w:p>
            <w:pPr>
              <w:widowControl/>
              <w:spacing w:after="240"/>
              <w:jc w:val="lef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ting_ting_zhao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@126.com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 xml:space="preserve">1.通过国家英语四级或国家英语四级成绩 425 分以上； 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 xml:space="preserve">2.在该领域的核心期刊以第一作者发表论文一篇； 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3.需在全日制普通高等院校进修过与该专业相近的本科主干课程。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085700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资源与环境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01安全工程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②204英语二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③302数学二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006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机电工程学院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080200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机械工程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00不分方向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②201英语一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③301数学一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④804机械原理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老师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024-89724538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1.通过国家英语四级或国家英语四级成绩 425 分以上；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2.在该领域的核心期刊以第一作者发表论文一篇；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3.需在全日制普通高等院校进修过与该专业相近的本科主干课程。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085500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机械（专业学位）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00不分方向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②204英语二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③302数学二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1.通过国家英语四级或国家英语四级成绩 425 分以上；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2.在该领域的核心期刊以第一作者发表论文一篇；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3.需在全日制普通高等院校进修过与该专业相近的本科主干课程。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007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自动化学院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081100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00不分方向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②201英语一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③301数学一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④809自动控制原理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王老师024-89724448</w:t>
            </w:r>
          </w:p>
          <w:p>
            <w:pPr>
              <w:widowControl/>
              <w:spacing w:after="240"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18040019166</w:t>
            </w:r>
          </w:p>
          <w:p>
            <w:pPr>
              <w:spacing w:after="240"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1.通过国家英语四级或国家英语四级成绩425分以上；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2.在该领域的核心期刊以第一作者发表论文一篇；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3.需在全日制普通高等院校进修过与该专业相近的本科主干课程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085400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01 控制工程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②204英语二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③302数学二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1.通过国家英语四级或国家英语四级成绩425分以上；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2.在该领域的核心期刊以第一作者发表论文一篇；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3.需在全日制普通高等院校进修过与该专业相近的本科主干课程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8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经济与管理学院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120200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00不分方向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②201英语一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③30</w:t>
            </w: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数学三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④8</w:t>
            </w: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26管理学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毛老师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024-8972</w:t>
            </w: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4358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邮箱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ao_wei@126.com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1.通过国家英语四级或国家英语四级成绩425分以上；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2.需在全日制普通高等院校进修过所报考专业的本科主干课程两门，成绩及格以上(含及格)；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3.在该领域的核心及以上期刊以第一作者发表论文一篇，或考试总成绩高于当年我校实际录取分数线20分以上（含20分）。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12560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工程管理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（专业学位）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00不分方向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①</w:t>
            </w: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199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管理类联考综合能力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②</w:t>
            </w: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204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125400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旅游管理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（专业学位）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只招收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非全日制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00不分方向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009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zh-TW" w:eastAsia="zh-TW"/>
              </w:rPr>
              <w:t>设计艺术学院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130500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设计学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00不分方向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①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101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思想政治理论</w:t>
            </w:r>
          </w:p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②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英语一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③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 xml:space="preserve">710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设计史论</w:t>
            </w:r>
          </w:p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④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01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快题设计（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小时）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李老师</w:t>
            </w:r>
          </w:p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024-89723768</w:t>
            </w:r>
          </w:p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邮箱：</w:t>
            </w:r>
          </w:p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240"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SHSJYS@126.com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、四级英语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425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分以上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；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、获全国设计竞赛或艺术展（赛）三等奖（第一作者）以上或核心期刊发表论文（第一作者）一篇以上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zh-TW" w:eastAsia="zh-TW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130400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美术学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00不分方向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①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101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思想政治理论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②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英语一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③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 xml:space="preserve">709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美术理论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④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502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美术创作（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小时）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zh-TW" w:eastAsia="zh-TW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085500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机械（专业学位）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color="008000"/>
                <w:lang w:val="zh-TW" w:eastAsia="zh-TW"/>
              </w:rPr>
              <w:t>01工业设计工程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①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101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思想政治理论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②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204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英语二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  <w:u w:color="00800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③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  <w:u w:color="008000"/>
              </w:rPr>
              <w:t xml:space="preserve">337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color="008000"/>
                <w:lang w:val="zh-TW" w:eastAsia="zh-TW"/>
              </w:rPr>
              <w:t>工业设计工程</w:t>
            </w:r>
          </w:p>
          <w:p>
            <w:pPr>
              <w:pStyle w:val="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④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01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快题设计（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  <w:t>小时）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after="240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  <w:lang w:val="zh-TW" w:eastAsia="zh-TW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u w:color="008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080500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00不分方向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②201英语一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③302数学二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④810材料科学基础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或807高分子物理与化学（两门任选一门）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柏老师024-89724198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1.通过国家英语四级或国家英语四级成绩 425 分以上； 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2.在该领域的核心期刊以第一作者发表论文一篇； 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3.需在全日制普通高等院校进修过与该专业相近的本科主干课程。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011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能源与环境学院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080700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00不分方向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②201英语一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③301数学一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④806热工基础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或819化工原理（两门任选一门）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孙老师18040039495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邮箱：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sunyan</w:t>
            </w: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g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@sau.edu.cn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1.在该领域的核心期刊以第一作者发表论文一篇； 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2.需在全日制普通高等院校进修过与该专业相近的本科主干课程。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085700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资源与环境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01环境工程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②204英语二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③302数学二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④819化工原理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1.在该领域的核心期刊以第一作者发表论文一篇； 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2.需在全日制普通高等院校进修过与该专业相近的本科主干课程。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0858</w:t>
            </w: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00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能源动力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能源工程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②204英语二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③302数学二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④806热工基础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或819化工原理（两门任选一门）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1.在该领域的核心期刊以第一作者发表论文一篇； 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2.需在全日制普通高等院校进修过与该专业相近的本科主干课程。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012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070100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数学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00不分方向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②201英语一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③601数学分析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④812高等代数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史</w:t>
            </w: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老师</w:t>
            </w: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024-8972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3665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13079276899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1.通过国家英语四级或国家英语四级成绩 425 分以上； 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2.在该领域的核心期刊以第一作者发表论文一篇； 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3.需在全日制普通高等院校进修过与该专业相近的本科主干课程。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077200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力学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00不分方向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②201英语一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③302数学二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④802理论力学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014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民用航空学院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082300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00不分方向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②201英语一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③301数学一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④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或831系统安全理论基础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或833 运筹学（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门任选一门）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徐</w:t>
            </w:r>
            <w: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  <w:t>老师15942052611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1.通过国家英语四级或国家英语四级成绩 425 分以上； 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2.在该领域的核心期刊以第一作者发表论文一篇； 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3.需在全日制普通高等院校进修过与该专业相近的本科主干课程。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086100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交通运输（专业学位）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00不分方向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②204英语二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③302数学二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40"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030500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00不分方向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②201英语一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③701马克思主义基本原理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④801中国化马克思主义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赵老师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024-81174942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1.通过国家英语四级或国家英语四级成绩 425 分以上；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2.在该领域的核心期刊以第一作者发表论文一篇；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3.需在全日制普通高等院校进修过与该专业相近的本科主干课程。</w:t>
            </w:r>
          </w:p>
        </w:tc>
      </w:tr>
    </w:tbl>
    <w:p>
      <w:pPr>
        <w:jc w:val="left"/>
        <w:rPr>
          <w:rFonts w:asciiTheme="minorEastAsia" w:hAnsiTheme="minorEastAsia" w:eastAsiaTheme="minorEastAsia" w:cstheme="minorEastAsia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F0ADF7"/>
    <w:multiLevelType w:val="singleLevel"/>
    <w:tmpl w:val="A2F0ADF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8DE"/>
    <w:rsid w:val="000070D1"/>
    <w:rsid w:val="0001315A"/>
    <w:rsid w:val="00027621"/>
    <w:rsid w:val="001018DC"/>
    <w:rsid w:val="0011327A"/>
    <w:rsid w:val="00114717"/>
    <w:rsid w:val="001245DB"/>
    <w:rsid w:val="00135EB2"/>
    <w:rsid w:val="001B5899"/>
    <w:rsid w:val="00250E88"/>
    <w:rsid w:val="00260E49"/>
    <w:rsid w:val="002859ED"/>
    <w:rsid w:val="002C79B2"/>
    <w:rsid w:val="002D1FEE"/>
    <w:rsid w:val="00352B8C"/>
    <w:rsid w:val="00353C26"/>
    <w:rsid w:val="003C6F09"/>
    <w:rsid w:val="00487D92"/>
    <w:rsid w:val="004C5629"/>
    <w:rsid w:val="004D747B"/>
    <w:rsid w:val="0054584E"/>
    <w:rsid w:val="00597077"/>
    <w:rsid w:val="005B7386"/>
    <w:rsid w:val="006207B7"/>
    <w:rsid w:val="0062407D"/>
    <w:rsid w:val="006310FA"/>
    <w:rsid w:val="00637CE4"/>
    <w:rsid w:val="0064298C"/>
    <w:rsid w:val="00647AAD"/>
    <w:rsid w:val="006576A8"/>
    <w:rsid w:val="00687D85"/>
    <w:rsid w:val="006B4626"/>
    <w:rsid w:val="006C4CD7"/>
    <w:rsid w:val="006F1430"/>
    <w:rsid w:val="0070442B"/>
    <w:rsid w:val="00727163"/>
    <w:rsid w:val="00792114"/>
    <w:rsid w:val="007C7CCD"/>
    <w:rsid w:val="007F3F10"/>
    <w:rsid w:val="007F5AC7"/>
    <w:rsid w:val="008324FD"/>
    <w:rsid w:val="00860D60"/>
    <w:rsid w:val="00877416"/>
    <w:rsid w:val="00880E80"/>
    <w:rsid w:val="008A2903"/>
    <w:rsid w:val="009B7D27"/>
    <w:rsid w:val="009E569C"/>
    <w:rsid w:val="00A154E5"/>
    <w:rsid w:val="00A73A04"/>
    <w:rsid w:val="00A76B28"/>
    <w:rsid w:val="00AA320C"/>
    <w:rsid w:val="00AC0240"/>
    <w:rsid w:val="00AF3906"/>
    <w:rsid w:val="00B1060D"/>
    <w:rsid w:val="00BB4A15"/>
    <w:rsid w:val="00BD0B18"/>
    <w:rsid w:val="00BE0F59"/>
    <w:rsid w:val="00C00D73"/>
    <w:rsid w:val="00C12D42"/>
    <w:rsid w:val="00C50A84"/>
    <w:rsid w:val="00C7403B"/>
    <w:rsid w:val="00C815F1"/>
    <w:rsid w:val="00C9265F"/>
    <w:rsid w:val="00CA543B"/>
    <w:rsid w:val="00CC6368"/>
    <w:rsid w:val="00CD4CBC"/>
    <w:rsid w:val="00CE2EF1"/>
    <w:rsid w:val="00D33C45"/>
    <w:rsid w:val="00D70823"/>
    <w:rsid w:val="00DF7385"/>
    <w:rsid w:val="00E350CD"/>
    <w:rsid w:val="00E55942"/>
    <w:rsid w:val="00E91088"/>
    <w:rsid w:val="00EB636E"/>
    <w:rsid w:val="00EF19C3"/>
    <w:rsid w:val="00F048DE"/>
    <w:rsid w:val="00F4155F"/>
    <w:rsid w:val="00F4635A"/>
    <w:rsid w:val="00F7393B"/>
    <w:rsid w:val="0546260A"/>
    <w:rsid w:val="086B4246"/>
    <w:rsid w:val="0A4E194D"/>
    <w:rsid w:val="0BAC30C9"/>
    <w:rsid w:val="12820090"/>
    <w:rsid w:val="13152C14"/>
    <w:rsid w:val="172815DD"/>
    <w:rsid w:val="18464175"/>
    <w:rsid w:val="1AA138DC"/>
    <w:rsid w:val="2A1F0BEE"/>
    <w:rsid w:val="310C253D"/>
    <w:rsid w:val="355C573E"/>
    <w:rsid w:val="3CEF788A"/>
    <w:rsid w:val="44C1002A"/>
    <w:rsid w:val="47921BAA"/>
    <w:rsid w:val="4C920A02"/>
    <w:rsid w:val="50DB183F"/>
    <w:rsid w:val="521C51DB"/>
    <w:rsid w:val="5BF73615"/>
    <w:rsid w:val="6BC561D1"/>
    <w:rsid w:val="7A0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Calibri" w:hAnsi="Calibri" w:eastAsia="Times New Roman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5B1BD-073B-4AC3-B803-CF969C7AD7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678</Words>
  <Characters>3870</Characters>
  <Lines>32</Lines>
  <Paragraphs>9</Paragraphs>
  <TotalTime>25</TotalTime>
  <ScaleCrop>false</ScaleCrop>
  <LinksUpToDate>false</LinksUpToDate>
  <CharactersWithSpaces>4539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2019-09-05T07:25:00Z</dcterms:created>
  <dc:creator>clxy</dc:creator>
  <cp:lastModifiedBy>Administrator</cp:lastModifiedBy>
  <cp:lastPrinted>2019-09-09T08:45:00Z</cp:lastPrinted>
  <dcterms:modified xsi:type="dcterms:W3CDTF">2019-09-09T10:53:45Z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