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792" w:rsidRPr="00B60B51" w:rsidRDefault="00220ED0" w:rsidP="00D328D6">
      <w:pPr>
        <w:rPr>
          <w:rStyle w:val="a5"/>
          <w:color w:val="FF0000"/>
          <w:sz w:val="20"/>
          <w:szCs w:val="20"/>
        </w:rPr>
      </w:pPr>
      <w:r w:rsidRPr="00B60B51">
        <w:rPr>
          <w:rStyle w:val="a5"/>
          <w:rFonts w:hint="eastAsia"/>
          <w:color w:val="FF0000"/>
          <w:sz w:val="20"/>
          <w:szCs w:val="20"/>
        </w:rPr>
        <w:t>杭州电子科技大学与法国巴黎第五大学合作举办生物医学工程</w:t>
      </w:r>
      <w:r w:rsidRPr="00B60B51">
        <w:rPr>
          <w:rStyle w:val="a5"/>
          <w:rFonts w:hint="eastAsia"/>
          <w:color w:val="FF0000"/>
          <w:sz w:val="20"/>
          <w:szCs w:val="20"/>
        </w:rPr>
        <w:t>20</w:t>
      </w:r>
      <w:r w:rsidR="00D328D6" w:rsidRPr="00B60B51">
        <w:rPr>
          <w:rStyle w:val="a5"/>
          <w:rFonts w:hint="eastAsia"/>
          <w:color w:val="FF0000"/>
          <w:sz w:val="20"/>
          <w:szCs w:val="20"/>
        </w:rPr>
        <w:t>20</w:t>
      </w:r>
      <w:r w:rsidRPr="00B60B51">
        <w:rPr>
          <w:rStyle w:val="a5"/>
          <w:rFonts w:hint="eastAsia"/>
          <w:color w:val="FF0000"/>
          <w:sz w:val="20"/>
          <w:szCs w:val="20"/>
        </w:rPr>
        <w:t>年硕士研究生招生简章</w:t>
      </w:r>
    </w:p>
    <w:p w:rsidR="00220ED0" w:rsidRPr="00B60B51" w:rsidRDefault="00220ED0" w:rsidP="00D328D6">
      <w:pPr>
        <w:rPr>
          <w:rStyle w:val="a5"/>
          <w:color w:val="FF0000"/>
          <w:sz w:val="20"/>
          <w:szCs w:val="20"/>
        </w:rPr>
      </w:pPr>
    </w:p>
    <w:p w:rsidR="00220ED0" w:rsidRPr="00B60B51" w:rsidRDefault="00220ED0" w:rsidP="00D328D6">
      <w:pPr>
        <w:widowControl/>
        <w:spacing w:line="432" w:lineRule="auto"/>
        <w:ind w:firstLine="562"/>
        <w:rPr>
          <w:rFonts w:ascii="宋体" w:eastAsia="宋体" w:hAnsi="宋体" w:cs="宋体"/>
          <w:color w:val="333333"/>
          <w:kern w:val="0"/>
          <w:sz w:val="15"/>
          <w:szCs w:val="15"/>
        </w:rPr>
      </w:pPr>
      <w:r w:rsidRPr="00B60B51">
        <w:rPr>
          <w:rFonts w:ascii="宋体" w:eastAsia="宋体" w:hAnsi="宋体" w:cs="宋体" w:hint="eastAsia"/>
          <w:b/>
          <w:bCs/>
          <w:color w:val="333333"/>
          <w:kern w:val="0"/>
          <w:sz w:val="28"/>
          <w:szCs w:val="28"/>
        </w:rPr>
        <w:t>杭州电子科技大学与法国巴黎第五大学</w:t>
      </w:r>
    </w:p>
    <w:p w:rsidR="00220ED0" w:rsidRPr="00B60B51" w:rsidRDefault="00220ED0" w:rsidP="00D328D6">
      <w:pPr>
        <w:widowControl/>
        <w:spacing w:line="432" w:lineRule="auto"/>
        <w:rPr>
          <w:rFonts w:ascii="宋体" w:eastAsia="宋体" w:hAnsi="宋体" w:cs="宋体"/>
          <w:color w:val="333333"/>
          <w:kern w:val="0"/>
          <w:sz w:val="15"/>
          <w:szCs w:val="15"/>
        </w:rPr>
      </w:pPr>
      <w:r w:rsidRPr="00B60B51">
        <w:rPr>
          <w:rFonts w:ascii="宋体" w:eastAsia="宋体" w:hAnsi="宋体" w:cs="宋体" w:hint="eastAsia"/>
          <w:b/>
          <w:bCs/>
          <w:color w:val="333333"/>
          <w:kern w:val="0"/>
          <w:sz w:val="28"/>
          <w:szCs w:val="28"/>
        </w:rPr>
        <w:t>合作举办生物医学工程</w:t>
      </w:r>
      <w:r w:rsidR="00D4560D" w:rsidRPr="00B60B51">
        <w:rPr>
          <w:rFonts w:ascii="宋体" w:eastAsia="宋体" w:hAnsi="宋体" w:cs="宋体"/>
          <w:b/>
          <w:bCs/>
          <w:color w:val="333333"/>
          <w:kern w:val="0"/>
          <w:sz w:val="28"/>
          <w:szCs w:val="28"/>
        </w:rPr>
        <w:t>2020</w:t>
      </w:r>
      <w:r w:rsidRPr="00B60B51">
        <w:rPr>
          <w:rFonts w:ascii="宋体" w:eastAsia="宋体" w:hAnsi="宋体" w:cs="宋体" w:hint="eastAsia"/>
          <w:b/>
          <w:bCs/>
          <w:color w:val="333333"/>
          <w:kern w:val="0"/>
          <w:sz w:val="28"/>
          <w:szCs w:val="28"/>
        </w:rPr>
        <w:t>年硕士研究生招生简章</w:t>
      </w:r>
    </w:p>
    <w:p w:rsidR="00220ED0" w:rsidRPr="00B60B51" w:rsidRDefault="00220ED0" w:rsidP="00D328D6">
      <w:pPr>
        <w:widowControl/>
        <w:spacing w:line="432" w:lineRule="auto"/>
        <w:ind w:firstLine="482"/>
        <w:rPr>
          <w:rFonts w:ascii="宋体" w:eastAsia="宋体" w:hAnsi="宋体" w:cs="宋体"/>
          <w:b/>
          <w:bCs/>
          <w:color w:val="333333"/>
          <w:kern w:val="0"/>
          <w:sz w:val="24"/>
          <w:szCs w:val="24"/>
        </w:rPr>
      </w:pPr>
      <w:r w:rsidRPr="00B60B51">
        <w:rPr>
          <w:rFonts w:ascii="宋体" w:eastAsia="宋体" w:hAnsi="宋体" w:cs="宋体" w:hint="eastAsia"/>
          <w:b/>
          <w:bCs/>
          <w:color w:val="333333"/>
          <w:kern w:val="0"/>
          <w:sz w:val="24"/>
          <w:szCs w:val="24"/>
        </w:rPr>
        <w:t>一、专业介绍</w:t>
      </w:r>
    </w:p>
    <w:p w:rsidR="00220ED0" w:rsidRPr="00B60B51" w:rsidRDefault="00220ED0" w:rsidP="00D328D6">
      <w:pPr>
        <w:widowControl/>
        <w:spacing w:line="432" w:lineRule="auto"/>
        <w:ind w:firstLine="480"/>
        <w:rPr>
          <w:rFonts w:ascii="宋体" w:eastAsia="宋体" w:hAnsi="宋体" w:cs="宋体"/>
          <w:color w:val="333333"/>
          <w:kern w:val="0"/>
          <w:sz w:val="15"/>
          <w:szCs w:val="15"/>
        </w:rPr>
      </w:pPr>
      <w:r w:rsidRPr="00B60B51">
        <w:rPr>
          <w:rFonts w:ascii="宋体" w:eastAsia="宋体" w:hAnsi="宋体" w:cs="宋体" w:hint="eastAsia"/>
          <w:color w:val="000000"/>
          <w:kern w:val="0"/>
          <w:sz w:val="24"/>
          <w:szCs w:val="24"/>
        </w:rPr>
        <w:t>生物医学工程( BME ) 是生物医学科学和工程科学的交叉学科，是目前国际上受到高度重视的前沿热点科学领域。杭州电子科技大学与法国巴黎第五大学合作举办生物医学工程专业硕士研究生教育项目是教育部于2016年2月批准、中法政府部门认定、在全日制招生范围内实施的中法合作办学项目。</w:t>
      </w:r>
    </w:p>
    <w:p w:rsidR="00220ED0" w:rsidRPr="00B60B51" w:rsidRDefault="00220ED0" w:rsidP="00D328D6">
      <w:pPr>
        <w:widowControl/>
        <w:spacing w:line="432" w:lineRule="auto"/>
        <w:ind w:firstLine="480"/>
        <w:rPr>
          <w:rFonts w:ascii="宋体" w:eastAsia="宋体" w:hAnsi="宋体" w:cs="宋体"/>
          <w:color w:val="333333"/>
          <w:kern w:val="0"/>
          <w:sz w:val="15"/>
          <w:szCs w:val="15"/>
        </w:rPr>
      </w:pPr>
      <w:r w:rsidRPr="00B60B51">
        <w:rPr>
          <w:rFonts w:ascii="宋体" w:eastAsia="宋体" w:hAnsi="宋体" w:cs="宋体" w:hint="eastAsia"/>
          <w:color w:val="333333"/>
          <w:kern w:val="0"/>
          <w:sz w:val="24"/>
          <w:szCs w:val="24"/>
        </w:rPr>
        <w:t>杭州电子科技大学生物医学工程学科是杭州电子科技大学面向21世纪生命健康科学问题充分发挥电子信息学科特色优势而设立的国家一级学科硕士点。巴黎五大生物医学工程是巴黎五大和巴黎精英工程师大学联盟巴黎高科(ParisTech)</w:t>
      </w:r>
      <w:r w:rsidR="00D328D6" w:rsidRPr="00B60B51">
        <w:rPr>
          <w:rFonts w:ascii="宋体" w:eastAsia="宋体" w:hAnsi="宋体" w:cs="宋体" w:hint="eastAsia"/>
          <w:color w:val="333333"/>
          <w:kern w:val="0"/>
          <w:sz w:val="24"/>
          <w:szCs w:val="24"/>
        </w:rPr>
        <w:t xml:space="preserve"> </w:t>
      </w:r>
      <w:r w:rsidRPr="00B60B51">
        <w:rPr>
          <w:rFonts w:ascii="宋体" w:eastAsia="宋体" w:hAnsi="宋体" w:cs="宋体" w:hint="eastAsia"/>
          <w:color w:val="333333"/>
          <w:kern w:val="0"/>
          <w:sz w:val="24"/>
          <w:szCs w:val="24"/>
        </w:rPr>
        <w:t>合办的硕士学位点，此硕士点依托巴黎五大和巴黎高科的合作关系，巴黎高科以工程科学为优势而巴黎笛卡尔大学则以生物医学和健康科学为优势。</w:t>
      </w:r>
    </w:p>
    <w:p w:rsidR="00220ED0" w:rsidRPr="00B60B51" w:rsidRDefault="00220ED0" w:rsidP="00D328D6">
      <w:pPr>
        <w:widowControl/>
        <w:spacing w:line="432" w:lineRule="auto"/>
        <w:ind w:firstLine="480"/>
        <w:rPr>
          <w:rFonts w:ascii="宋体" w:eastAsia="宋体" w:hAnsi="宋体" w:cs="宋体"/>
          <w:color w:val="333333"/>
          <w:kern w:val="0"/>
          <w:sz w:val="15"/>
          <w:szCs w:val="15"/>
        </w:rPr>
      </w:pPr>
      <w:r w:rsidRPr="00B60B51">
        <w:rPr>
          <w:rFonts w:ascii="宋体" w:eastAsia="宋体" w:hAnsi="宋体" w:cs="宋体" w:hint="eastAsia"/>
          <w:color w:val="333333"/>
          <w:kern w:val="0"/>
          <w:sz w:val="24"/>
          <w:szCs w:val="24"/>
        </w:rPr>
        <w:t>本项目立足于跨学科的教育理念，本着“学科强强联合，专业优势互补”的教学方法，开阔学生的国际化视野，充分发挥学生的主动性，培养跨学科复合型高层次人才。</w:t>
      </w:r>
    </w:p>
    <w:p w:rsidR="00220ED0" w:rsidRPr="00B60B51" w:rsidRDefault="00220ED0" w:rsidP="00D328D6">
      <w:pPr>
        <w:widowControl/>
        <w:spacing w:line="432" w:lineRule="auto"/>
        <w:ind w:firstLine="482"/>
        <w:rPr>
          <w:rFonts w:ascii="宋体" w:eastAsia="宋体" w:hAnsi="宋体" w:cs="宋体"/>
          <w:color w:val="333333"/>
          <w:kern w:val="0"/>
          <w:sz w:val="15"/>
          <w:szCs w:val="15"/>
        </w:rPr>
      </w:pPr>
      <w:r w:rsidRPr="00B60B51">
        <w:rPr>
          <w:rFonts w:ascii="宋体" w:eastAsia="宋体" w:hAnsi="宋体" w:cs="宋体" w:hint="eastAsia"/>
          <w:b/>
          <w:bCs/>
          <w:color w:val="333333"/>
          <w:kern w:val="0"/>
          <w:sz w:val="24"/>
          <w:szCs w:val="24"/>
        </w:rPr>
        <w:t>二、培养目标</w:t>
      </w:r>
    </w:p>
    <w:p w:rsidR="00220ED0" w:rsidRPr="00B60B51" w:rsidRDefault="00220ED0" w:rsidP="00D328D6">
      <w:pPr>
        <w:widowControl/>
        <w:spacing w:line="432" w:lineRule="auto"/>
        <w:ind w:firstLine="480"/>
        <w:rPr>
          <w:rFonts w:ascii="宋体" w:eastAsia="宋体" w:hAnsi="宋体" w:cs="宋体"/>
          <w:color w:val="333333"/>
          <w:kern w:val="0"/>
          <w:sz w:val="15"/>
          <w:szCs w:val="15"/>
        </w:rPr>
      </w:pPr>
      <w:r w:rsidRPr="00B60B51">
        <w:rPr>
          <w:rFonts w:ascii="宋体" w:eastAsia="宋体" w:hAnsi="宋体" w:cs="宋体" w:hint="eastAsia"/>
          <w:color w:val="333333"/>
          <w:kern w:val="0"/>
          <w:sz w:val="24"/>
          <w:szCs w:val="24"/>
        </w:rPr>
        <w:t>培养具有良好的科学素质,对生物医学及技术领域当前及未来的发展趋势具备洞察力，掌握生物医学技术和系统等方面扎实、全面的专业知识及应用能力，熟悉和从事国内外生物医学领域的设计、开发、应用研究、运行管理或经营销售等方面工作、有较高英语水平的国际化应用型高级专门人才。</w:t>
      </w:r>
    </w:p>
    <w:p w:rsidR="00220ED0" w:rsidRPr="00B60B51" w:rsidRDefault="00220ED0" w:rsidP="00D328D6">
      <w:pPr>
        <w:widowControl/>
        <w:spacing w:line="432" w:lineRule="auto"/>
        <w:ind w:firstLine="482"/>
        <w:rPr>
          <w:rFonts w:ascii="宋体" w:eastAsia="宋体" w:hAnsi="宋体" w:cs="宋体"/>
          <w:b/>
          <w:bCs/>
          <w:color w:val="333333"/>
          <w:kern w:val="0"/>
          <w:sz w:val="24"/>
          <w:szCs w:val="24"/>
        </w:rPr>
      </w:pPr>
      <w:r w:rsidRPr="00B60B51">
        <w:rPr>
          <w:rFonts w:ascii="宋体" w:eastAsia="宋体" w:hAnsi="宋体" w:cs="宋体" w:hint="eastAsia"/>
          <w:b/>
          <w:bCs/>
          <w:color w:val="333333"/>
          <w:kern w:val="0"/>
          <w:sz w:val="24"/>
          <w:szCs w:val="24"/>
        </w:rPr>
        <w:t>三、招生专业与对象</w:t>
      </w:r>
    </w:p>
    <w:p w:rsidR="0052160B" w:rsidRPr="00B60B51" w:rsidRDefault="0052160B" w:rsidP="00D328D6">
      <w:pPr>
        <w:widowControl/>
        <w:spacing w:line="432" w:lineRule="auto"/>
        <w:ind w:firstLine="482"/>
        <w:rPr>
          <w:rFonts w:ascii="宋体" w:eastAsia="宋体" w:hAnsi="宋体" w:cs="宋体"/>
          <w:b/>
          <w:bCs/>
          <w:color w:val="333333"/>
          <w:kern w:val="0"/>
          <w:sz w:val="24"/>
          <w:szCs w:val="24"/>
        </w:rPr>
      </w:pPr>
    </w:p>
    <w:p w:rsidR="0052160B" w:rsidRPr="00B60B51" w:rsidRDefault="0052160B" w:rsidP="00D328D6">
      <w:pPr>
        <w:widowControl/>
        <w:spacing w:line="432" w:lineRule="auto"/>
        <w:ind w:firstLine="482"/>
        <w:rPr>
          <w:rFonts w:ascii="宋体" w:eastAsia="宋体" w:hAnsi="宋体" w:cs="宋体"/>
          <w:b/>
          <w:bCs/>
          <w:color w:val="333333"/>
          <w:kern w:val="0"/>
          <w:sz w:val="24"/>
          <w:szCs w:val="24"/>
        </w:rPr>
      </w:pPr>
    </w:p>
    <w:tbl>
      <w:tblPr>
        <w:tblW w:w="908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0"/>
        <w:gridCol w:w="1275"/>
        <w:gridCol w:w="2625"/>
        <w:gridCol w:w="1628"/>
        <w:gridCol w:w="1417"/>
      </w:tblGrid>
      <w:tr w:rsidR="0052160B" w:rsidRPr="00B60B51" w:rsidTr="00CC6AF2">
        <w:trPr>
          <w:trHeight w:val="480"/>
        </w:trPr>
        <w:tc>
          <w:tcPr>
            <w:tcW w:w="2140" w:type="dxa"/>
            <w:shd w:val="clear" w:color="auto" w:fill="auto"/>
            <w:vAlign w:val="center"/>
            <w:hideMark/>
          </w:tcPr>
          <w:p w:rsidR="0052160B" w:rsidRPr="00B60B51" w:rsidRDefault="0052160B" w:rsidP="00D328D6">
            <w:pPr>
              <w:widowControl/>
              <w:rPr>
                <w:rFonts w:ascii="宋体" w:eastAsia="宋体" w:hAnsi="宋体" w:cs="Arial"/>
                <w:b/>
                <w:bCs/>
                <w:color w:val="000000"/>
                <w:kern w:val="0"/>
                <w:sz w:val="20"/>
                <w:szCs w:val="20"/>
              </w:rPr>
            </w:pPr>
            <w:r w:rsidRPr="00B60B51">
              <w:rPr>
                <w:rFonts w:ascii="宋体" w:eastAsia="宋体" w:hAnsi="宋体" w:cs="Arial" w:hint="eastAsia"/>
                <w:b/>
                <w:bCs/>
                <w:color w:val="000000"/>
                <w:kern w:val="0"/>
                <w:sz w:val="20"/>
                <w:szCs w:val="20"/>
              </w:rPr>
              <w:lastRenderedPageBreak/>
              <w:t>招生学院、招生专业、研究方向</w:t>
            </w:r>
          </w:p>
        </w:tc>
        <w:tc>
          <w:tcPr>
            <w:tcW w:w="1275" w:type="dxa"/>
            <w:shd w:val="clear" w:color="auto" w:fill="auto"/>
            <w:vAlign w:val="center"/>
            <w:hideMark/>
          </w:tcPr>
          <w:p w:rsidR="0052160B" w:rsidRPr="00B60B51" w:rsidRDefault="0052160B" w:rsidP="00D328D6">
            <w:pPr>
              <w:widowControl/>
              <w:rPr>
                <w:rFonts w:ascii="宋体" w:eastAsia="宋体" w:hAnsi="宋体" w:cs="Arial"/>
                <w:b/>
                <w:bCs/>
                <w:color w:val="000000"/>
                <w:kern w:val="0"/>
                <w:sz w:val="20"/>
                <w:szCs w:val="20"/>
              </w:rPr>
            </w:pPr>
            <w:r w:rsidRPr="00B60B51">
              <w:rPr>
                <w:rFonts w:ascii="宋体" w:eastAsia="宋体" w:hAnsi="宋体" w:cs="Arial" w:hint="eastAsia"/>
                <w:b/>
                <w:bCs/>
                <w:color w:val="000000"/>
                <w:kern w:val="0"/>
                <w:sz w:val="20"/>
                <w:szCs w:val="20"/>
              </w:rPr>
              <w:t>拟招生人数</w:t>
            </w:r>
          </w:p>
        </w:tc>
        <w:tc>
          <w:tcPr>
            <w:tcW w:w="2625" w:type="dxa"/>
            <w:shd w:val="clear" w:color="auto" w:fill="auto"/>
            <w:vAlign w:val="center"/>
            <w:hideMark/>
          </w:tcPr>
          <w:p w:rsidR="0052160B" w:rsidRPr="00B60B51" w:rsidRDefault="0052160B" w:rsidP="00D328D6">
            <w:pPr>
              <w:widowControl/>
              <w:rPr>
                <w:rFonts w:ascii="宋体" w:eastAsia="宋体" w:hAnsi="宋体" w:cs="Arial"/>
                <w:b/>
                <w:bCs/>
                <w:color w:val="000000"/>
                <w:kern w:val="0"/>
                <w:sz w:val="20"/>
                <w:szCs w:val="20"/>
              </w:rPr>
            </w:pPr>
            <w:r w:rsidRPr="00B60B51">
              <w:rPr>
                <w:rFonts w:ascii="宋体" w:eastAsia="宋体" w:hAnsi="宋体" w:cs="Arial" w:hint="eastAsia"/>
                <w:b/>
                <w:bCs/>
                <w:color w:val="000000"/>
                <w:kern w:val="0"/>
                <w:sz w:val="20"/>
                <w:szCs w:val="20"/>
              </w:rPr>
              <w:t>初试考试科目</w:t>
            </w:r>
          </w:p>
        </w:tc>
        <w:tc>
          <w:tcPr>
            <w:tcW w:w="1628" w:type="dxa"/>
            <w:shd w:val="clear" w:color="auto" w:fill="auto"/>
            <w:vAlign w:val="center"/>
            <w:hideMark/>
          </w:tcPr>
          <w:p w:rsidR="0052160B" w:rsidRPr="00B60B51" w:rsidRDefault="0052160B" w:rsidP="00D328D6">
            <w:pPr>
              <w:widowControl/>
              <w:rPr>
                <w:rFonts w:ascii="宋体" w:eastAsia="宋体" w:hAnsi="宋体" w:cs="Arial"/>
                <w:b/>
                <w:bCs/>
                <w:color w:val="000000"/>
                <w:kern w:val="0"/>
                <w:sz w:val="20"/>
                <w:szCs w:val="20"/>
              </w:rPr>
            </w:pPr>
            <w:r w:rsidRPr="00B60B51">
              <w:rPr>
                <w:rFonts w:ascii="宋体" w:eastAsia="宋体" w:hAnsi="宋体" w:cs="Arial" w:hint="eastAsia"/>
                <w:b/>
                <w:bCs/>
                <w:color w:val="000000"/>
                <w:kern w:val="0"/>
                <w:sz w:val="20"/>
                <w:szCs w:val="20"/>
              </w:rPr>
              <w:t>复试专业考试科目及范围</w:t>
            </w:r>
          </w:p>
        </w:tc>
        <w:tc>
          <w:tcPr>
            <w:tcW w:w="1417" w:type="dxa"/>
            <w:shd w:val="clear" w:color="auto" w:fill="auto"/>
            <w:vAlign w:val="center"/>
            <w:hideMark/>
          </w:tcPr>
          <w:p w:rsidR="00AE375A" w:rsidRPr="00B60B51" w:rsidRDefault="00AE375A" w:rsidP="00D328D6">
            <w:pPr>
              <w:widowControl/>
              <w:rPr>
                <w:rFonts w:ascii="宋体" w:eastAsia="宋体" w:hAnsi="宋体" w:cs="Arial"/>
                <w:b/>
                <w:bCs/>
                <w:color w:val="000000"/>
                <w:kern w:val="0"/>
                <w:sz w:val="20"/>
                <w:szCs w:val="20"/>
              </w:rPr>
            </w:pPr>
            <w:r w:rsidRPr="00B60B51">
              <w:rPr>
                <w:rFonts w:ascii="宋体" w:eastAsia="宋体" w:hAnsi="宋体" w:cs="Arial" w:hint="eastAsia"/>
                <w:b/>
                <w:bCs/>
                <w:color w:val="000000"/>
                <w:kern w:val="0"/>
                <w:sz w:val="20"/>
                <w:szCs w:val="20"/>
              </w:rPr>
              <w:t>同等学力</w:t>
            </w:r>
          </w:p>
          <w:p w:rsidR="00AE375A" w:rsidRPr="00B60B51" w:rsidRDefault="00AE375A" w:rsidP="00D328D6">
            <w:pPr>
              <w:widowControl/>
              <w:rPr>
                <w:rFonts w:ascii="宋体" w:eastAsia="宋体" w:hAnsi="宋体" w:cs="Arial"/>
                <w:b/>
                <w:bCs/>
                <w:color w:val="000000"/>
                <w:kern w:val="0"/>
                <w:sz w:val="20"/>
                <w:szCs w:val="20"/>
              </w:rPr>
            </w:pPr>
            <w:r w:rsidRPr="00B60B51">
              <w:rPr>
                <w:rFonts w:ascii="宋体" w:eastAsia="宋体" w:hAnsi="宋体" w:cs="Arial" w:hint="eastAsia"/>
                <w:b/>
                <w:bCs/>
                <w:color w:val="000000"/>
                <w:kern w:val="0"/>
                <w:sz w:val="20"/>
                <w:szCs w:val="20"/>
              </w:rPr>
              <w:t>2门加试科目</w:t>
            </w:r>
          </w:p>
          <w:p w:rsidR="0052160B" w:rsidRPr="00B60B51" w:rsidRDefault="00AE375A" w:rsidP="00D328D6">
            <w:pPr>
              <w:widowControl/>
              <w:rPr>
                <w:rFonts w:ascii="宋体" w:eastAsia="宋体" w:hAnsi="宋体" w:cs="Arial"/>
                <w:b/>
                <w:bCs/>
                <w:color w:val="000000"/>
                <w:kern w:val="0"/>
                <w:sz w:val="20"/>
                <w:szCs w:val="20"/>
              </w:rPr>
            </w:pPr>
            <w:r w:rsidRPr="00B60B51">
              <w:rPr>
                <w:rFonts w:ascii="宋体" w:eastAsia="宋体" w:hAnsi="宋体" w:cs="Arial" w:hint="eastAsia"/>
                <w:b/>
                <w:bCs/>
                <w:color w:val="000000"/>
                <w:kern w:val="0"/>
                <w:sz w:val="20"/>
                <w:szCs w:val="20"/>
              </w:rPr>
              <w:t>名称及范围</w:t>
            </w:r>
          </w:p>
        </w:tc>
      </w:tr>
      <w:tr w:rsidR="00AE375A" w:rsidRPr="00B60B51" w:rsidTr="00CC6AF2">
        <w:trPr>
          <w:trHeight w:val="4066"/>
        </w:trPr>
        <w:tc>
          <w:tcPr>
            <w:tcW w:w="2140" w:type="dxa"/>
            <w:shd w:val="clear" w:color="auto" w:fill="auto"/>
            <w:vAlign w:val="center"/>
            <w:hideMark/>
          </w:tcPr>
          <w:p w:rsidR="00AE375A" w:rsidRPr="00B60B51" w:rsidRDefault="00AE375A" w:rsidP="00D328D6">
            <w:pPr>
              <w:rPr>
                <w:rFonts w:ascii="宋体" w:eastAsia="宋体" w:hAnsi="宋体" w:cs="Arial"/>
                <w:b/>
                <w:bCs/>
                <w:color w:val="000000"/>
                <w:kern w:val="0"/>
                <w:sz w:val="20"/>
                <w:szCs w:val="20"/>
              </w:rPr>
            </w:pPr>
            <w:r w:rsidRPr="00B60B51">
              <w:rPr>
                <w:rFonts w:ascii="宋体" w:eastAsia="宋体" w:hAnsi="宋体" w:cs="Arial" w:hint="eastAsia"/>
                <w:b/>
                <w:bCs/>
                <w:color w:val="000000"/>
                <w:kern w:val="0"/>
                <w:sz w:val="20"/>
                <w:szCs w:val="20"/>
              </w:rPr>
              <w:t>083100生物医学工程（一级学科）</w:t>
            </w:r>
          </w:p>
          <w:p w:rsidR="00AE375A" w:rsidRPr="00B60B51" w:rsidRDefault="00AE375A" w:rsidP="00D328D6">
            <w:pPr>
              <w:rPr>
                <w:rFonts w:ascii="宋体" w:eastAsia="宋体" w:hAnsi="宋体" w:cs="Arial"/>
                <w:b/>
                <w:bCs/>
                <w:color w:val="000000"/>
                <w:kern w:val="0"/>
                <w:sz w:val="20"/>
                <w:szCs w:val="20"/>
              </w:rPr>
            </w:pPr>
            <w:r w:rsidRPr="00B60B51">
              <w:rPr>
                <w:rFonts w:ascii="宋体" w:eastAsia="宋体" w:hAnsi="宋体" w:cs="Arial" w:hint="eastAsia"/>
                <w:b/>
                <w:bCs/>
                <w:color w:val="000000"/>
                <w:kern w:val="0"/>
                <w:sz w:val="20"/>
                <w:szCs w:val="20"/>
              </w:rPr>
              <w:t>H1(中法合作)生物医学信息学与影像工程</w:t>
            </w:r>
          </w:p>
          <w:p w:rsidR="00AE375A" w:rsidRPr="00B60B51" w:rsidRDefault="00AE375A" w:rsidP="00D328D6">
            <w:pPr>
              <w:rPr>
                <w:rFonts w:ascii="宋体" w:eastAsia="宋体" w:hAnsi="宋体" w:cs="Arial"/>
                <w:b/>
                <w:bCs/>
                <w:color w:val="000000"/>
                <w:kern w:val="0"/>
                <w:sz w:val="20"/>
                <w:szCs w:val="20"/>
              </w:rPr>
            </w:pPr>
            <w:r w:rsidRPr="00B60B51">
              <w:rPr>
                <w:rFonts w:ascii="宋体" w:eastAsia="宋体" w:hAnsi="宋体" w:cs="Arial" w:hint="eastAsia"/>
                <w:b/>
                <w:bCs/>
                <w:color w:val="000000"/>
                <w:kern w:val="0"/>
                <w:sz w:val="20"/>
                <w:szCs w:val="20"/>
              </w:rPr>
              <w:t>H2(中法合作)生物材料及生物制造</w:t>
            </w:r>
          </w:p>
          <w:p w:rsidR="00AE375A" w:rsidRPr="00B60B51" w:rsidRDefault="00AE375A" w:rsidP="00D328D6">
            <w:pPr>
              <w:rPr>
                <w:rFonts w:ascii="宋体" w:eastAsia="宋体" w:hAnsi="宋体" w:cs="Arial"/>
                <w:b/>
                <w:bCs/>
                <w:color w:val="000000"/>
                <w:kern w:val="0"/>
                <w:sz w:val="20"/>
                <w:szCs w:val="20"/>
              </w:rPr>
            </w:pPr>
            <w:r w:rsidRPr="00B60B51">
              <w:rPr>
                <w:rFonts w:ascii="宋体" w:eastAsia="宋体" w:hAnsi="宋体" w:cs="Arial" w:hint="eastAsia"/>
                <w:b/>
                <w:bCs/>
                <w:color w:val="000000"/>
                <w:kern w:val="0"/>
                <w:sz w:val="20"/>
                <w:szCs w:val="20"/>
              </w:rPr>
              <w:t>H3(中法合作)神经电生理及脑认知</w:t>
            </w:r>
          </w:p>
          <w:p w:rsidR="00AE375A" w:rsidRPr="00B60B51" w:rsidRDefault="00AE375A" w:rsidP="00D328D6">
            <w:pPr>
              <w:rPr>
                <w:rFonts w:ascii="宋体" w:eastAsia="宋体" w:hAnsi="宋体" w:cs="Arial"/>
                <w:b/>
                <w:bCs/>
                <w:color w:val="FF0000"/>
                <w:kern w:val="0"/>
                <w:sz w:val="20"/>
                <w:szCs w:val="20"/>
              </w:rPr>
            </w:pPr>
            <w:r w:rsidRPr="00B60B51">
              <w:rPr>
                <w:rFonts w:ascii="宋体" w:eastAsia="宋体" w:hAnsi="宋体" w:cs="Arial" w:hint="eastAsia"/>
                <w:b/>
                <w:bCs/>
                <w:color w:val="000000"/>
                <w:kern w:val="0"/>
                <w:sz w:val="20"/>
                <w:szCs w:val="20"/>
              </w:rPr>
              <w:t>H4(中法合作)生物医学传感技术与仪器</w:t>
            </w:r>
          </w:p>
        </w:tc>
        <w:tc>
          <w:tcPr>
            <w:tcW w:w="1275" w:type="dxa"/>
            <w:shd w:val="clear" w:color="auto" w:fill="auto"/>
            <w:vAlign w:val="center"/>
            <w:hideMark/>
          </w:tcPr>
          <w:p w:rsidR="00AE375A" w:rsidRPr="00B60B51" w:rsidRDefault="00AE375A" w:rsidP="00D328D6">
            <w:pPr>
              <w:widowControl/>
              <w:rPr>
                <w:rFonts w:ascii="宋体" w:eastAsia="宋体" w:hAnsi="宋体" w:cs="Arial"/>
                <w:b/>
                <w:bCs/>
                <w:kern w:val="0"/>
                <w:sz w:val="20"/>
                <w:szCs w:val="20"/>
              </w:rPr>
            </w:pPr>
            <w:r w:rsidRPr="00B60B51">
              <w:rPr>
                <w:rFonts w:hint="eastAsia"/>
                <w:sz w:val="22"/>
              </w:rPr>
              <w:t>20</w:t>
            </w:r>
            <w:r w:rsidRPr="00B60B51">
              <w:rPr>
                <w:rStyle w:val="a5"/>
                <w:rFonts w:hint="eastAsia"/>
                <w:sz w:val="22"/>
              </w:rPr>
              <w:t>（以实际招生人数为准）</w:t>
            </w:r>
          </w:p>
        </w:tc>
        <w:tc>
          <w:tcPr>
            <w:tcW w:w="2625" w:type="dxa"/>
            <w:shd w:val="clear" w:color="auto" w:fill="auto"/>
            <w:vAlign w:val="center"/>
            <w:hideMark/>
          </w:tcPr>
          <w:p w:rsidR="00AE375A" w:rsidRPr="00B60B51" w:rsidRDefault="00AE375A" w:rsidP="00D328D6">
            <w:pPr>
              <w:pStyle w:val="a7"/>
              <w:widowControl/>
              <w:numPr>
                <w:ilvl w:val="0"/>
                <w:numId w:val="1"/>
              </w:numPr>
              <w:ind w:left="0" w:firstLineChars="0" w:firstLine="0"/>
              <w:rPr>
                <w:rFonts w:ascii="宋体" w:eastAsia="宋体" w:hAnsi="宋体" w:cs="Arial"/>
                <w:b/>
                <w:bCs/>
                <w:kern w:val="0"/>
                <w:sz w:val="20"/>
                <w:szCs w:val="20"/>
              </w:rPr>
            </w:pPr>
            <w:r w:rsidRPr="00B60B51">
              <w:rPr>
                <w:rFonts w:ascii="宋体" w:eastAsia="宋体" w:hAnsi="宋体" w:cs="Arial" w:hint="eastAsia"/>
                <w:b/>
                <w:bCs/>
                <w:kern w:val="0"/>
                <w:sz w:val="20"/>
                <w:szCs w:val="20"/>
              </w:rPr>
              <w:t>1.101思想政治理论</w:t>
            </w:r>
          </w:p>
          <w:p w:rsidR="00AE375A" w:rsidRPr="00B60B51" w:rsidRDefault="00AE375A" w:rsidP="00D328D6">
            <w:pPr>
              <w:pStyle w:val="a7"/>
              <w:widowControl/>
              <w:numPr>
                <w:ilvl w:val="0"/>
                <w:numId w:val="1"/>
              </w:numPr>
              <w:ind w:left="0" w:firstLineChars="0" w:firstLine="0"/>
              <w:rPr>
                <w:rFonts w:ascii="宋体" w:eastAsia="宋体" w:hAnsi="宋体" w:cs="Arial"/>
                <w:b/>
                <w:bCs/>
                <w:kern w:val="0"/>
                <w:sz w:val="20"/>
                <w:szCs w:val="20"/>
              </w:rPr>
            </w:pPr>
            <w:r w:rsidRPr="00B60B51">
              <w:rPr>
                <w:rFonts w:ascii="宋体" w:eastAsia="宋体" w:hAnsi="宋体" w:cs="Arial" w:hint="eastAsia"/>
                <w:b/>
                <w:bCs/>
                <w:kern w:val="0"/>
                <w:sz w:val="20"/>
                <w:szCs w:val="20"/>
              </w:rPr>
              <w:t>2.201英语一</w:t>
            </w:r>
          </w:p>
          <w:p w:rsidR="00AE375A" w:rsidRPr="00B60B51" w:rsidRDefault="009B5719" w:rsidP="00D328D6">
            <w:pPr>
              <w:pStyle w:val="a7"/>
              <w:widowControl/>
              <w:numPr>
                <w:ilvl w:val="0"/>
                <w:numId w:val="1"/>
              </w:numPr>
              <w:ind w:firstLineChars="0"/>
              <w:rPr>
                <w:rFonts w:ascii="宋体" w:eastAsia="宋体" w:hAnsi="宋体" w:cs="Arial"/>
                <w:b/>
                <w:bCs/>
                <w:kern w:val="0"/>
                <w:sz w:val="20"/>
                <w:szCs w:val="20"/>
              </w:rPr>
            </w:pPr>
            <w:r w:rsidRPr="00B60B51">
              <w:rPr>
                <w:rFonts w:ascii="宋体" w:eastAsia="宋体" w:hAnsi="宋体" w:cs="Arial" w:hint="eastAsia"/>
                <w:b/>
                <w:bCs/>
                <w:kern w:val="0"/>
                <w:sz w:val="20"/>
                <w:szCs w:val="20"/>
              </w:rPr>
              <w:t xml:space="preserve"> </w:t>
            </w:r>
            <w:r w:rsidR="00AE375A" w:rsidRPr="00B60B51">
              <w:rPr>
                <w:rFonts w:ascii="宋体" w:eastAsia="宋体" w:hAnsi="宋体" w:cs="Arial" w:hint="eastAsia"/>
                <w:b/>
                <w:bCs/>
                <w:kern w:val="0"/>
                <w:sz w:val="20"/>
                <w:szCs w:val="20"/>
              </w:rPr>
              <w:t>3.301数学一</w:t>
            </w:r>
          </w:p>
          <w:p w:rsidR="00AE375A" w:rsidRPr="00B60B51" w:rsidRDefault="00AE375A" w:rsidP="00D328D6">
            <w:pPr>
              <w:pStyle w:val="a7"/>
              <w:widowControl/>
              <w:numPr>
                <w:ilvl w:val="0"/>
                <w:numId w:val="1"/>
              </w:numPr>
              <w:ind w:firstLineChars="0"/>
              <w:rPr>
                <w:rFonts w:ascii="宋体" w:eastAsia="宋体" w:hAnsi="宋体" w:cs="Arial"/>
                <w:b/>
                <w:bCs/>
                <w:kern w:val="0"/>
                <w:sz w:val="20"/>
                <w:szCs w:val="20"/>
              </w:rPr>
            </w:pPr>
            <w:r w:rsidRPr="00B60B51">
              <w:rPr>
                <w:rFonts w:ascii="宋体" w:eastAsia="宋体" w:hAnsi="宋体" w:cs="Arial" w:hint="eastAsia"/>
                <w:b/>
                <w:bCs/>
                <w:kern w:val="0"/>
                <w:sz w:val="20"/>
                <w:szCs w:val="20"/>
              </w:rPr>
              <w:t xml:space="preserve"> 4.891微机原理与接口技术或893生物化学</w:t>
            </w:r>
          </w:p>
        </w:tc>
        <w:tc>
          <w:tcPr>
            <w:tcW w:w="1628" w:type="dxa"/>
            <w:shd w:val="clear" w:color="auto" w:fill="auto"/>
            <w:vAlign w:val="center"/>
            <w:hideMark/>
          </w:tcPr>
          <w:p w:rsidR="00AE375A" w:rsidRPr="00B60B51" w:rsidRDefault="00AE375A" w:rsidP="00D328D6">
            <w:pPr>
              <w:widowControl/>
              <w:rPr>
                <w:rFonts w:ascii="宋体" w:eastAsia="宋体" w:hAnsi="宋体" w:cs="Arial"/>
                <w:b/>
                <w:bCs/>
                <w:kern w:val="0"/>
                <w:sz w:val="20"/>
                <w:szCs w:val="20"/>
              </w:rPr>
            </w:pPr>
            <w:r w:rsidRPr="00B60B51">
              <w:rPr>
                <w:rFonts w:ascii="宋体" w:eastAsia="宋体" w:hAnsi="宋体" w:cs="Arial" w:hint="eastAsia"/>
                <w:b/>
                <w:bCs/>
                <w:kern w:val="0"/>
                <w:sz w:val="20"/>
                <w:szCs w:val="20"/>
              </w:rPr>
              <w:t>数字信号处理及应用</w:t>
            </w:r>
          </w:p>
        </w:tc>
        <w:tc>
          <w:tcPr>
            <w:tcW w:w="1417" w:type="dxa"/>
            <w:shd w:val="clear" w:color="auto" w:fill="auto"/>
            <w:vAlign w:val="center"/>
            <w:hideMark/>
          </w:tcPr>
          <w:p w:rsidR="00AE375A" w:rsidRPr="00B60B51" w:rsidRDefault="00AE375A" w:rsidP="00D328D6">
            <w:pPr>
              <w:rPr>
                <w:rFonts w:ascii="宋体" w:eastAsia="宋体" w:hAnsi="宋体" w:cs="Arial"/>
                <w:b/>
                <w:bCs/>
                <w:kern w:val="0"/>
                <w:sz w:val="20"/>
                <w:szCs w:val="20"/>
              </w:rPr>
            </w:pPr>
            <w:r w:rsidRPr="00B60B51">
              <w:rPr>
                <w:rFonts w:ascii="宋体" w:eastAsia="宋体" w:hAnsi="宋体" w:cs="Arial" w:hint="eastAsia"/>
                <w:b/>
                <w:bCs/>
                <w:kern w:val="0"/>
                <w:sz w:val="20"/>
                <w:szCs w:val="20"/>
              </w:rPr>
              <w:t>人体解剖学与生理学、电路</w:t>
            </w:r>
          </w:p>
        </w:tc>
      </w:tr>
    </w:tbl>
    <w:p w:rsidR="002F59A3" w:rsidRPr="00B60B51" w:rsidRDefault="002F59A3" w:rsidP="00D328D6">
      <w:pPr>
        <w:widowControl/>
        <w:spacing w:line="432" w:lineRule="auto"/>
        <w:ind w:firstLine="482"/>
        <w:rPr>
          <w:rFonts w:ascii="宋体" w:eastAsia="宋体" w:hAnsi="宋体" w:cs="宋体"/>
          <w:color w:val="333333"/>
          <w:kern w:val="0"/>
          <w:sz w:val="15"/>
          <w:szCs w:val="15"/>
        </w:rPr>
      </w:pPr>
    </w:p>
    <w:p w:rsidR="00220ED0" w:rsidRPr="00B60B51" w:rsidRDefault="00220ED0" w:rsidP="00D328D6">
      <w:pPr>
        <w:widowControl/>
        <w:spacing w:line="432" w:lineRule="auto"/>
        <w:ind w:firstLine="482"/>
        <w:rPr>
          <w:rFonts w:ascii="宋体" w:eastAsia="宋体" w:hAnsi="宋体" w:cs="宋体"/>
          <w:color w:val="333333"/>
          <w:kern w:val="0"/>
          <w:sz w:val="15"/>
          <w:szCs w:val="15"/>
        </w:rPr>
      </w:pPr>
      <w:r w:rsidRPr="00B60B51">
        <w:rPr>
          <w:rFonts w:ascii="宋体" w:eastAsia="宋体" w:hAnsi="宋体" w:cs="宋体" w:hint="eastAsia"/>
          <w:b/>
          <w:bCs/>
          <w:color w:val="333333"/>
          <w:kern w:val="0"/>
          <w:sz w:val="24"/>
          <w:szCs w:val="24"/>
        </w:rPr>
        <w:t>四、毕业、学位及修业年限</w:t>
      </w:r>
    </w:p>
    <w:p w:rsidR="00220ED0" w:rsidRPr="00B60B51" w:rsidRDefault="00220ED0" w:rsidP="00D328D6">
      <w:pPr>
        <w:widowControl/>
        <w:spacing w:line="432" w:lineRule="auto"/>
        <w:ind w:firstLine="480"/>
        <w:rPr>
          <w:rFonts w:ascii="宋体" w:eastAsia="宋体" w:hAnsi="宋体" w:cs="宋体"/>
          <w:color w:val="333333"/>
          <w:kern w:val="0"/>
          <w:sz w:val="15"/>
          <w:szCs w:val="15"/>
        </w:rPr>
      </w:pPr>
      <w:r w:rsidRPr="00B60B51">
        <w:rPr>
          <w:rFonts w:ascii="宋体" w:eastAsia="宋体" w:hAnsi="宋体" w:cs="宋体" w:hint="eastAsia"/>
          <w:color w:val="333333"/>
          <w:kern w:val="0"/>
          <w:sz w:val="24"/>
          <w:szCs w:val="24"/>
        </w:rPr>
        <w:t>本专业</w:t>
      </w:r>
      <w:r w:rsidR="0065571B" w:rsidRPr="00B60B51">
        <w:rPr>
          <w:rFonts w:ascii="宋体" w:eastAsia="宋体" w:hAnsi="宋体" w:cs="宋体" w:hint="eastAsia"/>
          <w:color w:val="333333"/>
          <w:kern w:val="0"/>
          <w:sz w:val="24"/>
          <w:szCs w:val="24"/>
        </w:rPr>
        <w:t>学制</w:t>
      </w:r>
      <w:r w:rsidRPr="00B60B51">
        <w:rPr>
          <w:rFonts w:ascii="宋体" w:eastAsia="宋体" w:hAnsi="宋体" w:cs="宋体" w:hint="eastAsia"/>
          <w:color w:val="333333"/>
          <w:kern w:val="0"/>
          <w:sz w:val="24"/>
          <w:szCs w:val="24"/>
        </w:rPr>
        <w:t>为2.5年。实行1+1.5的修业模式。</w:t>
      </w:r>
    </w:p>
    <w:p w:rsidR="00220ED0" w:rsidRPr="00B60B51" w:rsidRDefault="00220ED0" w:rsidP="00D328D6">
      <w:pPr>
        <w:widowControl/>
        <w:spacing w:line="432" w:lineRule="auto"/>
        <w:ind w:firstLine="482"/>
        <w:rPr>
          <w:rFonts w:ascii="宋体" w:eastAsia="宋体" w:hAnsi="宋体" w:cs="宋体"/>
          <w:color w:val="333333"/>
          <w:kern w:val="0"/>
          <w:sz w:val="15"/>
          <w:szCs w:val="15"/>
        </w:rPr>
      </w:pPr>
      <w:r w:rsidRPr="00B60B51">
        <w:rPr>
          <w:rFonts w:ascii="宋体" w:eastAsia="宋体" w:hAnsi="宋体" w:cs="宋体" w:hint="eastAsia"/>
          <w:color w:val="333333"/>
          <w:kern w:val="0"/>
          <w:sz w:val="24"/>
          <w:szCs w:val="24"/>
        </w:rPr>
        <w:t>在第一年的课程学习中，中法双方分别负责提供各自的先进教材和教学方法，承担培养计划中相应的课程、授课计划、教材样本、教案等教学资源，法方负责</w:t>
      </w:r>
      <w:bookmarkStart w:id="0" w:name="_GoBack"/>
      <w:bookmarkEnd w:id="0"/>
      <w:r w:rsidRPr="00B60B51">
        <w:rPr>
          <w:rFonts w:ascii="宋体" w:eastAsia="宋体" w:hAnsi="宋体" w:cs="宋体" w:hint="eastAsia"/>
          <w:color w:val="333333"/>
          <w:kern w:val="0"/>
          <w:sz w:val="24"/>
          <w:szCs w:val="24"/>
        </w:rPr>
        <w:t>课程考核合格可获取该课程结业证书。</w:t>
      </w:r>
      <w:r w:rsidRPr="00B60B51">
        <w:rPr>
          <w:rFonts w:ascii="宋体" w:eastAsia="宋体" w:hAnsi="宋体" w:cs="宋体" w:hint="eastAsia"/>
          <w:kern w:val="0"/>
          <w:sz w:val="24"/>
          <w:szCs w:val="24"/>
        </w:rPr>
        <w:t>第二年选派条件合格的学生赴法方学习</w:t>
      </w:r>
      <w:r w:rsidR="002421B9" w:rsidRPr="00B60B51">
        <w:rPr>
          <w:rFonts w:ascii="Times New Roman" w:eastAsia="宋体" w:hAnsi="Times New Roman" w:cs="Times New Roman"/>
          <w:kern w:val="0"/>
          <w:sz w:val="24"/>
          <w:szCs w:val="24"/>
        </w:rPr>
        <w:t>（</w:t>
      </w:r>
      <w:r w:rsidR="00C410BB" w:rsidRPr="00B60B51">
        <w:rPr>
          <w:rFonts w:ascii="Times New Roman" w:eastAsia="宋体" w:hAnsi="Times New Roman" w:cs="Times New Roman"/>
          <w:kern w:val="0"/>
          <w:sz w:val="24"/>
          <w:szCs w:val="24"/>
        </w:rPr>
        <w:t>需根据</w:t>
      </w:r>
      <w:r w:rsidR="00741FA2" w:rsidRPr="00B60B51">
        <w:rPr>
          <w:rFonts w:ascii="Times New Roman" w:eastAsia="宋体" w:hAnsi="Times New Roman" w:cs="Times New Roman"/>
          <w:kern w:val="0"/>
          <w:sz w:val="24"/>
          <w:szCs w:val="24"/>
        </w:rPr>
        <w:t>法</w:t>
      </w:r>
      <w:r w:rsidR="00C410BB" w:rsidRPr="00B60B51">
        <w:rPr>
          <w:rFonts w:ascii="Times New Roman" w:eastAsia="宋体" w:hAnsi="Times New Roman" w:cs="Times New Roman"/>
          <w:kern w:val="0"/>
          <w:sz w:val="24"/>
          <w:szCs w:val="24"/>
        </w:rPr>
        <w:t>方</w:t>
      </w:r>
      <w:r w:rsidR="00AC044E" w:rsidRPr="00B60B51">
        <w:rPr>
          <w:rFonts w:ascii="Times New Roman" w:eastAsia="宋体" w:hAnsi="Times New Roman" w:cs="Times New Roman"/>
          <w:kern w:val="0"/>
          <w:sz w:val="24"/>
          <w:szCs w:val="24"/>
        </w:rPr>
        <w:t>要求提交申请并通过审核</w:t>
      </w:r>
      <w:r w:rsidR="00AC044E" w:rsidRPr="00B60B51">
        <w:rPr>
          <w:rFonts w:ascii="Times New Roman" w:eastAsia="宋体" w:hAnsi="Times New Roman" w:cs="Times New Roman" w:hint="eastAsia"/>
          <w:kern w:val="0"/>
          <w:sz w:val="24"/>
          <w:szCs w:val="24"/>
        </w:rPr>
        <w:t>，</w:t>
      </w:r>
      <w:r w:rsidR="00AC044E" w:rsidRPr="00B60B51">
        <w:rPr>
          <w:rFonts w:ascii="Times New Roman" w:eastAsia="宋体" w:hAnsi="Times New Roman" w:cs="Times New Roman"/>
          <w:kern w:val="0"/>
          <w:sz w:val="24"/>
          <w:szCs w:val="24"/>
        </w:rPr>
        <w:t>具体见</w:t>
      </w:r>
      <w:r w:rsidR="00AC044E" w:rsidRPr="00B60B51">
        <w:rPr>
          <w:rFonts w:ascii="Times New Roman" w:eastAsia="宋体" w:hAnsi="Times New Roman" w:cs="Times New Roman" w:hint="eastAsia"/>
          <w:kern w:val="0"/>
          <w:sz w:val="24"/>
          <w:szCs w:val="24"/>
        </w:rPr>
        <w:t>网址</w:t>
      </w:r>
      <w:hyperlink r:id="rId7" w:history="1">
        <w:r w:rsidR="00AC044E" w:rsidRPr="00B60B51">
          <w:rPr>
            <w:rStyle w:val="a6"/>
            <w:rFonts w:ascii="Times New Roman" w:hAnsi="Times New Roman" w:cs="Times New Roman"/>
            <w:color w:val="auto"/>
          </w:rPr>
          <w:t>https://www.bme-paris.com/</w:t>
        </w:r>
      </w:hyperlink>
      <w:r w:rsidR="00AC044E" w:rsidRPr="00B60B51">
        <w:rPr>
          <w:rFonts w:ascii="Times New Roman" w:hAnsi="Times New Roman" w:cs="Times New Roman"/>
        </w:rPr>
        <w:t xml:space="preserve"> application-2/</w:t>
      </w:r>
      <w:r w:rsidR="002421B9" w:rsidRPr="00B60B51">
        <w:rPr>
          <w:rFonts w:ascii="Times New Roman" w:hAnsi="Times New Roman" w:cs="Times New Roman"/>
        </w:rPr>
        <w:t>）</w:t>
      </w:r>
      <w:r w:rsidRPr="00B60B51">
        <w:rPr>
          <w:rFonts w:ascii="Times New Roman" w:eastAsia="宋体" w:hAnsi="Times New Roman" w:cs="Times New Roman"/>
          <w:color w:val="333333"/>
          <w:kern w:val="0"/>
          <w:sz w:val="24"/>
          <w:szCs w:val="24"/>
        </w:rPr>
        <w:t>，法方负责赴法学生的</w:t>
      </w:r>
      <w:r w:rsidRPr="00B60B51">
        <w:rPr>
          <w:rFonts w:ascii="宋体" w:eastAsia="宋体" w:hAnsi="宋体" w:cs="宋体" w:hint="eastAsia"/>
          <w:color w:val="333333"/>
          <w:kern w:val="0"/>
          <w:sz w:val="24"/>
          <w:szCs w:val="24"/>
        </w:rPr>
        <w:t>全部培养工作，帮助项目学生确立科研课题，完成答辩后给符合学位授予条件的学生颁发法方“生物医学工程专业”理学硕士学位证书，回国后</w:t>
      </w:r>
      <w:r w:rsidR="00AE375A" w:rsidRPr="00B60B51">
        <w:rPr>
          <w:rFonts w:ascii="宋体" w:eastAsia="宋体" w:hAnsi="宋体" w:cs="宋体" w:hint="eastAsia"/>
          <w:color w:val="333333"/>
          <w:kern w:val="0"/>
          <w:sz w:val="24"/>
          <w:szCs w:val="24"/>
        </w:rPr>
        <w:t>符合</w:t>
      </w:r>
      <w:r w:rsidR="00CC6AF2" w:rsidRPr="00B60B51">
        <w:rPr>
          <w:rFonts w:ascii="宋体" w:eastAsia="宋体" w:hAnsi="宋体" w:cs="宋体" w:hint="eastAsia"/>
          <w:color w:val="333333"/>
          <w:kern w:val="0"/>
          <w:sz w:val="24"/>
          <w:szCs w:val="24"/>
        </w:rPr>
        <w:t>杭州电子科技大学</w:t>
      </w:r>
      <w:r w:rsidR="00AE375A" w:rsidRPr="00B60B51">
        <w:rPr>
          <w:rFonts w:ascii="宋体" w:eastAsia="宋体" w:hAnsi="宋体" w:cs="宋体" w:hint="eastAsia"/>
          <w:color w:val="333333"/>
          <w:kern w:val="0"/>
          <w:sz w:val="24"/>
          <w:szCs w:val="24"/>
        </w:rPr>
        <w:t>毕业条件及学位授予条件的学生</w:t>
      </w:r>
      <w:r w:rsidR="00CC6AF2" w:rsidRPr="00B60B51">
        <w:rPr>
          <w:rFonts w:ascii="宋体" w:eastAsia="宋体" w:hAnsi="宋体" w:cs="宋体" w:hint="eastAsia"/>
          <w:color w:val="333333"/>
          <w:kern w:val="0"/>
          <w:sz w:val="24"/>
          <w:szCs w:val="24"/>
        </w:rPr>
        <w:t>可</w:t>
      </w:r>
      <w:r w:rsidR="00AE375A" w:rsidRPr="00B60B51">
        <w:rPr>
          <w:rFonts w:ascii="宋体" w:eastAsia="宋体" w:hAnsi="宋体" w:cs="宋体" w:hint="eastAsia"/>
          <w:color w:val="333333"/>
          <w:kern w:val="0"/>
          <w:sz w:val="24"/>
          <w:szCs w:val="24"/>
        </w:rPr>
        <w:t>获</w:t>
      </w:r>
      <w:r w:rsidR="00CC6AF2" w:rsidRPr="00B60B51">
        <w:rPr>
          <w:rFonts w:ascii="宋体" w:eastAsia="宋体" w:hAnsi="宋体" w:cs="宋体" w:hint="eastAsia"/>
          <w:color w:val="333333"/>
          <w:kern w:val="0"/>
          <w:sz w:val="24"/>
          <w:szCs w:val="24"/>
        </w:rPr>
        <w:t>杭州电子科技大学</w:t>
      </w:r>
      <w:r w:rsidR="00AE375A" w:rsidRPr="00B60B51">
        <w:rPr>
          <w:rFonts w:ascii="宋体" w:eastAsia="宋体" w:hAnsi="宋体" w:cs="宋体" w:hint="eastAsia"/>
          <w:color w:val="333333"/>
          <w:kern w:val="0"/>
          <w:sz w:val="24"/>
          <w:szCs w:val="24"/>
        </w:rPr>
        <w:t>普通高等学校硕士研究生毕业证书（生物医学工程专业）和</w:t>
      </w:r>
      <w:r w:rsidRPr="00B60B51">
        <w:rPr>
          <w:rFonts w:ascii="宋体" w:eastAsia="宋体" w:hAnsi="宋体" w:cs="宋体" w:hint="eastAsia"/>
          <w:color w:val="333333"/>
          <w:kern w:val="0"/>
          <w:sz w:val="24"/>
          <w:szCs w:val="24"/>
        </w:rPr>
        <w:t>工学硕士学位。符合</w:t>
      </w:r>
      <w:r w:rsidR="00CC6AF2" w:rsidRPr="00B60B51">
        <w:rPr>
          <w:rFonts w:ascii="宋体" w:eastAsia="宋体" w:hAnsi="宋体" w:cs="宋体" w:hint="eastAsia"/>
          <w:color w:val="333333"/>
          <w:kern w:val="0"/>
          <w:sz w:val="24"/>
          <w:szCs w:val="24"/>
        </w:rPr>
        <w:t>杭州电子科技大学</w:t>
      </w:r>
      <w:r w:rsidRPr="00B60B51">
        <w:rPr>
          <w:rFonts w:ascii="宋体" w:eastAsia="宋体" w:hAnsi="宋体" w:cs="宋体" w:hint="eastAsia"/>
          <w:color w:val="333333"/>
          <w:kern w:val="0"/>
          <w:sz w:val="24"/>
          <w:szCs w:val="24"/>
        </w:rPr>
        <w:t>毕业条件</w:t>
      </w:r>
      <w:r w:rsidR="00AE375A" w:rsidRPr="00B60B51">
        <w:rPr>
          <w:rFonts w:ascii="宋体" w:eastAsia="宋体" w:hAnsi="宋体" w:cs="宋体" w:hint="eastAsia"/>
          <w:color w:val="333333"/>
          <w:kern w:val="0"/>
          <w:sz w:val="24"/>
          <w:szCs w:val="24"/>
        </w:rPr>
        <w:t>及学位授予条件的未赴法学生可获</w:t>
      </w:r>
      <w:r w:rsidR="00CC6AF2" w:rsidRPr="00B60B51">
        <w:rPr>
          <w:rFonts w:ascii="宋体" w:eastAsia="宋体" w:hAnsi="宋体" w:cs="宋体" w:hint="eastAsia"/>
          <w:color w:val="333333"/>
          <w:kern w:val="0"/>
          <w:sz w:val="24"/>
          <w:szCs w:val="24"/>
        </w:rPr>
        <w:t>杭州电子科技大学</w:t>
      </w:r>
      <w:r w:rsidRPr="00B60B51">
        <w:rPr>
          <w:rFonts w:ascii="宋体" w:eastAsia="宋体" w:hAnsi="宋体" w:cs="宋体" w:hint="eastAsia"/>
          <w:color w:val="333333"/>
          <w:kern w:val="0"/>
          <w:sz w:val="24"/>
          <w:szCs w:val="24"/>
        </w:rPr>
        <w:t>普通高等学校硕士研究生毕业证书（生物医学工程专业）和</w:t>
      </w:r>
      <w:r w:rsidR="00AE375A" w:rsidRPr="00B60B51">
        <w:rPr>
          <w:rFonts w:ascii="宋体" w:eastAsia="宋体" w:hAnsi="宋体" w:cs="宋体" w:hint="eastAsia"/>
          <w:color w:val="333333"/>
          <w:kern w:val="0"/>
          <w:sz w:val="24"/>
          <w:szCs w:val="24"/>
        </w:rPr>
        <w:t>申请</w:t>
      </w:r>
      <w:r w:rsidRPr="00B60B51">
        <w:rPr>
          <w:rFonts w:ascii="宋体" w:eastAsia="宋体" w:hAnsi="宋体" w:cs="宋体" w:hint="eastAsia"/>
          <w:color w:val="333333"/>
          <w:kern w:val="0"/>
          <w:sz w:val="24"/>
          <w:szCs w:val="24"/>
        </w:rPr>
        <w:t>工学硕士学位。</w:t>
      </w:r>
    </w:p>
    <w:p w:rsidR="0052160B" w:rsidRPr="00B60B51" w:rsidRDefault="0052160B" w:rsidP="00D328D6">
      <w:pPr>
        <w:widowControl/>
        <w:spacing w:line="432" w:lineRule="auto"/>
        <w:ind w:firstLine="482"/>
        <w:rPr>
          <w:rFonts w:ascii="宋体" w:eastAsia="宋体" w:hAnsi="宋体" w:cs="宋体"/>
          <w:color w:val="333333"/>
          <w:kern w:val="0"/>
          <w:sz w:val="24"/>
          <w:szCs w:val="24"/>
        </w:rPr>
      </w:pPr>
      <w:r w:rsidRPr="00B60B51">
        <w:rPr>
          <w:rFonts w:ascii="宋体" w:eastAsia="宋体" w:hAnsi="宋体" w:cs="宋体" w:hint="eastAsia"/>
          <w:b/>
          <w:bCs/>
          <w:color w:val="333333"/>
          <w:kern w:val="0"/>
          <w:sz w:val="24"/>
          <w:szCs w:val="24"/>
        </w:rPr>
        <w:t>五、复试、录取、入学同学院其他专业</w:t>
      </w:r>
    </w:p>
    <w:p w:rsidR="0052160B" w:rsidRPr="00B60B51" w:rsidRDefault="0052160B" w:rsidP="00D328D6">
      <w:pPr>
        <w:widowControl/>
        <w:spacing w:line="432" w:lineRule="auto"/>
        <w:ind w:firstLine="482"/>
        <w:rPr>
          <w:rFonts w:ascii="宋体" w:eastAsia="宋体" w:hAnsi="宋体" w:cs="宋体"/>
          <w:color w:val="333333"/>
          <w:kern w:val="0"/>
          <w:sz w:val="24"/>
          <w:szCs w:val="24"/>
        </w:rPr>
      </w:pPr>
      <w:r w:rsidRPr="00B60B51">
        <w:rPr>
          <w:rFonts w:ascii="宋体" w:eastAsia="宋体" w:hAnsi="宋体" w:cs="宋体" w:hint="eastAsia"/>
          <w:b/>
          <w:bCs/>
          <w:color w:val="333333"/>
          <w:kern w:val="0"/>
          <w:sz w:val="24"/>
          <w:szCs w:val="24"/>
        </w:rPr>
        <w:t>六、学费与奖助体系</w:t>
      </w:r>
    </w:p>
    <w:p w:rsidR="0052160B" w:rsidRPr="00B60B51" w:rsidRDefault="0052160B" w:rsidP="00D328D6">
      <w:pPr>
        <w:widowControl/>
        <w:spacing w:line="432" w:lineRule="auto"/>
        <w:ind w:firstLine="602"/>
        <w:rPr>
          <w:rFonts w:ascii="宋体" w:eastAsia="宋体" w:hAnsi="宋体" w:cs="宋体"/>
          <w:color w:val="333333"/>
          <w:kern w:val="0"/>
          <w:sz w:val="24"/>
          <w:szCs w:val="24"/>
        </w:rPr>
      </w:pPr>
      <w:r w:rsidRPr="00B60B51">
        <w:rPr>
          <w:rFonts w:ascii="宋体" w:eastAsia="宋体" w:hAnsi="宋体" w:cs="宋体" w:hint="eastAsia"/>
          <w:b/>
          <w:bCs/>
          <w:color w:val="333333"/>
          <w:kern w:val="0"/>
          <w:sz w:val="24"/>
          <w:szCs w:val="24"/>
        </w:rPr>
        <w:t>（一）学费：</w:t>
      </w:r>
      <w:r w:rsidR="00D328D6" w:rsidRPr="00B60B51">
        <w:rPr>
          <w:rFonts w:ascii="宋体" w:eastAsia="宋体" w:hAnsi="宋体" w:cs="宋体" w:hint="eastAsia"/>
          <w:color w:val="333333"/>
          <w:kern w:val="0"/>
          <w:sz w:val="24"/>
          <w:szCs w:val="24"/>
        </w:rPr>
        <w:t>47000</w:t>
      </w:r>
      <w:r w:rsidRPr="00B60B51">
        <w:rPr>
          <w:rFonts w:ascii="宋体" w:eastAsia="宋体" w:hAnsi="宋体" w:cs="宋体" w:hint="eastAsia"/>
          <w:color w:val="333333"/>
          <w:kern w:val="0"/>
          <w:sz w:val="24"/>
          <w:szCs w:val="24"/>
        </w:rPr>
        <w:t>元/学年/人。</w:t>
      </w:r>
    </w:p>
    <w:p w:rsidR="0052160B" w:rsidRPr="00B60B51" w:rsidRDefault="0052160B" w:rsidP="00D328D6">
      <w:pPr>
        <w:widowControl/>
        <w:spacing w:line="432" w:lineRule="auto"/>
        <w:ind w:firstLine="602"/>
        <w:rPr>
          <w:rFonts w:ascii="宋体" w:eastAsia="宋体" w:hAnsi="宋体" w:cs="宋体"/>
          <w:color w:val="333333"/>
          <w:kern w:val="0"/>
          <w:sz w:val="24"/>
          <w:szCs w:val="24"/>
        </w:rPr>
      </w:pPr>
      <w:r w:rsidRPr="00B60B51">
        <w:rPr>
          <w:rFonts w:ascii="宋体" w:eastAsia="宋体" w:hAnsi="宋体" w:cs="宋体" w:hint="eastAsia"/>
          <w:b/>
          <w:bCs/>
          <w:color w:val="333333"/>
          <w:kern w:val="0"/>
          <w:sz w:val="24"/>
          <w:szCs w:val="24"/>
        </w:rPr>
        <w:t>（二）奖助体系：</w:t>
      </w:r>
      <w:r w:rsidRPr="00B60B51">
        <w:rPr>
          <w:rFonts w:ascii="宋体" w:eastAsia="宋体" w:hAnsi="宋体" w:cs="宋体" w:hint="eastAsia"/>
          <w:color w:val="333333"/>
          <w:kern w:val="0"/>
          <w:sz w:val="24"/>
          <w:szCs w:val="24"/>
        </w:rPr>
        <w:t>我校设立了国家奖学金、国家助学金、学业奖学金、专项奖学金、助研津贴、助管助教、助学贷款、绿色通道等奖助项目，丰富了研究生奖助体系，旨在提高研究生在校待遇,以鼓励、帮助研究生更好地完成学业。</w:t>
      </w:r>
    </w:p>
    <w:p w:rsidR="0005113A" w:rsidRPr="00B60B51" w:rsidRDefault="0005113A" w:rsidP="00D328D6">
      <w:pPr>
        <w:widowControl/>
        <w:spacing w:line="432" w:lineRule="auto"/>
        <w:ind w:firstLine="602"/>
        <w:rPr>
          <w:rFonts w:ascii="宋体" w:eastAsia="宋体" w:hAnsi="宋体" w:cs="宋体"/>
          <w:color w:val="333333"/>
          <w:kern w:val="0"/>
          <w:sz w:val="24"/>
          <w:szCs w:val="24"/>
        </w:rPr>
      </w:pPr>
      <w:r w:rsidRPr="00B60B51">
        <w:rPr>
          <w:rFonts w:hint="eastAsia"/>
          <w:b/>
          <w:bCs/>
          <w:color w:val="333333"/>
        </w:rPr>
        <w:t>（三）法方奖助机制：</w:t>
      </w:r>
      <w:r w:rsidRPr="00B60B51">
        <w:rPr>
          <w:rFonts w:ascii="宋体" w:eastAsia="宋体" w:hAnsi="宋体" w:cs="宋体" w:hint="eastAsia"/>
          <w:color w:val="333333"/>
          <w:kern w:val="0"/>
          <w:sz w:val="24"/>
          <w:szCs w:val="24"/>
        </w:rPr>
        <w:t>赴法学习的学生均有机会申请和获得法方奖学金。</w:t>
      </w:r>
    </w:p>
    <w:p w:rsidR="0052160B" w:rsidRPr="00B60B51" w:rsidRDefault="0052160B" w:rsidP="00D328D6">
      <w:pPr>
        <w:widowControl/>
        <w:spacing w:line="432" w:lineRule="auto"/>
        <w:ind w:firstLine="482"/>
        <w:rPr>
          <w:rFonts w:ascii="宋体" w:eastAsia="宋体" w:hAnsi="宋体" w:cs="宋体"/>
          <w:color w:val="333333"/>
          <w:kern w:val="0"/>
          <w:sz w:val="24"/>
          <w:szCs w:val="24"/>
        </w:rPr>
      </w:pPr>
      <w:r w:rsidRPr="00B60B51">
        <w:rPr>
          <w:rFonts w:ascii="宋体" w:eastAsia="宋体" w:hAnsi="宋体" w:cs="宋体" w:hint="eastAsia"/>
          <w:b/>
          <w:bCs/>
          <w:color w:val="333333"/>
          <w:kern w:val="0"/>
          <w:sz w:val="24"/>
          <w:szCs w:val="24"/>
        </w:rPr>
        <w:t>七、其他</w:t>
      </w:r>
    </w:p>
    <w:p w:rsidR="00E43CBD" w:rsidRPr="00B60B51" w:rsidRDefault="0052160B" w:rsidP="00D328D6">
      <w:pPr>
        <w:widowControl/>
        <w:spacing w:line="432" w:lineRule="auto"/>
        <w:ind w:firstLine="480"/>
        <w:rPr>
          <w:rFonts w:ascii="宋体" w:eastAsia="宋体" w:hAnsi="宋体" w:cs="宋体"/>
          <w:color w:val="333333"/>
          <w:kern w:val="0"/>
          <w:sz w:val="24"/>
          <w:szCs w:val="24"/>
        </w:rPr>
      </w:pPr>
      <w:r w:rsidRPr="00B60B51">
        <w:rPr>
          <w:rFonts w:ascii="宋体" w:eastAsia="宋体" w:hAnsi="宋体" w:cs="宋体" w:hint="eastAsia"/>
          <w:color w:val="333333"/>
          <w:kern w:val="0"/>
          <w:sz w:val="24"/>
          <w:szCs w:val="24"/>
        </w:rPr>
        <w:t>考生因报考硕士研究生与所在单位产生的问题由考生自行处理。若因此造成考生不能复试或无法被录取，招生单位不承担责任。</w:t>
      </w:r>
    </w:p>
    <w:p w:rsidR="004B58EA" w:rsidRPr="00B60B51" w:rsidRDefault="00E43CBD" w:rsidP="00D328D6">
      <w:pPr>
        <w:widowControl/>
        <w:spacing w:line="432" w:lineRule="auto"/>
        <w:ind w:firstLine="480"/>
        <w:rPr>
          <w:rFonts w:ascii="宋体" w:eastAsia="宋体" w:hAnsi="宋体" w:cs="宋体"/>
          <w:color w:val="333333"/>
          <w:kern w:val="0"/>
          <w:sz w:val="24"/>
          <w:szCs w:val="24"/>
        </w:rPr>
      </w:pPr>
      <w:r w:rsidRPr="00B60B51">
        <w:rPr>
          <w:rFonts w:ascii="宋体" w:eastAsia="宋体" w:hAnsi="宋体" w:cs="宋体" w:hint="eastAsia"/>
          <w:color w:val="333333"/>
          <w:kern w:val="0"/>
          <w:sz w:val="24"/>
          <w:szCs w:val="24"/>
        </w:rPr>
        <w:t>考生</w:t>
      </w:r>
      <w:r w:rsidRPr="00B60B51">
        <w:rPr>
          <w:rFonts w:ascii="宋体" w:eastAsia="宋体" w:hAnsi="宋体" w:cs="宋体"/>
          <w:color w:val="333333"/>
          <w:kern w:val="0"/>
          <w:sz w:val="24"/>
          <w:szCs w:val="24"/>
        </w:rPr>
        <w:t>因个人原因</w:t>
      </w:r>
      <w:r w:rsidR="00E51885" w:rsidRPr="00B60B51">
        <w:rPr>
          <w:rFonts w:ascii="宋体" w:eastAsia="宋体" w:hAnsi="宋体" w:cs="宋体" w:hint="eastAsia"/>
          <w:color w:val="333333"/>
          <w:kern w:val="0"/>
          <w:sz w:val="24"/>
          <w:szCs w:val="24"/>
        </w:rPr>
        <w:t>无法</w:t>
      </w:r>
      <w:r w:rsidR="005E3DC5" w:rsidRPr="00B60B51">
        <w:rPr>
          <w:rFonts w:ascii="宋体" w:eastAsia="宋体" w:hAnsi="宋体" w:cs="宋体" w:hint="eastAsia"/>
          <w:color w:val="333333"/>
          <w:kern w:val="0"/>
          <w:sz w:val="24"/>
          <w:szCs w:val="24"/>
        </w:rPr>
        <w:t>赴</w:t>
      </w:r>
      <w:r w:rsidR="005E3DC5" w:rsidRPr="00B60B51">
        <w:rPr>
          <w:rFonts w:ascii="宋体" w:eastAsia="宋体" w:hAnsi="宋体" w:cs="宋体"/>
          <w:color w:val="333333"/>
          <w:kern w:val="0"/>
          <w:sz w:val="24"/>
          <w:szCs w:val="24"/>
        </w:rPr>
        <w:t>法</w:t>
      </w:r>
      <w:r w:rsidRPr="00B60B51">
        <w:rPr>
          <w:rFonts w:ascii="宋体" w:eastAsia="宋体" w:hAnsi="宋体" w:cs="宋体" w:hint="eastAsia"/>
          <w:color w:val="333333"/>
          <w:kern w:val="0"/>
          <w:sz w:val="24"/>
          <w:szCs w:val="24"/>
        </w:rPr>
        <w:t>修业</w:t>
      </w:r>
      <w:r w:rsidRPr="00B60B51">
        <w:rPr>
          <w:rFonts w:ascii="宋体" w:eastAsia="宋体" w:hAnsi="宋体" w:cs="宋体"/>
          <w:color w:val="333333"/>
          <w:kern w:val="0"/>
          <w:sz w:val="24"/>
          <w:szCs w:val="24"/>
        </w:rPr>
        <w:t>的，招生单位不承担责任。</w:t>
      </w:r>
    </w:p>
    <w:p w:rsidR="0052160B" w:rsidRPr="00B60B51" w:rsidRDefault="0052160B" w:rsidP="00D328D6">
      <w:pPr>
        <w:widowControl/>
        <w:spacing w:line="432" w:lineRule="auto"/>
        <w:ind w:firstLine="480"/>
        <w:rPr>
          <w:rFonts w:ascii="宋体" w:eastAsia="宋体" w:hAnsi="宋体" w:cs="宋体"/>
          <w:color w:val="333333"/>
          <w:kern w:val="0"/>
          <w:sz w:val="24"/>
          <w:szCs w:val="24"/>
        </w:rPr>
      </w:pPr>
      <w:r w:rsidRPr="00B60B51">
        <w:rPr>
          <w:rFonts w:ascii="宋体" w:eastAsia="宋体" w:hAnsi="宋体" w:cs="宋体" w:hint="eastAsia"/>
          <w:color w:val="333333"/>
          <w:kern w:val="0"/>
          <w:sz w:val="24"/>
          <w:szCs w:val="24"/>
        </w:rPr>
        <w:t>招生简章由杭州电子科技大学研究生院和生命信息与仪器工程学院负责解释，如有变动以国家和学校下发的相关文件通知为准，请考生随时关注我校研究生院网站（</w:t>
      </w:r>
      <w:hyperlink r:id="rId8" w:history="1">
        <w:r w:rsidRPr="00B60B51">
          <w:rPr>
            <w:rFonts w:ascii="宋体" w:eastAsia="宋体" w:hAnsi="宋体" w:cs="宋体" w:hint="eastAsia"/>
            <w:color w:val="336C9D"/>
            <w:kern w:val="0"/>
            <w:sz w:val="24"/>
            <w:szCs w:val="24"/>
          </w:rPr>
          <w:t>http://grs.hdu.edu.cn</w:t>
        </w:r>
      </w:hyperlink>
      <w:r w:rsidRPr="00B60B51">
        <w:rPr>
          <w:rFonts w:ascii="宋体" w:eastAsia="宋体" w:hAnsi="宋体" w:cs="宋体" w:hint="eastAsia"/>
          <w:color w:val="333333"/>
          <w:kern w:val="0"/>
          <w:sz w:val="24"/>
          <w:szCs w:val="24"/>
        </w:rPr>
        <w:t>）。</w:t>
      </w:r>
    </w:p>
    <w:p w:rsidR="004B58EA" w:rsidRPr="00B60B51" w:rsidRDefault="004B58EA" w:rsidP="00D328D6">
      <w:pPr>
        <w:widowControl/>
        <w:spacing w:line="432" w:lineRule="auto"/>
        <w:ind w:firstLine="480"/>
        <w:rPr>
          <w:rFonts w:ascii="宋体" w:eastAsia="宋体" w:hAnsi="宋体" w:cs="宋体"/>
          <w:color w:val="333333"/>
          <w:kern w:val="0"/>
          <w:sz w:val="24"/>
          <w:szCs w:val="24"/>
        </w:rPr>
      </w:pPr>
    </w:p>
    <w:p w:rsidR="0052160B" w:rsidRPr="00B60B51" w:rsidRDefault="0052160B" w:rsidP="00D328D6">
      <w:pPr>
        <w:widowControl/>
        <w:spacing w:line="432" w:lineRule="auto"/>
        <w:ind w:firstLine="482"/>
        <w:rPr>
          <w:rFonts w:ascii="宋体" w:eastAsia="宋体" w:hAnsi="宋体" w:cs="宋体"/>
          <w:color w:val="333333"/>
          <w:kern w:val="0"/>
          <w:sz w:val="24"/>
          <w:szCs w:val="24"/>
        </w:rPr>
      </w:pPr>
      <w:r w:rsidRPr="00B60B51">
        <w:rPr>
          <w:rFonts w:ascii="宋体" w:eastAsia="宋体" w:hAnsi="宋体" w:cs="宋体" w:hint="eastAsia"/>
          <w:b/>
          <w:bCs/>
          <w:color w:val="333333"/>
          <w:kern w:val="0"/>
          <w:sz w:val="24"/>
          <w:szCs w:val="24"/>
        </w:rPr>
        <w:t>八、联系方式</w:t>
      </w:r>
    </w:p>
    <w:p w:rsidR="0052160B" w:rsidRPr="00B60B51" w:rsidRDefault="00A609DD" w:rsidP="00D328D6">
      <w:pPr>
        <w:widowControl/>
        <w:spacing w:line="432" w:lineRule="auto"/>
        <w:ind w:firstLine="480"/>
        <w:rPr>
          <w:rFonts w:ascii="宋体" w:eastAsia="宋体" w:hAnsi="宋体" w:cs="宋体"/>
          <w:color w:val="333333"/>
          <w:kern w:val="0"/>
          <w:sz w:val="24"/>
          <w:szCs w:val="24"/>
        </w:rPr>
      </w:pPr>
      <w:r w:rsidRPr="00B60B51">
        <w:rPr>
          <w:rFonts w:ascii="宋体" w:eastAsia="宋体" w:hAnsi="宋体" w:cs="宋体" w:hint="eastAsia"/>
          <w:color w:val="333333"/>
          <w:kern w:val="0"/>
          <w:sz w:val="24"/>
          <w:szCs w:val="24"/>
        </w:rPr>
        <w:t>李</w:t>
      </w:r>
      <w:r w:rsidR="0052160B" w:rsidRPr="00B60B51">
        <w:rPr>
          <w:rFonts w:ascii="宋体" w:eastAsia="宋体" w:hAnsi="宋体" w:cs="宋体" w:hint="eastAsia"/>
          <w:color w:val="333333"/>
          <w:kern w:val="0"/>
          <w:sz w:val="24"/>
          <w:szCs w:val="24"/>
        </w:rPr>
        <w:t>老师，0571-</w:t>
      </w:r>
      <w:r w:rsidR="009B5719" w:rsidRPr="00B60B51">
        <w:rPr>
          <w:rFonts w:ascii="宋体" w:eastAsia="宋体" w:hAnsi="宋体" w:cs="宋体" w:hint="eastAsia"/>
          <w:color w:val="333333"/>
          <w:kern w:val="0"/>
          <w:sz w:val="24"/>
          <w:szCs w:val="24"/>
        </w:rPr>
        <w:t>86878569</w:t>
      </w:r>
      <w:r w:rsidR="0052160B" w:rsidRPr="00B60B51">
        <w:rPr>
          <w:rFonts w:ascii="宋体" w:eastAsia="宋体" w:hAnsi="宋体" w:cs="宋体" w:hint="eastAsia"/>
          <w:color w:val="333333"/>
          <w:kern w:val="0"/>
          <w:sz w:val="24"/>
          <w:szCs w:val="24"/>
        </w:rPr>
        <w:t>，</w:t>
      </w:r>
      <w:hyperlink r:id="rId9" w:history="1">
        <w:r w:rsidR="009B5719" w:rsidRPr="00B60B51">
          <w:rPr>
            <w:rStyle w:val="a6"/>
            <w:rFonts w:ascii="宋体" w:eastAsia="宋体" w:hAnsi="宋体" w:cs="宋体" w:hint="eastAsia"/>
            <w:kern w:val="0"/>
            <w:sz w:val="24"/>
            <w:szCs w:val="24"/>
          </w:rPr>
          <w:t>liyi@hdu.edu.cn。招生ＱＱ群375947322</w:t>
        </w:r>
      </w:hyperlink>
      <w:r w:rsidR="00E147E8" w:rsidRPr="00B60B51">
        <w:rPr>
          <w:rFonts w:ascii="宋体" w:eastAsia="宋体" w:hAnsi="宋体" w:cs="宋体" w:hint="eastAsia"/>
          <w:color w:val="333333"/>
          <w:kern w:val="0"/>
          <w:sz w:val="24"/>
          <w:szCs w:val="24"/>
        </w:rPr>
        <w:t>。</w:t>
      </w:r>
    </w:p>
    <w:p w:rsidR="0052160B" w:rsidRPr="0052160B" w:rsidRDefault="0052160B" w:rsidP="00D328D6">
      <w:pPr>
        <w:widowControl/>
        <w:spacing w:line="432" w:lineRule="auto"/>
        <w:ind w:firstLine="542"/>
        <w:rPr>
          <w:rFonts w:ascii="宋体" w:eastAsia="宋体" w:hAnsi="宋体" w:cs="宋体"/>
          <w:color w:val="333333"/>
          <w:kern w:val="0"/>
          <w:sz w:val="18"/>
          <w:szCs w:val="18"/>
        </w:rPr>
      </w:pPr>
      <w:r w:rsidRPr="00B60B51">
        <w:rPr>
          <w:rFonts w:ascii="宋体" w:eastAsia="宋体" w:hAnsi="宋体" w:cs="宋体" w:hint="eastAsia"/>
          <w:b/>
          <w:bCs/>
          <w:color w:val="FF0000"/>
          <w:kern w:val="0"/>
          <w:sz w:val="27"/>
          <w:szCs w:val="27"/>
        </w:rPr>
        <w:t>欢迎有志青年报考生物医学工程（中法合作办学）硕士研究生！</w:t>
      </w:r>
    </w:p>
    <w:p w:rsidR="00220ED0" w:rsidRPr="0052160B" w:rsidRDefault="00220ED0" w:rsidP="00D328D6"/>
    <w:sectPr w:rsidR="00220ED0" w:rsidRPr="0052160B" w:rsidSect="00AE375A">
      <w:pgSz w:w="11906" w:h="16838"/>
      <w:pgMar w:top="1440" w:right="1800" w:bottom="1440" w:left="1800" w:header="851" w:footer="992" w:gutter="0"/>
      <w:pgBorders w:offsetFrom="page">
        <w:top w:val="single" w:sz="4" w:space="24" w:color="000000"/>
        <w:left w:val="single" w:sz="4" w:space="24" w:color="000000"/>
        <w:bottom w:val="single" w:sz="4" w:space="24" w:color="000000"/>
        <w:right w:val="single" w:sz="4" w:space="24" w:color="000000"/>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E6F" w:rsidRDefault="00181E6F" w:rsidP="00220ED0">
      <w:r>
        <w:separator/>
      </w:r>
    </w:p>
  </w:endnote>
  <w:endnote w:type="continuationSeparator" w:id="1">
    <w:p w:rsidR="00181E6F" w:rsidRDefault="00181E6F" w:rsidP="00220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E6F" w:rsidRDefault="00181E6F" w:rsidP="00220ED0">
      <w:r>
        <w:separator/>
      </w:r>
    </w:p>
  </w:footnote>
  <w:footnote w:type="continuationSeparator" w:id="1">
    <w:p w:rsidR="00181E6F" w:rsidRDefault="00181E6F" w:rsidP="00220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E4002"/>
    <w:multiLevelType w:val="hybridMultilevel"/>
    <w:tmpl w:val="4C20B640"/>
    <w:lvl w:ilvl="0" w:tplc="4E5210C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0ED0"/>
    <w:rsid w:val="000207A4"/>
    <w:rsid w:val="00032B18"/>
    <w:rsid w:val="0005113A"/>
    <w:rsid w:val="00075673"/>
    <w:rsid w:val="00080800"/>
    <w:rsid w:val="0012274A"/>
    <w:rsid w:val="00181E6F"/>
    <w:rsid w:val="00202CA4"/>
    <w:rsid w:val="00220ED0"/>
    <w:rsid w:val="002421B9"/>
    <w:rsid w:val="002F59A3"/>
    <w:rsid w:val="003E6062"/>
    <w:rsid w:val="004B58EA"/>
    <w:rsid w:val="0052160B"/>
    <w:rsid w:val="005A5E56"/>
    <w:rsid w:val="005C0D5C"/>
    <w:rsid w:val="005E3DC5"/>
    <w:rsid w:val="00640B5C"/>
    <w:rsid w:val="0065571B"/>
    <w:rsid w:val="00665EDC"/>
    <w:rsid w:val="006C4792"/>
    <w:rsid w:val="00741FA2"/>
    <w:rsid w:val="007C5B25"/>
    <w:rsid w:val="007E041E"/>
    <w:rsid w:val="007F4B28"/>
    <w:rsid w:val="008201DA"/>
    <w:rsid w:val="008A23B2"/>
    <w:rsid w:val="009A5CBD"/>
    <w:rsid w:val="009B5719"/>
    <w:rsid w:val="009C6BBA"/>
    <w:rsid w:val="009E5945"/>
    <w:rsid w:val="009E7D0D"/>
    <w:rsid w:val="00A609DD"/>
    <w:rsid w:val="00AC044E"/>
    <w:rsid w:val="00AE375A"/>
    <w:rsid w:val="00B0440D"/>
    <w:rsid w:val="00B15A6D"/>
    <w:rsid w:val="00B4085D"/>
    <w:rsid w:val="00B60B51"/>
    <w:rsid w:val="00C410BB"/>
    <w:rsid w:val="00CC2EEC"/>
    <w:rsid w:val="00CC6AF2"/>
    <w:rsid w:val="00CF4B98"/>
    <w:rsid w:val="00D328D6"/>
    <w:rsid w:val="00D4560D"/>
    <w:rsid w:val="00D52741"/>
    <w:rsid w:val="00DF2514"/>
    <w:rsid w:val="00E147E8"/>
    <w:rsid w:val="00E200C7"/>
    <w:rsid w:val="00E43CBD"/>
    <w:rsid w:val="00E51885"/>
    <w:rsid w:val="00E863F8"/>
    <w:rsid w:val="00E95409"/>
    <w:rsid w:val="00F53C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0E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0ED0"/>
    <w:rPr>
      <w:sz w:val="18"/>
      <w:szCs w:val="18"/>
    </w:rPr>
  </w:style>
  <w:style w:type="paragraph" w:styleId="a4">
    <w:name w:val="footer"/>
    <w:basedOn w:val="a"/>
    <w:link w:val="Char0"/>
    <w:uiPriority w:val="99"/>
    <w:unhideWhenUsed/>
    <w:rsid w:val="00220ED0"/>
    <w:pPr>
      <w:tabs>
        <w:tab w:val="center" w:pos="4153"/>
        <w:tab w:val="right" w:pos="8306"/>
      </w:tabs>
      <w:snapToGrid w:val="0"/>
      <w:jc w:val="left"/>
    </w:pPr>
    <w:rPr>
      <w:sz w:val="18"/>
      <w:szCs w:val="18"/>
    </w:rPr>
  </w:style>
  <w:style w:type="character" w:customStyle="1" w:styleId="Char0">
    <w:name w:val="页脚 Char"/>
    <w:basedOn w:val="a0"/>
    <w:link w:val="a4"/>
    <w:uiPriority w:val="99"/>
    <w:rsid w:val="00220ED0"/>
    <w:rPr>
      <w:sz w:val="18"/>
      <w:szCs w:val="18"/>
    </w:rPr>
  </w:style>
  <w:style w:type="character" w:styleId="a5">
    <w:name w:val="Strong"/>
    <w:basedOn w:val="a0"/>
    <w:uiPriority w:val="22"/>
    <w:qFormat/>
    <w:rsid w:val="00220ED0"/>
    <w:rPr>
      <w:b/>
      <w:bCs/>
    </w:rPr>
  </w:style>
  <w:style w:type="character" w:styleId="a6">
    <w:name w:val="Hyperlink"/>
    <w:basedOn w:val="a0"/>
    <w:uiPriority w:val="99"/>
    <w:unhideWhenUsed/>
    <w:rsid w:val="00220ED0"/>
    <w:rPr>
      <w:strike w:val="0"/>
      <w:dstrike w:val="0"/>
      <w:color w:val="336C9D"/>
      <w:u w:val="none"/>
      <w:effect w:val="none"/>
    </w:rPr>
  </w:style>
  <w:style w:type="paragraph" w:styleId="a7">
    <w:name w:val="List Paragraph"/>
    <w:basedOn w:val="a"/>
    <w:uiPriority w:val="34"/>
    <w:qFormat/>
    <w:rsid w:val="0052160B"/>
    <w:pPr>
      <w:ind w:firstLineChars="200" w:firstLine="420"/>
    </w:pPr>
  </w:style>
  <w:style w:type="paragraph" w:styleId="a8">
    <w:name w:val="Balloon Text"/>
    <w:basedOn w:val="a"/>
    <w:link w:val="Char1"/>
    <w:uiPriority w:val="99"/>
    <w:semiHidden/>
    <w:unhideWhenUsed/>
    <w:rsid w:val="00D4560D"/>
    <w:rPr>
      <w:sz w:val="18"/>
      <w:szCs w:val="18"/>
    </w:rPr>
  </w:style>
  <w:style w:type="character" w:customStyle="1" w:styleId="Char1">
    <w:name w:val="批注框文本 Char"/>
    <w:basedOn w:val="a0"/>
    <w:link w:val="a8"/>
    <w:uiPriority w:val="99"/>
    <w:semiHidden/>
    <w:rsid w:val="00D4560D"/>
    <w:rPr>
      <w:sz w:val="18"/>
      <w:szCs w:val="18"/>
    </w:rPr>
  </w:style>
</w:styles>
</file>

<file path=word/webSettings.xml><?xml version="1.0" encoding="utf-8"?>
<w:webSettings xmlns:r="http://schemas.openxmlformats.org/officeDocument/2006/relationships" xmlns:w="http://schemas.openxmlformats.org/wordprocessingml/2006/main">
  <w:divs>
    <w:div w:id="533541470">
      <w:bodyDiv w:val="1"/>
      <w:marLeft w:val="0"/>
      <w:marRight w:val="0"/>
      <w:marTop w:val="0"/>
      <w:marBottom w:val="0"/>
      <w:divBdr>
        <w:top w:val="none" w:sz="0" w:space="0" w:color="auto"/>
        <w:left w:val="none" w:sz="0" w:space="0" w:color="auto"/>
        <w:bottom w:val="none" w:sz="0" w:space="0" w:color="auto"/>
        <w:right w:val="none" w:sz="0" w:space="0" w:color="auto"/>
      </w:divBdr>
      <w:divsChild>
        <w:div w:id="1994213478">
          <w:marLeft w:val="0"/>
          <w:marRight w:val="0"/>
          <w:marTop w:val="0"/>
          <w:marBottom w:val="0"/>
          <w:divBdr>
            <w:top w:val="none" w:sz="0" w:space="0" w:color="auto"/>
            <w:left w:val="none" w:sz="0" w:space="0" w:color="auto"/>
            <w:bottom w:val="none" w:sz="0" w:space="0" w:color="auto"/>
            <w:right w:val="none" w:sz="0" w:space="0" w:color="auto"/>
          </w:divBdr>
          <w:divsChild>
            <w:div w:id="497186447">
              <w:marLeft w:val="0"/>
              <w:marRight w:val="0"/>
              <w:marTop w:val="0"/>
              <w:marBottom w:val="0"/>
              <w:divBdr>
                <w:top w:val="none" w:sz="0" w:space="0" w:color="auto"/>
                <w:left w:val="none" w:sz="0" w:space="0" w:color="auto"/>
                <w:bottom w:val="none" w:sz="0" w:space="0" w:color="auto"/>
                <w:right w:val="none" w:sz="0" w:space="0" w:color="auto"/>
              </w:divBdr>
              <w:divsChild>
                <w:div w:id="9396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95192">
      <w:bodyDiv w:val="1"/>
      <w:marLeft w:val="0"/>
      <w:marRight w:val="0"/>
      <w:marTop w:val="0"/>
      <w:marBottom w:val="0"/>
      <w:divBdr>
        <w:top w:val="none" w:sz="0" w:space="0" w:color="auto"/>
        <w:left w:val="none" w:sz="0" w:space="0" w:color="auto"/>
        <w:bottom w:val="none" w:sz="0" w:space="0" w:color="auto"/>
        <w:right w:val="none" w:sz="0" w:space="0" w:color="auto"/>
      </w:divBdr>
      <w:divsChild>
        <w:div w:id="603532806">
          <w:marLeft w:val="0"/>
          <w:marRight w:val="0"/>
          <w:marTop w:val="0"/>
          <w:marBottom w:val="0"/>
          <w:divBdr>
            <w:top w:val="none" w:sz="0" w:space="0" w:color="auto"/>
            <w:left w:val="none" w:sz="0" w:space="0" w:color="auto"/>
            <w:bottom w:val="none" w:sz="0" w:space="0" w:color="auto"/>
            <w:right w:val="none" w:sz="0" w:space="0" w:color="auto"/>
          </w:divBdr>
          <w:divsChild>
            <w:div w:id="457190637">
              <w:marLeft w:val="0"/>
              <w:marRight w:val="0"/>
              <w:marTop w:val="0"/>
              <w:marBottom w:val="0"/>
              <w:divBdr>
                <w:top w:val="none" w:sz="0" w:space="0" w:color="auto"/>
                <w:left w:val="none" w:sz="0" w:space="0" w:color="auto"/>
                <w:bottom w:val="none" w:sz="0" w:space="0" w:color="auto"/>
                <w:right w:val="none" w:sz="0" w:space="0" w:color="auto"/>
              </w:divBdr>
              <w:divsChild>
                <w:div w:id="569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7800">
      <w:bodyDiv w:val="1"/>
      <w:marLeft w:val="0"/>
      <w:marRight w:val="0"/>
      <w:marTop w:val="0"/>
      <w:marBottom w:val="0"/>
      <w:divBdr>
        <w:top w:val="none" w:sz="0" w:space="0" w:color="auto"/>
        <w:left w:val="none" w:sz="0" w:space="0" w:color="auto"/>
        <w:bottom w:val="none" w:sz="0" w:space="0" w:color="auto"/>
        <w:right w:val="none" w:sz="0" w:space="0" w:color="auto"/>
      </w:divBdr>
      <w:divsChild>
        <w:div w:id="694310296">
          <w:marLeft w:val="0"/>
          <w:marRight w:val="0"/>
          <w:marTop w:val="0"/>
          <w:marBottom w:val="0"/>
          <w:divBdr>
            <w:top w:val="none" w:sz="0" w:space="0" w:color="auto"/>
            <w:left w:val="none" w:sz="0" w:space="0" w:color="auto"/>
            <w:bottom w:val="none" w:sz="0" w:space="0" w:color="auto"/>
            <w:right w:val="none" w:sz="0" w:space="0" w:color="auto"/>
          </w:divBdr>
          <w:divsChild>
            <w:div w:id="278608811">
              <w:marLeft w:val="0"/>
              <w:marRight w:val="0"/>
              <w:marTop w:val="0"/>
              <w:marBottom w:val="0"/>
              <w:divBdr>
                <w:top w:val="none" w:sz="0" w:space="0" w:color="auto"/>
                <w:left w:val="none" w:sz="0" w:space="0" w:color="auto"/>
                <w:bottom w:val="none" w:sz="0" w:space="0" w:color="auto"/>
                <w:right w:val="none" w:sz="0" w:space="0" w:color="auto"/>
              </w:divBdr>
              <w:divsChild>
                <w:div w:id="662853925">
                  <w:marLeft w:val="0"/>
                  <w:marRight w:val="0"/>
                  <w:marTop w:val="0"/>
                  <w:marBottom w:val="0"/>
                  <w:divBdr>
                    <w:top w:val="none" w:sz="0" w:space="0" w:color="auto"/>
                    <w:left w:val="none" w:sz="0" w:space="0" w:color="auto"/>
                    <w:bottom w:val="none" w:sz="0" w:space="0" w:color="auto"/>
                    <w:right w:val="none" w:sz="0" w:space="0" w:color="auto"/>
                  </w:divBdr>
                  <w:divsChild>
                    <w:div w:id="1079211678">
                      <w:marLeft w:val="992"/>
                      <w:marRight w:val="0"/>
                      <w:marTop w:val="0"/>
                      <w:marBottom w:val="0"/>
                      <w:divBdr>
                        <w:top w:val="none" w:sz="0" w:space="0" w:color="auto"/>
                        <w:left w:val="none" w:sz="0" w:space="0" w:color="auto"/>
                        <w:bottom w:val="none" w:sz="0" w:space="0" w:color="auto"/>
                        <w:right w:val="none" w:sz="0" w:space="0" w:color="auto"/>
                      </w:divBdr>
                    </w:div>
                    <w:div w:id="796726373">
                      <w:marLeft w:val="0"/>
                      <w:marRight w:val="0"/>
                      <w:marTop w:val="0"/>
                      <w:marBottom w:val="0"/>
                      <w:divBdr>
                        <w:top w:val="none" w:sz="0" w:space="0" w:color="auto"/>
                        <w:left w:val="none" w:sz="0" w:space="0" w:color="auto"/>
                        <w:bottom w:val="none" w:sz="0" w:space="0" w:color="auto"/>
                        <w:right w:val="none" w:sz="0" w:space="0" w:color="auto"/>
                      </w:divBdr>
                    </w:div>
                    <w:div w:id="1840999863">
                      <w:marLeft w:val="0"/>
                      <w:marRight w:val="0"/>
                      <w:marTop w:val="0"/>
                      <w:marBottom w:val="0"/>
                      <w:divBdr>
                        <w:top w:val="none" w:sz="0" w:space="0" w:color="auto"/>
                        <w:left w:val="none" w:sz="0" w:space="0" w:color="auto"/>
                        <w:bottom w:val="none" w:sz="0" w:space="0" w:color="auto"/>
                        <w:right w:val="none" w:sz="0" w:space="0" w:color="auto"/>
                      </w:divBdr>
                    </w:div>
                    <w:div w:id="825391534">
                      <w:marLeft w:val="0"/>
                      <w:marRight w:val="0"/>
                      <w:marTop w:val="0"/>
                      <w:marBottom w:val="0"/>
                      <w:divBdr>
                        <w:top w:val="none" w:sz="0" w:space="0" w:color="auto"/>
                        <w:left w:val="none" w:sz="0" w:space="0" w:color="auto"/>
                        <w:bottom w:val="none" w:sz="0" w:space="0" w:color="auto"/>
                        <w:right w:val="none" w:sz="0" w:space="0" w:color="auto"/>
                      </w:divBdr>
                    </w:div>
                    <w:div w:id="682588362">
                      <w:marLeft w:val="0"/>
                      <w:marRight w:val="0"/>
                      <w:marTop w:val="0"/>
                      <w:marBottom w:val="0"/>
                      <w:divBdr>
                        <w:top w:val="none" w:sz="0" w:space="0" w:color="auto"/>
                        <w:left w:val="none" w:sz="0" w:space="0" w:color="auto"/>
                        <w:bottom w:val="none" w:sz="0" w:space="0" w:color="auto"/>
                        <w:right w:val="none" w:sz="0" w:space="0" w:color="auto"/>
                      </w:divBdr>
                    </w:div>
                    <w:div w:id="59595373">
                      <w:marLeft w:val="0"/>
                      <w:marRight w:val="0"/>
                      <w:marTop w:val="0"/>
                      <w:marBottom w:val="0"/>
                      <w:divBdr>
                        <w:top w:val="none" w:sz="0" w:space="0" w:color="auto"/>
                        <w:left w:val="none" w:sz="0" w:space="0" w:color="auto"/>
                        <w:bottom w:val="none" w:sz="0" w:space="0" w:color="auto"/>
                        <w:right w:val="none" w:sz="0" w:space="0" w:color="auto"/>
                      </w:divBdr>
                    </w:div>
                    <w:div w:id="731853001">
                      <w:marLeft w:val="0"/>
                      <w:marRight w:val="0"/>
                      <w:marTop w:val="0"/>
                      <w:marBottom w:val="0"/>
                      <w:divBdr>
                        <w:top w:val="none" w:sz="0" w:space="0" w:color="auto"/>
                        <w:left w:val="none" w:sz="0" w:space="0" w:color="auto"/>
                        <w:bottom w:val="none" w:sz="0" w:space="0" w:color="auto"/>
                        <w:right w:val="none" w:sz="0" w:space="0" w:color="auto"/>
                      </w:divBdr>
                    </w:div>
                    <w:div w:id="740055529">
                      <w:marLeft w:val="0"/>
                      <w:marRight w:val="0"/>
                      <w:marTop w:val="0"/>
                      <w:marBottom w:val="0"/>
                      <w:divBdr>
                        <w:top w:val="none" w:sz="0" w:space="0" w:color="auto"/>
                        <w:left w:val="none" w:sz="0" w:space="0" w:color="auto"/>
                        <w:bottom w:val="none" w:sz="0" w:space="0" w:color="auto"/>
                        <w:right w:val="none" w:sz="0" w:space="0" w:color="auto"/>
                      </w:divBdr>
                    </w:div>
                    <w:div w:id="1693724082">
                      <w:marLeft w:val="0"/>
                      <w:marRight w:val="0"/>
                      <w:marTop w:val="0"/>
                      <w:marBottom w:val="0"/>
                      <w:divBdr>
                        <w:top w:val="none" w:sz="0" w:space="0" w:color="auto"/>
                        <w:left w:val="none" w:sz="0" w:space="0" w:color="auto"/>
                        <w:bottom w:val="none" w:sz="0" w:space="0" w:color="auto"/>
                        <w:right w:val="none" w:sz="0" w:space="0" w:color="auto"/>
                      </w:divBdr>
                    </w:div>
                    <w:div w:id="680426600">
                      <w:marLeft w:val="0"/>
                      <w:marRight w:val="0"/>
                      <w:marTop w:val="0"/>
                      <w:marBottom w:val="0"/>
                      <w:divBdr>
                        <w:top w:val="none" w:sz="0" w:space="0" w:color="auto"/>
                        <w:left w:val="none" w:sz="0" w:space="0" w:color="auto"/>
                        <w:bottom w:val="none" w:sz="0" w:space="0" w:color="auto"/>
                        <w:right w:val="none" w:sz="0" w:space="0" w:color="auto"/>
                      </w:divBdr>
                    </w:div>
                    <w:div w:id="1416823065">
                      <w:marLeft w:val="0"/>
                      <w:marRight w:val="0"/>
                      <w:marTop w:val="0"/>
                      <w:marBottom w:val="0"/>
                      <w:divBdr>
                        <w:top w:val="none" w:sz="0" w:space="0" w:color="auto"/>
                        <w:left w:val="none" w:sz="0" w:space="0" w:color="auto"/>
                        <w:bottom w:val="none" w:sz="0" w:space="0" w:color="auto"/>
                        <w:right w:val="none" w:sz="0" w:space="0" w:color="auto"/>
                      </w:divBdr>
                    </w:div>
                    <w:div w:id="377322247">
                      <w:marLeft w:val="0"/>
                      <w:marRight w:val="0"/>
                      <w:marTop w:val="0"/>
                      <w:marBottom w:val="0"/>
                      <w:divBdr>
                        <w:top w:val="none" w:sz="0" w:space="0" w:color="auto"/>
                        <w:left w:val="none" w:sz="0" w:space="0" w:color="auto"/>
                        <w:bottom w:val="none" w:sz="0" w:space="0" w:color="auto"/>
                        <w:right w:val="none" w:sz="0" w:space="0" w:color="auto"/>
                      </w:divBdr>
                    </w:div>
                    <w:div w:id="1546479643">
                      <w:marLeft w:val="0"/>
                      <w:marRight w:val="0"/>
                      <w:marTop w:val="0"/>
                      <w:marBottom w:val="0"/>
                      <w:divBdr>
                        <w:top w:val="none" w:sz="0" w:space="0" w:color="auto"/>
                        <w:left w:val="none" w:sz="0" w:space="0" w:color="auto"/>
                        <w:bottom w:val="none" w:sz="0" w:space="0" w:color="auto"/>
                        <w:right w:val="none" w:sz="0" w:space="0" w:color="auto"/>
                      </w:divBdr>
                    </w:div>
                    <w:div w:id="221908940">
                      <w:marLeft w:val="0"/>
                      <w:marRight w:val="0"/>
                      <w:marTop w:val="0"/>
                      <w:marBottom w:val="0"/>
                      <w:divBdr>
                        <w:top w:val="none" w:sz="0" w:space="0" w:color="auto"/>
                        <w:left w:val="none" w:sz="0" w:space="0" w:color="auto"/>
                        <w:bottom w:val="none" w:sz="0" w:space="0" w:color="auto"/>
                        <w:right w:val="none" w:sz="0" w:space="0" w:color="auto"/>
                      </w:divBdr>
                    </w:div>
                    <w:div w:id="134108468">
                      <w:marLeft w:val="0"/>
                      <w:marRight w:val="0"/>
                      <w:marTop w:val="0"/>
                      <w:marBottom w:val="0"/>
                      <w:divBdr>
                        <w:top w:val="none" w:sz="0" w:space="0" w:color="auto"/>
                        <w:left w:val="none" w:sz="0" w:space="0" w:color="auto"/>
                        <w:bottom w:val="none" w:sz="0" w:space="0" w:color="auto"/>
                        <w:right w:val="none" w:sz="0" w:space="0" w:color="auto"/>
                      </w:divBdr>
                    </w:div>
                    <w:div w:id="1081830569">
                      <w:marLeft w:val="0"/>
                      <w:marRight w:val="0"/>
                      <w:marTop w:val="0"/>
                      <w:marBottom w:val="0"/>
                      <w:divBdr>
                        <w:top w:val="none" w:sz="0" w:space="0" w:color="auto"/>
                        <w:left w:val="none" w:sz="0" w:space="0" w:color="auto"/>
                        <w:bottom w:val="none" w:sz="0" w:space="0" w:color="auto"/>
                        <w:right w:val="none" w:sz="0" w:space="0" w:color="auto"/>
                      </w:divBdr>
                    </w:div>
                    <w:div w:id="1009874457">
                      <w:marLeft w:val="0"/>
                      <w:marRight w:val="0"/>
                      <w:marTop w:val="0"/>
                      <w:marBottom w:val="0"/>
                      <w:divBdr>
                        <w:top w:val="none" w:sz="0" w:space="0" w:color="auto"/>
                        <w:left w:val="none" w:sz="0" w:space="0" w:color="auto"/>
                        <w:bottom w:val="none" w:sz="0" w:space="0" w:color="auto"/>
                        <w:right w:val="none" w:sz="0" w:space="0" w:color="auto"/>
                      </w:divBdr>
                    </w:div>
                    <w:div w:id="11383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730902">
      <w:bodyDiv w:val="1"/>
      <w:marLeft w:val="0"/>
      <w:marRight w:val="0"/>
      <w:marTop w:val="0"/>
      <w:marBottom w:val="0"/>
      <w:divBdr>
        <w:top w:val="none" w:sz="0" w:space="0" w:color="auto"/>
        <w:left w:val="none" w:sz="0" w:space="0" w:color="auto"/>
        <w:bottom w:val="none" w:sz="0" w:space="0" w:color="auto"/>
        <w:right w:val="none" w:sz="0" w:space="0" w:color="auto"/>
      </w:divBdr>
    </w:div>
    <w:div w:id="1306616892">
      <w:bodyDiv w:val="1"/>
      <w:marLeft w:val="0"/>
      <w:marRight w:val="0"/>
      <w:marTop w:val="0"/>
      <w:marBottom w:val="0"/>
      <w:divBdr>
        <w:top w:val="none" w:sz="0" w:space="0" w:color="auto"/>
        <w:left w:val="none" w:sz="0" w:space="0" w:color="auto"/>
        <w:bottom w:val="none" w:sz="0" w:space="0" w:color="auto"/>
        <w:right w:val="none" w:sz="0" w:space="0" w:color="auto"/>
      </w:divBdr>
    </w:div>
    <w:div w:id="18985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s.hdu.edu.cn/" TargetMode="External"/><Relationship Id="rId3" Type="http://schemas.openxmlformats.org/officeDocument/2006/relationships/settings" Target="settings.xml"/><Relationship Id="rId7" Type="http://schemas.openxmlformats.org/officeDocument/2006/relationships/hyperlink" Target="https://www.bme-par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yi@hdu.edu.cn&#12290;&#25307;&#29983;&#65329;&#65329;&#32676;37594732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281</Words>
  <Characters>1604</Characters>
  <Application>Microsoft Office Word</Application>
  <DocSecurity>0</DocSecurity>
  <Lines>13</Lines>
  <Paragraphs>3</Paragraphs>
  <ScaleCrop>false</ScaleCrop>
  <Company>Microsoft</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dc:creator>
  <cp:lastModifiedBy>pro</cp:lastModifiedBy>
  <cp:revision>3</cp:revision>
  <cp:lastPrinted>2019-09-11T08:29:00Z</cp:lastPrinted>
  <dcterms:created xsi:type="dcterms:W3CDTF">2019-09-20T04:28:00Z</dcterms:created>
  <dcterms:modified xsi:type="dcterms:W3CDTF">2019-09-20T04:29:00Z</dcterms:modified>
</cp:coreProperties>
</file>