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614"/>
      </w:tblGrid>
      <w:tr w:rsidR="000F5F13" w:rsidRPr="000F5F13" w:rsidTr="000F5F13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13" w:rsidRPr="000F5F13" w:rsidRDefault="000F5F13" w:rsidP="000F5F1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F5F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学科、专业名称</w:t>
            </w:r>
          </w:p>
        </w:tc>
        <w:tc>
          <w:tcPr>
            <w:tcW w:w="66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13" w:rsidRPr="000F5F13" w:rsidRDefault="000F5F13" w:rsidP="000F5F13">
            <w:pPr>
              <w:widowControl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F5F1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历史学  中国近现代史</w:t>
            </w:r>
          </w:p>
        </w:tc>
      </w:tr>
      <w:tr w:rsidR="000F5F13" w:rsidRPr="000F5F13" w:rsidTr="000F5F13">
        <w:trPr>
          <w:cantSplit/>
          <w:trHeight w:val="11358"/>
        </w:trPr>
        <w:tc>
          <w:tcPr>
            <w:tcW w:w="8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13" w:rsidRPr="00293A56" w:rsidRDefault="000F5F13" w:rsidP="000F5F13">
            <w:pPr>
              <w:widowControl/>
              <w:ind w:left="1680" w:hanging="168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93A5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学科、专业简介（导师、研究方</w:t>
            </w:r>
            <w:r w:rsidR="00C1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向及其特色、学术地位、研究成果、在</w:t>
            </w:r>
            <w:proofErr w:type="gramStart"/>
            <w:r w:rsidR="00C1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="00C16469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项目、课程设置、就业去向等</w:t>
            </w:r>
            <w:r w:rsidRPr="00293A5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F5F13" w:rsidRPr="006D6B26" w:rsidRDefault="000F5F13" w:rsidP="00C16469">
            <w:pPr>
              <w:widowControl/>
              <w:ind w:firstLine="315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中国近现代史专业是上海师大的优势与特色学科，以研究中国社会史为主，拥有一批</w:t>
            </w:r>
            <w:r w:rsidR="00AF4970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著名的学者与教授。本学科在我校历史学科中最早设立的博士点，是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上海市重点学科与上海市普通高校人文社科重点研究培育基地</w:t>
            </w:r>
            <w:r w:rsidR="00AF4970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，目前为上海市高峰高原学科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。中国近现代史硕士专业共设四个研究方向：</w:t>
            </w:r>
          </w:p>
          <w:p w:rsidR="000F5F13" w:rsidRPr="006D6B26" w:rsidRDefault="000F5F13" w:rsidP="000F5F1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6B2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．中国区域社会研究，导师有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徐茂明教授、洪煜</w:t>
            </w:r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教授、吴强华副教授、</w:t>
            </w:r>
            <w:r w:rsidR="00C16469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徐松如副研究员。</w:t>
            </w:r>
          </w:p>
          <w:p w:rsidR="000F5F13" w:rsidRPr="006D6B26" w:rsidRDefault="000F5F13" w:rsidP="000F5F1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2，上海城市研究，导师有苏智良教授、姚霏副教授</w:t>
            </w:r>
          </w:p>
          <w:p w:rsidR="000F5F13" w:rsidRPr="006D6B26" w:rsidRDefault="000F5F13" w:rsidP="000F5F1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3，中国近代社会史，导师有邵雍教授</w:t>
            </w:r>
          </w:p>
          <w:p w:rsidR="000F5F13" w:rsidRPr="006D6B26" w:rsidRDefault="000F5F13" w:rsidP="000F5F1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4，中华民国史，导师有高红霞教授</w:t>
            </w:r>
          </w:p>
          <w:p w:rsidR="000F5F13" w:rsidRPr="006D6B26" w:rsidRDefault="000F5F13" w:rsidP="00293A56">
            <w:pPr>
              <w:widowControl/>
              <w:shd w:val="clear" w:color="auto" w:fill="FFFFFF"/>
              <w:spacing w:line="315" w:lineRule="atLeast"/>
              <w:ind w:firstLine="420"/>
              <w:rPr>
                <w:rFonts w:ascii="Calibri" w:eastAsia="宋体" w:hAnsi="Calibri" w:cs="宋体"/>
                <w:kern w:val="0"/>
                <w:sz w:val="18"/>
                <w:szCs w:val="18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．中国区域社会研究。区域社会研究是当今史学发展的主要方向，上海师大以江南为中心的区域社会研究在全国处于领先地位，先后整理出版了《明清徽商资料选编》、《明清以来苏州社会史碑刻集》、《江南区域史论著目录》</w:t>
            </w:r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《中国苏州评弹社会史料集成》等，目前主办《江南社会历史评论》集刊，每年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举办国际学术研讨会，为江南区域社会的研究建立了良好的学术平台。</w:t>
            </w:r>
            <w:proofErr w:type="gramStart"/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本方向</w:t>
            </w:r>
            <w:proofErr w:type="gramEnd"/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的开创者唐力行教授是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徽学的奠基人之一，对徽州乃至江南区域社会研究</w:t>
            </w:r>
            <w:proofErr w:type="gramStart"/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作出</w:t>
            </w:r>
            <w:proofErr w:type="gramEnd"/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了杰出贡献，目前任中国社会史学会副会长，著有《明清以来徽州区域社会经济研究》、《徽州宗族社会》、《苏州与徽州》、《商人与中国近世社会》等多部专著。</w:t>
            </w:r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近代史博</w:t>
            </w:r>
            <w:r w:rsidR="00C16469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硕士点负责人徐茂明教授</w:t>
            </w:r>
            <w:r w:rsidR="00D37B8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现任上海历史学会理事，</w:t>
            </w:r>
            <w:r w:rsidR="00C16469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长期致力于</w:t>
            </w:r>
            <w:r w:rsidR="00D37B8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江南社会与文化史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研究，</w:t>
            </w:r>
            <w:r w:rsidR="002D7D11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主持完成国家社科基金项目《清末民初苏沪地区文化世族转型研究》（优秀结项），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著有《江南士绅与江南社会：</w:t>
            </w:r>
            <w:r w:rsidRPr="006D6B2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1368-1911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年》、《明清以来苏州文化世族与社会变迁》、《互动与转型：江南社会文化史论》等，具有重要的学术影响。洪煜教授</w:t>
            </w:r>
            <w:r w:rsidR="00D37B8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专长于报刊与城市史研究，著有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《近代上海小报与市民文化研究》、</w:t>
            </w:r>
            <w:r w:rsidR="00D37B8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《近代大众传媒与城市文化研究》等书，吴强华副教授主要从事家族</w:t>
            </w:r>
            <w:bookmarkStart w:id="0" w:name="_GoBack"/>
            <w:bookmarkEnd w:id="0"/>
            <w:r w:rsidR="00D37B8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与近代士人结社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研究，著有《家谱》《吴姓》等。</w:t>
            </w:r>
            <w:r w:rsidR="00DB6E9B" w:rsidRPr="006D6B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徐松如副研究员主要从事为区域社会经济史研究，著有《都市文化视野下的旅沪徽州人（</w:t>
            </w:r>
            <w:r w:rsidR="00DB6E9B" w:rsidRPr="006D6B26">
              <w:rPr>
                <w:rFonts w:ascii="Calibri" w:eastAsia="宋体" w:hAnsi="Calibri" w:cs="宋体"/>
                <w:kern w:val="0"/>
                <w:sz w:val="18"/>
                <w:szCs w:val="18"/>
              </w:rPr>
              <w:t>1843-1953</w:t>
            </w:r>
            <w:r w:rsidR="00DB6E9B" w:rsidRPr="006D6B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年）》。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该方向已完成国家与省市社科基金项目、国家博士后基金项目、省市教委项目等10余项，目前在</w:t>
            </w:r>
            <w:proofErr w:type="gramStart"/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</w:t>
            </w:r>
            <w:proofErr w:type="gramEnd"/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项目有</w:t>
            </w:r>
            <w:r w:rsidR="00DB6E9B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国家社科基金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重大项目</w:t>
            </w:r>
            <w:r w:rsidR="00DB6E9B" w:rsidRPr="006D6B26">
              <w:rPr>
                <w:rStyle w:val="normal1"/>
                <w:rFonts w:hint="eastAsia"/>
                <w:sz w:val="18"/>
                <w:szCs w:val="18"/>
              </w:rPr>
              <w:t>《</w:t>
            </w:r>
            <w:r w:rsidR="00DB6E9B" w:rsidRPr="006D6B26">
              <w:rPr>
                <w:rStyle w:val="normal1"/>
                <w:sz w:val="18"/>
                <w:szCs w:val="18"/>
              </w:rPr>
              <w:t>评弹历史文献资料整理与研究</w:t>
            </w:r>
            <w:r w:rsidR="00DB6E9B" w:rsidRPr="006D6B26">
              <w:rPr>
                <w:rStyle w:val="normal1"/>
                <w:rFonts w:hint="eastAsia"/>
                <w:sz w:val="18"/>
                <w:szCs w:val="18"/>
              </w:rPr>
              <w:t>》（唐力行主持）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</w:t>
            </w:r>
            <w:r w:rsidR="002D7D11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国家社科基金项目《南社士人结社交往研究》（吴强华主持）、</w:t>
            </w:r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上海市</w:t>
            </w:r>
            <w:proofErr w:type="gramStart"/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哲社规划</w:t>
            </w:r>
            <w:proofErr w:type="gramEnd"/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地方志专项《史志有别——地方史的编纂原则与方法</w:t>
            </w:r>
            <w:r w:rsidR="00293A5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》（徐茂明主持）、上海市社科基金项目《</w:t>
            </w:r>
            <w:r w:rsidR="00293A56" w:rsidRPr="006D6B26">
              <w:rPr>
                <w:rFonts w:hint="eastAsia"/>
                <w:sz w:val="18"/>
                <w:szCs w:val="18"/>
              </w:rPr>
              <w:t>近现代上海报刊文化类资讯资料分类整理》（洪煜主持）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等。</w:t>
            </w:r>
          </w:p>
          <w:p w:rsidR="00DB6E9B" w:rsidRPr="006D6B26" w:rsidRDefault="000F5F13" w:rsidP="00293A56">
            <w:pPr>
              <w:widowControl/>
              <w:ind w:firstLine="315"/>
              <w:rPr>
                <w:rFonts w:ascii="宋体" w:eastAsia="宋体" w:hAnsi="宋体" w:cs="Times New Roman"/>
                <w:kern w:val="0"/>
                <w:szCs w:val="21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2．上海城市研究。</w:t>
            </w:r>
            <w:r w:rsidR="008B2126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中国史</w:t>
            </w:r>
            <w:r w:rsidR="002D7D11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一级学科博士点负责人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苏智良教授是抗日战争研究和上海城市史研究的著名学者，先后出版了《近代上海黑社会》、《中国毒品史》、《上海城区史》、《慰安妇研究》、《日本侵华</w:t>
            </w:r>
            <w:r w:rsidR="002D7D11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战争遗留问题和赔偿问题》等多</w:t>
            </w:r>
            <w:proofErr w:type="gramStart"/>
            <w:r w:rsidR="002D7D11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部著</w:t>
            </w:r>
            <w:proofErr w:type="gramEnd"/>
            <w:r w:rsidR="002D7D11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作。目前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主持</w:t>
            </w:r>
            <w:r w:rsidR="00211D03" w:rsidRPr="006D6B26">
              <w:rPr>
                <w:rStyle w:val="normal1"/>
                <w:sz w:val="18"/>
                <w:szCs w:val="18"/>
              </w:rPr>
              <w:t>国家社科基金重大项目</w:t>
            </w:r>
            <w:r w:rsidR="00211D03" w:rsidRPr="006D6B26">
              <w:rPr>
                <w:rStyle w:val="normal1"/>
                <w:rFonts w:hint="eastAsia"/>
                <w:sz w:val="18"/>
                <w:szCs w:val="18"/>
              </w:rPr>
              <w:t>《</w:t>
            </w:r>
            <w:r w:rsidR="00211D03" w:rsidRPr="006D6B26">
              <w:rPr>
                <w:rStyle w:val="normal1"/>
                <w:sz w:val="18"/>
                <w:szCs w:val="18"/>
              </w:rPr>
              <w:t>日本侵华战争</w:t>
            </w:r>
            <w:r w:rsidR="00211D03" w:rsidRPr="006D6B26">
              <w:rPr>
                <w:rStyle w:val="normal1"/>
                <w:sz w:val="18"/>
                <w:szCs w:val="18"/>
              </w:rPr>
              <w:t>‘</w:t>
            </w:r>
            <w:r w:rsidR="00211D03" w:rsidRPr="006D6B26">
              <w:rPr>
                <w:rStyle w:val="normal1"/>
                <w:sz w:val="18"/>
                <w:szCs w:val="18"/>
              </w:rPr>
              <w:t>慰安妇</w:t>
            </w:r>
            <w:r w:rsidR="00211D03" w:rsidRPr="006D6B26">
              <w:rPr>
                <w:rStyle w:val="normal1"/>
                <w:sz w:val="18"/>
                <w:szCs w:val="18"/>
              </w:rPr>
              <w:t>’</w:t>
            </w:r>
            <w:r w:rsidR="00211D03" w:rsidRPr="006D6B26">
              <w:rPr>
                <w:rStyle w:val="normal1"/>
                <w:sz w:val="18"/>
                <w:szCs w:val="18"/>
              </w:rPr>
              <w:t>资料的整理与研究</w:t>
            </w:r>
            <w:r w:rsidR="00211D03" w:rsidRPr="006D6B26">
              <w:rPr>
                <w:rStyle w:val="normal1"/>
                <w:rFonts w:hint="eastAsia"/>
                <w:sz w:val="18"/>
                <w:szCs w:val="18"/>
              </w:rPr>
              <w:t>》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、教育部人文社科基金重点项目《上海都市文化及其对长三角地区的影响》等的研究，在国内外产生了重要影响，形成了自身独特的研究特色。</w:t>
            </w:r>
            <w:r w:rsidR="00211D03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姚霏副教授致力于女性和上海城市史研究，已出版专著《空间、角色与权力：女性与上海城市空间研究（1843-1811）》</w:t>
            </w:r>
            <w:r w:rsidR="002D7D11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等。</w:t>
            </w:r>
          </w:p>
          <w:p w:rsidR="000F5F13" w:rsidRPr="006D6B26" w:rsidRDefault="000F5F13" w:rsidP="000F5F13">
            <w:pPr>
              <w:widowControl/>
              <w:ind w:firstLine="31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．中国近代社会史。秘密结社与下层社会的研究是本学科的传统研究方向，邵雍教授任中国会党史学会秘书长，出版专著《中国帮会史》、《中国会道门》、《中国秘密社会·民国帮会》、《民国绿林史》、《中国近代妓女史》、《中国近代社会史》等多部，主持完</w:t>
            </w:r>
            <w:r w:rsidR="00C16469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成国家社科基金项目《中国历史上秘密结社与民间宗教研究》等的研究，在国内学术界具有重要影响。</w:t>
            </w:r>
          </w:p>
          <w:p w:rsidR="000F5F13" w:rsidRPr="006D6B26" w:rsidRDefault="000F5F13" w:rsidP="000F5F13">
            <w:pPr>
              <w:widowControl/>
              <w:ind w:firstLine="31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4．中华民国史。高红霞教授著有《上海福建人研究（</w:t>
            </w:r>
            <w:r w:rsidRPr="006D6B2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——</w:t>
            </w:r>
            <w:r w:rsidRPr="006D6B2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1953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》、《上海福建人（</w:t>
            </w:r>
            <w:r w:rsidRPr="006D6B26">
              <w:rPr>
                <w:rFonts w:ascii="Arial" w:eastAsia="宋体" w:hAnsi="Arial" w:cs="Arial"/>
                <w:kern w:val="0"/>
                <w:sz w:val="18"/>
                <w:szCs w:val="18"/>
              </w:rPr>
              <w:t>1843——2008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）》、《移民群体与上海社会》等，主持</w:t>
            </w:r>
            <w:r w:rsidR="00D37B8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国家社科基金项目</w:t>
            </w:r>
            <w:r w:rsidR="00D37B8F" w:rsidRPr="006D6B26">
              <w:rPr>
                <w:rFonts w:ascii="Arial" w:hAnsi="Arial" w:cs="Arial"/>
              </w:rPr>
              <w:t>《</w:t>
            </w:r>
            <w:r w:rsidR="00D37B8F" w:rsidRPr="006D6B26">
              <w:rPr>
                <w:rFonts w:asciiTheme="minorEastAsia" w:hAnsiTheme="minorEastAsia" w:cs="Arial"/>
                <w:sz w:val="18"/>
                <w:szCs w:val="18"/>
              </w:rPr>
              <w:t>近代上海传统行业与行业群体研究》</w:t>
            </w:r>
            <w:r w:rsidR="00D37B8F" w:rsidRPr="006D6B26">
              <w:rPr>
                <w:rFonts w:asciiTheme="minorEastAsia" w:hAnsiTheme="minorEastAsia" w:cs="Arial" w:hint="eastAsia"/>
                <w:sz w:val="18"/>
                <w:szCs w:val="18"/>
              </w:rPr>
              <w:t>等</w:t>
            </w:r>
            <w:r w:rsidRPr="006D6B2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。</w:t>
            </w:r>
          </w:p>
          <w:p w:rsidR="000F5F13" w:rsidRPr="006D6B26" w:rsidRDefault="000F5F13" w:rsidP="000F5F13">
            <w:pPr>
              <w:widowControl/>
              <w:ind w:firstLine="31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开设课程有：</w:t>
            </w:r>
            <w:r w:rsidR="001261B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史学理论与方法、中国近现代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史料学、区域社会经济研究、</w:t>
            </w:r>
            <w:r w:rsidR="001261B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中国秘密社会史、上海城市史、中国会</w:t>
            </w:r>
            <w:proofErr w:type="gramStart"/>
            <w:r w:rsidR="001261B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道门史</w:t>
            </w:r>
            <w:proofErr w:type="gramEnd"/>
            <w:r w:rsidR="001261B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研究、江南社会文化史、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城市文化研究</w:t>
            </w:r>
            <w:r w:rsidR="001261BF"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、报刊史研究、性别史研究</w:t>
            </w: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等。</w:t>
            </w:r>
          </w:p>
          <w:p w:rsidR="00C16469" w:rsidRDefault="000F5F13" w:rsidP="00C16469">
            <w:pPr>
              <w:widowControl/>
              <w:spacing w:line="360" w:lineRule="auto"/>
              <w:ind w:firstLine="36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6D6B26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就业方向：高校教师、中学教师、政府公务员、科研机构研究人员，等等。</w:t>
            </w:r>
          </w:p>
          <w:p w:rsidR="00A24969" w:rsidRPr="00293A56" w:rsidRDefault="00A24969" w:rsidP="00C16469">
            <w:pPr>
              <w:widowControl/>
              <w:spacing w:line="360" w:lineRule="auto"/>
              <w:ind w:firstLine="360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</w:tbl>
    <w:p w:rsidR="000F5F13" w:rsidRPr="000F5F13" w:rsidRDefault="000F5F13" w:rsidP="00C16469">
      <w:pPr>
        <w:widowControl/>
        <w:snapToGrid w:val="0"/>
        <w:rPr>
          <w:rFonts w:ascii="Times New Roman" w:eastAsia="宋体" w:hAnsi="Times New Roman" w:cs="Times New Roman"/>
          <w:kern w:val="0"/>
          <w:szCs w:val="21"/>
        </w:rPr>
      </w:pPr>
    </w:p>
    <w:sectPr w:rsidR="000F5F13" w:rsidRPr="000F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13"/>
    <w:rsid w:val="000F5F13"/>
    <w:rsid w:val="001261BF"/>
    <w:rsid w:val="00211D03"/>
    <w:rsid w:val="00293A56"/>
    <w:rsid w:val="002D7D11"/>
    <w:rsid w:val="006D6B26"/>
    <w:rsid w:val="00702002"/>
    <w:rsid w:val="00867552"/>
    <w:rsid w:val="008B2126"/>
    <w:rsid w:val="00A24969"/>
    <w:rsid w:val="00AF4970"/>
    <w:rsid w:val="00C16469"/>
    <w:rsid w:val="00D37B8F"/>
    <w:rsid w:val="00D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9BF7E-9B8D-4DBC-A196-6309E6E6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basedOn w:val="a0"/>
    <w:rsid w:val="00DB6E9B"/>
    <w:rPr>
      <w:rFonts w:ascii="Tahoma" w:hAnsi="Tahoma" w:cs="Tahoma" w:hint="default"/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10</cp:revision>
  <dcterms:created xsi:type="dcterms:W3CDTF">2014-07-02T07:46:00Z</dcterms:created>
  <dcterms:modified xsi:type="dcterms:W3CDTF">2019-07-10T02:53:00Z</dcterms:modified>
</cp:coreProperties>
</file>