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36CE1" w:rsidTr="00C36CE1">
        <w:tc>
          <w:tcPr>
            <w:tcW w:w="2547" w:type="dxa"/>
          </w:tcPr>
          <w:p w:rsidR="00C36CE1" w:rsidRDefault="00C36CE1">
            <w:r>
              <w:rPr>
                <w:rFonts w:hint="eastAsia"/>
              </w:rPr>
              <w:t>学科、专业名称</w:t>
            </w:r>
          </w:p>
        </w:tc>
        <w:tc>
          <w:tcPr>
            <w:tcW w:w="5749" w:type="dxa"/>
          </w:tcPr>
          <w:p w:rsidR="00C36CE1" w:rsidRDefault="00C36CE1">
            <w:r>
              <w:rPr>
                <w:rFonts w:hint="eastAsia"/>
              </w:rPr>
              <w:t>理论物理</w:t>
            </w:r>
          </w:p>
        </w:tc>
      </w:tr>
      <w:tr w:rsidR="00C36CE1" w:rsidTr="00970FEA">
        <w:tc>
          <w:tcPr>
            <w:tcW w:w="8296" w:type="dxa"/>
            <w:gridSpan w:val="2"/>
          </w:tcPr>
          <w:p w:rsidR="00C36CE1" w:rsidRDefault="00C36CE1">
            <w:r>
              <w:rPr>
                <w:rFonts w:hint="eastAsia"/>
              </w:rPr>
              <w:t>学科、专业简介（导师、研究方向及其特色、学术地位、研究成果、在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项目、课程设置、就业去向等方面）：</w:t>
            </w:r>
          </w:p>
          <w:p w:rsidR="00C36656" w:rsidRDefault="00C36CE1" w:rsidP="00C36CE1">
            <w:r>
              <w:rPr>
                <w:rFonts w:hint="eastAsia"/>
              </w:rPr>
              <w:t xml:space="preserve">   </w:t>
            </w:r>
          </w:p>
          <w:p w:rsidR="00C36CE1" w:rsidRDefault="00C36CE1" w:rsidP="00C36CE1">
            <w:r>
              <w:rPr>
                <w:rFonts w:hint="eastAsia"/>
              </w:rPr>
              <w:t xml:space="preserve"> 本学科</w:t>
            </w:r>
            <w:r>
              <w:t>培养掌握坚实宽广的理论基础和系统深入的专门知识，能将物理理论与实际问题关联起来的、具有理论与实践相结合能力的研究与应用性专业人才。</w:t>
            </w:r>
          </w:p>
          <w:p w:rsidR="00C36CE1" w:rsidRDefault="00C36CE1" w:rsidP="00C36CE1">
            <w:r>
              <w:rPr>
                <w:rFonts w:hint="eastAsia"/>
              </w:rPr>
              <w:t xml:space="preserve">    要求学生</w:t>
            </w:r>
            <w:r>
              <w:t>掌握本学科的基础理论和相关学科的基础知识，有较强的自学能力，及时跟踪学科发展动态；能广泛获取各类相关知识，对科技发展具有敏感性。具有项目组织综合能力和团队工作精神，具有强烈的责任心和敬业精神。有扎实的英语基础知识，能流利阅读专业文献，有较好的听说写</w:t>
            </w:r>
            <w:proofErr w:type="gramStart"/>
            <w:r>
              <w:t>译综合</w:t>
            </w:r>
            <w:proofErr w:type="gramEnd"/>
            <w:r>
              <w:t>技能。获得具有创新价值的研究结果。</w:t>
            </w:r>
          </w:p>
          <w:p w:rsidR="00C36CE1" w:rsidRDefault="00C36CE1" w:rsidP="00C36CE1">
            <w:r>
              <w:rPr>
                <w:rFonts w:hint="eastAsia"/>
              </w:rPr>
              <w:t xml:space="preserve">    </w:t>
            </w:r>
            <w:r>
              <w:t>本专业的主要学习内容有：高等量子力学，群论，广义相对论，统计物理和多体理论，量子场论，宇宙学，物理中的数学方法，激光物理，光电子物理，计算物理，专业英语等课程，另外还要参加教学实习，全国性学术交流会议，撰写毕业论文等实践环节。硕士生毕业可以继续深造攻读博士学位，或从事中学教学以及在相关企事业任职。</w:t>
            </w:r>
          </w:p>
          <w:p w:rsidR="00C36CE1" w:rsidRDefault="00C36CE1" w:rsidP="00C36CE1"/>
          <w:p w:rsidR="00042670" w:rsidRDefault="00042670" w:rsidP="00042670">
            <w:pPr>
              <w:ind w:firstLine="420"/>
            </w:pPr>
            <w:r>
              <w:rPr>
                <w:rFonts w:hint="eastAsia"/>
              </w:rPr>
              <w:t>本专业</w:t>
            </w:r>
            <w:r>
              <w:t>培养方式</w:t>
            </w:r>
            <w:r>
              <w:rPr>
                <w:rFonts w:hint="eastAsia"/>
              </w:rPr>
              <w:t>采用课堂教授、讨论、专题发言与课后自学、写读书笔记；社会调研与教学实习；参与科研与学术活动相结合的培养模式。在学习年限内，要求学生保证规定的在校学习时间。硕士研究生：学制</w:t>
            </w:r>
            <w:r>
              <w:t>3年，培养年限总长不超过5年。在完成培养要求的前提下，对少数学业优秀的研究生，可申请提前毕业。</w:t>
            </w:r>
          </w:p>
          <w:p w:rsidR="00042670" w:rsidRDefault="00042670" w:rsidP="00042670">
            <w:pPr>
              <w:ind w:firstLine="420"/>
            </w:pPr>
          </w:p>
          <w:p w:rsidR="00C36CE1" w:rsidRDefault="00C36CE1" w:rsidP="00C36CE1">
            <w:r>
              <w:rPr>
                <w:rFonts w:hint="eastAsia"/>
              </w:rPr>
              <w:t>研究方向与导师</w:t>
            </w:r>
          </w:p>
          <w:p w:rsidR="00C36CE1" w:rsidRDefault="00C36CE1" w:rsidP="00C36CE1">
            <w:r>
              <w:t xml:space="preserve">1. </w:t>
            </w:r>
            <w:r w:rsidR="003D52DE">
              <w:t>引力与宇宙学</w:t>
            </w:r>
            <w:r w:rsidR="003D52DE">
              <w:rPr>
                <w:rFonts w:hint="eastAsia"/>
              </w:rPr>
              <w:t>：</w:t>
            </w:r>
            <w:r>
              <w:t>导师主要有翟向华教授、冯朝君副研究员、奚萍副研究员等。</w:t>
            </w:r>
          </w:p>
          <w:p w:rsidR="00C36CE1" w:rsidRDefault="00C36CE1" w:rsidP="00C36CE1">
            <w:r>
              <w:t xml:space="preserve">2. </w:t>
            </w:r>
            <w:r w:rsidR="003D52DE">
              <w:t>量子宏观效应与量子场论</w:t>
            </w:r>
            <w:r w:rsidR="003D52DE">
              <w:rPr>
                <w:rFonts w:hint="eastAsia"/>
              </w:rPr>
              <w:t>：</w:t>
            </w:r>
            <w:r>
              <w:t>导师主要有刘道军研究员、张一副教授、Sven Ahrens副研究员等。</w:t>
            </w:r>
          </w:p>
          <w:p w:rsidR="00C36CE1" w:rsidRDefault="00C36CE1" w:rsidP="00C36CE1">
            <w:r>
              <w:t xml:space="preserve">3. </w:t>
            </w:r>
            <w:r w:rsidR="003D52DE">
              <w:t>光与物质相互作用</w:t>
            </w:r>
            <w:r w:rsidR="003D52DE">
              <w:rPr>
                <w:rFonts w:hint="eastAsia"/>
              </w:rPr>
              <w:t>：</w:t>
            </w:r>
            <w:r>
              <w:t>导师主要有张敬涛研究员、冯勋立研究员等。</w:t>
            </w:r>
          </w:p>
          <w:p w:rsidR="00C36CE1" w:rsidRDefault="00C36CE1" w:rsidP="00C36CE1">
            <w:r>
              <w:t xml:space="preserve">4. </w:t>
            </w:r>
            <w:r w:rsidR="003D52DE">
              <w:t>计算物理</w:t>
            </w:r>
            <w:r w:rsidR="003D52DE">
              <w:rPr>
                <w:rFonts w:hint="eastAsia"/>
              </w:rPr>
              <w:t>：</w:t>
            </w:r>
            <w:r>
              <w:t>导师主要有叶翔研究员。</w:t>
            </w:r>
            <w:bookmarkStart w:id="0" w:name="_GoBack"/>
            <w:bookmarkEnd w:id="0"/>
          </w:p>
          <w:p w:rsidR="00042670" w:rsidRDefault="00042670" w:rsidP="00C36CE1"/>
          <w:p w:rsidR="00C36CE1" w:rsidRDefault="00C36CE1" w:rsidP="00C36CE1">
            <w:r>
              <w:rPr>
                <w:rFonts w:hint="eastAsia"/>
              </w:rPr>
              <w:t>课程设置</w:t>
            </w:r>
          </w:p>
          <w:p w:rsidR="00C36CE1" w:rsidRDefault="00C36CE1" w:rsidP="00C36CE1">
            <w:r>
              <w:rPr>
                <w:rFonts w:hint="eastAsia"/>
              </w:rPr>
              <w:t>（一）必修课程</w:t>
            </w:r>
          </w:p>
          <w:p w:rsidR="00C36CE1" w:rsidRDefault="00C36CE1" w:rsidP="00C36CE1">
            <w:r>
              <w:t>1.  学位公共课</w:t>
            </w:r>
            <w:r w:rsidR="00042670">
              <w:rPr>
                <w:rFonts w:hint="eastAsia"/>
              </w:rPr>
              <w:t>：中国特色社会主义理论与实践研究、自然辩证法、第一外国语</w:t>
            </w:r>
          </w:p>
          <w:p w:rsidR="00C36CE1" w:rsidRDefault="00C36CE1" w:rsidP="00C36CE1">
            <w:r>
              <w:t>2.  学位基础课</w:t>
            </w:r>
            <w:r w:rsidR="00042670">
              <w:rPr>
                <w:rFonts w:hint="eastAsia"/>
              </w:rPr>
              <w:t>：高等量子力学、物理学中群论、广义相对论、统计物理与多体理论</w:t>
            </w:r>
          </w:p>
          <w:p w:rsidR="00042670" w:rsidRDefault="00C36CE1" w:rsidP="00C36CE1">
            <w:r>
              <w:t>3.  学位专业课</w:t>
            </w:r>
            <w:r w:rsidR="00042670">
              <w:rPr>
                <w:rFonts w:hint="eastAsia"/>
              </w:rPr>
              <w:t>：</w:t>
            </w:r>
            <w:r w:rsidR="00042670">
              <w:t>量子场论</w:t>
            </w:r>
            <w:r w:rsidR="00042670">
              <w:rPr>
                <w:rFonts w:hint="eastAsia"/>
              </w:rPr>
              <w:t>、</w:t>
            </w:r>
            <w:r w:rsidR="00042670">
              <w:t>宇宙学</w:t>
            </w:r>
            <w:r w:rsidR="00042670">
              <w:rPr>
                <w:rFonts w:hint="eastAsia"/>
              </w:rPr>
              <w:t>、</w:t>
            </w:r>
            <w:r w:rsidR="00042670">
              <w:t>物理中的数学方法</w:t>
            </w:r>
            <w:r w:rsidR="00042670">
              <w:rPr>
                <w:rFonts w:hint="eastAsia"/>
              </w:rPr>
              <w:t>、</w:t>
            </w:r>
            <w:r w:rsidR="00042670">
              <w:t>量子光学</w:t>
            </w:r>
            <w:r w:rsidR="00042670">
              <w:rPr>
                <w:rFonts w:hint="eastAsia"/>
              </w:rPr>
              <w:t>、</w:t>
            </w:r>
            <w:r w:rsidR="00042670">
              <w:t>计算物理</w:t>
            </w:r>
            <w:r w:rsidR="00042670">
              <w:rPr>
                <w:rFonts w:hint="eastAsia"/>
              </w:rPr>
              <w:t>、</w:t>
            </w:r>
            <w:r w:rsidR="00042670">
              <w:t>非线性光学</w:t>
            </w:r>
            <w:r w:rsidR="00042670">
              <w:rPr>
                <w:rFonts w:hint="eastAsia"/>
              </w:rPr>
              <w:t>、</w:t>
            </w:r>
            <w:r w:rsidR="00042670">
              <w:t>激光物理与技术</w:t>
            </w:r>
          </w:p>
          <w:p w:rsidR="00042670" w:rsidRDefault="00C36CE1" w:rsidP="00042670">
            <w:r>
              <w:rPr>
                <w:rFonts w:hint="eastAsia"/>
              </w:rPr>
              <w:t>（二）选修课程</w:t>
            </w:r>
          </w:p>
          <w:p w:rsidR="00C36CE1" w:rsidRDefault="00C36CE1" w:rsidP="00042670">
            <w:r>
              <w:t xml:space="preserve"> 1．公共选修课</w:t>
            </w:r>
            <w:r w:rsidR="00042670">
              <w:rPr>
                <w:rFonts w:hint="eastAsia"/>
              </w:rPr>
              <w:t>：英语口语计算机基础</w:t>
            </w:r>
          </w:p>
          <w:p w:rsidR="00C36CE1" w:rsidRDefault="00042670" w:rsidP="00C36CE1">
            <w:r>
              <w:rPr>
                <w:rFonts w:hint="eastAsia"/>
              </w:rPr>
              <w:t xml:space="preserve"> </w:t>
            </w:r>
            <w:r w:rsidR="00C36CE1">
              <w:t>2．专业选修课</w:t>
            </w:r>
            <w:r>
              <w:rPr>
                <w:rFonts w:hint="eastAsia"/>
              </w:rPr>
              <w:t>：专业外语</w:t>
            </w:r>
            <w:r>
              <w:t>（限定选修课）</w:t>
            </w:r>
            <w:r w:rsidR="00B1027D">
              <w:rPr>
                <w:rFonts w:hint="eastAsia"/>
              </w:rPr>
              <w:t>、物理学前沿导论</w:t>
            </w:r>
          </w:p>
          <w:p w:rsidR="00C36CE1" w:rsidRPr="00C36CE1" w:rsidRDefault="00C36CE1" w:rsidP="00B1027D"/>
        </w:tc>
      </w:tr>
    </w:tbl>
    <w:p w:rsidR="00AF5BAA" w:rsidRDefault="00AF5BAA"/>
    <w:sectPr w:rsidR="00AF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9E"/>
    <w:rsid w:val="00042670"/>
    <w:rsid w:val="003D52DE"/>
    <w:rsid w:val="00AF5BAA"/>
    <w:rsid w:val="00B1027D"/>
    <w:rsid w:val="00BD229F"/>
    <w:rsid w:val="00C36656"/>
    <w:rsid w:val="00C36CE1"/>
    <w:rsid w:val="00C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7FFE"/>
  <w15:chartTrackingRefBased/>
  <w15:docId w15:val="{B1051B47-8CC5-4BC0-B154-3573D3AF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2019-09-17T02:34:00Z</dcterms:created>
  <dcterms:modified xsi:type="dcterms:W3CDTF">2019-09-17T03:02:00Z</dcterms:modified>
</cp:coreProperties>
</file>