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6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学科、专业名称</w:t>
            </w:r>
          </w:p>
        </w:tc>
        <w:tc>
          <w:tcPr>
            <w:tcW w:w="661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 w:ascii="宋体" w:hAnsi="宋体"/>
                <w:sz w:val="24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1680" w:hanging="1680"/>
            </w:pPr>
            <w:r>
              <w:rPr>
                <w:rFonts w:hint="eastAsia" w:ascii="宋体" w:hAnsi="宋体"/>
              </w:rPr>
              <w:t>学科、专业简介（导师、研究方向及其特色、学术地位、研究成果、在研项目、课程设置、就业去向等方面）：</w:t>
            </w:r>
          </w:p>
          <w:p>
            <w:pPr>
              <w:spacing w:line="360" w:lineRule="auto"/>
              <w:ind w:firstLine="42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一、导师简介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本学科点负责人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石书臣</w:t>
            </w:r>
            <w:r>
              <w:rPr>
                <w:rFonts w:hint="eastAsia" w:ascii="宋体" w:hAnsi="宋体"/>
                <w:sz w:val="21"/>
                <w:szCs w:val="21"/>
              </w:rPr>
              <w:t>教授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李亮教授</w:t>
            </w:r>
            <w:r>
              <w:rPr>
                <w:rFonts w:hint="eastAsia" w:ascii="宋体" w:hAnsi="宋体"/>
                <w:sz w:val="21"/>
                <w:szCs w:val="21"/>
              </w:rPr>
              <w:t>，周治华副教授、徐剑雄副教授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苏令银副教授、张文潮副教授、吴跃东副教授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戴冰副教授。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石书臣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教授</w:t>
            </w:r>
            <w:r>
              <w:rPr>
                <w:rFonts w:hint="eastAsia" w:ascii="宋体" w:hAnsi="宋体"/>
                <w:sz w:val="21"/>
                <w:szCs w:val="21"/>
              </w:rPr>
              <w:t>，男，1965年6月生，中共党员，中山大学法学博士，上海师范大学马克思主义学院教授、博士生导师，上海师范大学思想政治教育研究所所长。兼任中国高等教育学会思想政治教育分会第三届学术委员会委员，首届上海市高校思想政治理论课“思想道德修养与法律基础”分教学指导委员会委员。获全国优秀教师（2019）、上海市模范教师（2009）、上海市高校优秀思政课教师（2009）等荣誉称号。主要研究方向：思想政治教育理论与方法、高校德育等。著有《现代思想政治教育主导性研究》（专著）等学术著作；发表学术论文80余篇。曾主持国家社科基金项目、全国教育科学规划项目、教育部人文社会项目、上海市哲学社会科学规划项目等。获第五次全国高校思想政治教育优秀成果一等奖（2008、2010）、教育部“高校德育创新发展研究成果”一等奖（2012年）等科研成果奖，上海市教学成果二等奖（2018年）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李亮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教授</w:t>
            </w:r>
            <w:r>
              <w:rPr>
                <w:rFonts w:hint="eastAsia" w:ascii="宋体" w:hAnsi="宋体"/>
                <w:sz w:val="21"/>
                <w:szCs w:val="21"/>
              </w:rPr>
              <w:t>，男，1971年6月生，中共党员，上海师范大学马克思主义学院教授、博士生导师、副院长。主要从事中共党史和中国共产党思想政治教育研究。全国毛泽东哲学思想研究会理事、中国中共文献研究会任弼时研究中心特聘研究员、上海市毛泽东思想研究会副秘书长、科社学会理事、延安精神研究会理事。出版《皖南事变史论》、《扬弃“五四”——新启蒙运动研究》、《以案施教的心灵警示——基于典型案例的公民廉洁教育》等学术著作，在《中共党史研究》、《史林》、《党史研究与教学》、《学术界》、《湖南科技大学学报》、《江西社会科学》、《求实》、《上海师范大学学报》、《求索》、《思想理论教育》等中文核心期刊上发表学术论文40余篇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徐剑雄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男，1969年3月生，中共党员，上海师范大学历史学博士，上海师范大学马克思主义学院副教授。主要研究方向：传统文化与思想政治教育、中国共产党思想政治教育史。著有《京剧与近代上海社会（1867-1949）》（专著）等学术著作；在《马克思主义与现实》、《当代世界与社会主义》、《史林》等学术刊物发表论文20余篇。曾主持上海市教育委员会哲社课题2项，完成教育部重大课题子课题一项，省市级以下课题多项，曾两次获省市级学术团体学术征文一等奖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苏令银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男，1973年11月生，中共党员，华东师范大学法学博士，上海师范大学马克思主义学院副教授。兼任上海伦理学会副秘书长。主要研究方向：思想政治教育理论和方法、应用伦理学。在《光明日报》（理论版）、《社会主义研究》等报刊发表学术论文30余篇。曾主持上海市哲学社会科学规划课题“当代中国社会分层与大学生思想政治教育研究”等科研项目。曾获上海市第八届哲学社会科学优秀成果奖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周治华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男，1978年2月生，中共党员，复旦大学哲学博士，上海师范大学马克思主义学院副教授。主要研究方向：思想道德教育、应用伦理学。著有《伦理学视域中的尊重》，在《道德与文明》、《马克思主义与现实》等期刊发表论文近30篇，主持或参与国家社科基金项目、教育部人文社会项目、上海市哲学社会科学规划项目、上海市“阳光计划”项目、上海市教委德育咨询课题等多项课题。2009年获全国高等学校青年德育工作者论坛优秀论文奖，2010年被评为上海师范大学第十届优秀青年教师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张文潮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女，1967年10月生，中共党员，上海师范大学法学博士，上海师范大学党委宣传部部长、副教授。主要研究方向：大学生思想政治教育。曾发表学术论文10余篇。曾主持上海市德育决策咨询项目“高雅艺术进校园活动校内运行机制及作用研究”、上海市学生德育发展中心研究课题“全球化背景下大学生文化消费观研究”等科研项目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戴冰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，男，</w:t>
            </w:r>
            <w:r>
              <w:rPr>
                <w:rFonts w:ascii="宋体" w:hAnsi="宋体"/>
                <w:sz w:val="21"/>
                <w:szCs w:val="21"/>
              </w:rPr>
              <w:t>1980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生，中共党员，上海师范大学法学博士，上海师范大学人文与传播学院党委书记、副教授，上海师范大学青年文化研究中心主任。主要研究方向：青年文化、青年工作、主流意识形态建设。上海市首批“阳光学者”。主编《青年文化新论》（复旦大学出版社，</w:t>
            </w:r>
            <w:r>
              <w:rPr>
                <w:rFonts w:ascii="宋体" w:hAnsi="宋体"/>
                <w:sz w:val="21"/>
                <w:szCs w:val="21"/>
              </w:rPr>
              <w:t>2015</w:t>
            </w:r>
            <w:r>
              <w:rPr>
                <w:rFonts w:hint="eastAsia" w:ascii="宋体" w:hAnsi="宋体"/>
                <w:sz w:val="21"/>
                <w:szCs w:val="21"/>
              </w:rPr>
              <w:t>年）、《当代青年工作价值导向研究》（复旦大学出版社，</w:t>
            </w:r>
            <w:r>
              <w:rPr>
                <w:rFonts w:ascii="宋体" w:hAnsi="宋体"/>
                <w:sz w:val="21"/>
                <w:szCs w:val="21"/>
              </w:rPr>
              <w:t>2015</w:t>
            </w:r>
            <w:r>
              <w:rPr>
                <w:rFonts w:hint="eastAsia" w:ascii="宋体" w:hAnsi="宋体"/>
                <w:sz w:val="21"/>
                <w:szCs w:val="21"/>
              </w:rPr>
              <w:t>）、《高校共青团工作价值理念与实践创新》（复旦大学出版社，</w:t>
            </w:r>
            <w:r>
              <w:rPr>
                <w:rFonts w:ascii="宋体" w:hAnsi="宋体"/>
                <w:sz w:val="21"/>
                <w:szCs w:val="21"/>
              </w:rPr>
              <w:t>2014</w:t>
            </w:r>
            <w:r>
              <w:rPr>
                <w:rFonts w:hint="eastAsia" w:ascii="宋体" w:hAnsi="宋体"/>
                <w:sz w:val="21"/>
                <w:szCs w:val="21"/>
              </w:rPr>
              <w:t>年）等；先后承担团中央、上海市委宣传部、上海市文明办、上海市教卫党委、上海市德育中心委托课题、团市委等课题十余项；主持</w:t>
            </w:r>
            <w:r>
              <w:rPr>
                <w:rFonts w:ascii="宋体" w:hAnsi="宋体"/>
                <w:sz w:val="21"/>
                <w:szCs w:val="21"/>
              </w:rPr>
              <w:t>“</w:t>
            </w:r>
            <w:r>
              <w:rPr>
                <w:rFonts w:hint="eastAsia" w:ascii="宋体" w:hAnsi="宋体"/>
                <w:sz w:val="21"/>
                <w:szCs w:val="21"/>
              </w:rPr>
              <w:t>十三五上海市民修身行动纲要编制</w:t>
            </w:r>
            <w:r>
              <w:rPr>
                <w:rFonts w:ascii="宋体" w:hAnsi="宋体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sz w:val="21"/>
                <w:szCs w:val="21"/>
              </w:rPr>
              <w:t>等多项政府决策咨询项目。在《思想理论教育》、《上海青年管理干部学院学报》等核心期刊发表论文多篇。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吴跃东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副教授</w:t>
            </w:r>
            <w:r>
              <w:rPr>
                <w:rFonts w:hint="eastAsia" w:ascii="宋体" w:hAnsi="宋体"/>
                <w:sz w:val="21"/>
                <w:szCs w:val="21"/>
              </w:rPr>
              <w:t>，男，1976年12月生，中共党员，上海师范大学法学博士，上海师范大学党委宣传部副部长、副教授。上海市中级职业咨询师、上海市中级心理咨询师、BCC生涯教练。主要研究方向：大学生思想政治教育。曾发表学术论文数十篇，参与教育部课题研究，主持多项思政类课题。</w:t>
            </w:r>
          </w:p>
          <w:p>
            <w:pPr>
              <w:spacing w:line="360" w:lineRule="auto"/>
              <w:ind w:firstLine="42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二、研究方向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1．思想政治教育理论与方法。本研究方向涉及思想政治教育理论与方法及其创新方面的研究，导师主要有石书臣教授、李亮教授、苏令银副教授、戴冰副教授等。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2．思想道德教育。本研究方向涉及思想道德教育理论与现实问题的研究，导师主要有周治华副教授、徐剑雄副教授等。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3．大学生思想政治教育。本研究方向涉及大学生思想政治教育理论与实践方面的研究，导师主要有张文潮副教授、吴跃东副教授等。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三、学科特色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研究现代思想政治教育理论与方法、思想道德教育与培育和践行社会主义核心价值观、大学生思想政治教育等，在思想政治教育理论发展、新时期如何坚持思想政治教育主导性、中华优秀传统文化融入社会主义核心价值观教育、高校思政课改革等方面形成研究特色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四、主要学术成果</w:t>
            </w:r>
          </w:p>
          <w:p>
            <w:pPr>
              <w:pStyle w:val="2"/>
              <w:shd w:val="clear" w:color="auto" w:fill="FFFFFF"/>
              <w:spacing w:before="0" w:beforeAutospacing="0" w:after="15" w:afterAutospacing="0" w:line="360" w:lineRule="auto"/>
              <w:ind w:firstLine="420" w:firstLineChars="200"/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  <w:t>《现代思想政治教育主导性研究》（石书臣）、《主导论：多元文化背景下的高校德育主导性研究》（石书臣）、《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"http://www.baidu.com/link?url=3nxnLs84LmY4LbV8f9Dw96lLSw8DRV5p1QVtNOvav0A7WqeNnc4ffFbHmn97yAgH_qkwBKJalqUpZWkyiietlK" \t "_blank"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  <w:t>现代思想政治教育理论与实践探微</w:t>
            </w:r>
            <w:r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  <w:fldChar w:fldCharType="end"/>
            </w:r>
            <w:r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  <w:t>》（周中之、石书臣）、《主体间性思想政治教育研究》（苏令银）、《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</w:rPr>
              <w:t>当代青年工作的价值导向研究》（戴冰）等专著。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五、主要科研项目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1．2017年度国家社科基金后期资助项目——中华优秀传统文化中的德育资源及其当代价值研究（石书臣）。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2．2012年度教育部人文社科项目</w:t>
            </w:r>
            <w:r>
              <w:rPr>
                <w:rFonts w:ascii="宋体" w:hAnsi="宋体"/>
                <w:sz w:val="21"/>
                <w:szCs w:val="21"/>
              </w:rPr>
              <w:t>——主体间性视域下的思想政治教育主客体关系研究</w:t>
            </w:r>
            <w:r>
              <w:rPr>
                <w:rFonts w:hint="eastAsia" w:ascii="宋体" w:hAnsi="宋体"/>
                <w:sz w:val="21"/>
                <w:szCs w:val="21"/>
              </w:rPr>
              <w:t>（石书臣）。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3．2010年度教育部人文社科项目</w:t>
            </w:r>
            <w:r>
              <w:rPr>
                <w:rFonts w:ascii="宋体" w:hAnsi="宋体"/>
                <w:sz w:val="21"/>
                <w:szCs w:val="21"/>
              </w:rPr>
              <w:t>——</w:t>
            </w:r>
            <w:r>
              <w:rPr>
                <w:rFonts w:hint="eastAsia" w:ascii="宋体" w:hAnsi="宋体"/>
                <w:sz w:val="21"/>
                <w:szCs w:val="21"/>
              </w:rPr>
              <w:t>德性伦理的应用研究（周治华）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4．2017年度</w:t>
            </w:r>
            <w:r>
              <w:rPr>
                <w:rFonts w:ascii="宋体" w:hAnsi="宋体"/>
                <w:sz w:val="21"/>
                <w:szCs w:val="21"/>
              </w:rPr>
              <w:t>教育部人文社会科学项目——高校马克思主义理论宣传资源整合机制研究（吴跃东）。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5．2016年度上海哲社规划项目——社会转型期高校意识形态风险预警管控研究（戴冰）。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6．2017年度上海哲社规划项目——人工智能发展的伦理规范与法律规制（苏令银）。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7．</w:t>
            </w:r>
            <w:r>
              <w:rPr>
                <w:rFonts w:ascii="宋体" w:hAnsi="宋体"/>
                <w:sz w:val="21"/>
                <w:szCs w:val="21"/>
              </w:rPr>
              <w:t>2014年度上海市教委科研创新项目</w:t>
            </w:r>
            <w:r>
              <w:rPr>
                <w:rFonts w:hint="eastAsia" w:ascii="宋体" w:hAnsi="宋体"/>
                <w:sz w:val="21"/>
                <w:szCs w:val="21"/>
              </w:rPr>
              <w:t>——“</w:t>
            </w:r>
            <w:r>
              <w:rPr>
                <w:rFonts w:ascii="宋体" w:hAnsi="宋体"/>
                <w:sz w:val="21"/>
                <w:szCs w:val="21"/>
              </w:rPr>
              <w:t>文化生态视域中的国家主流意识形态建设研究</w:t>
            </w:r>
            <w:r>
              <w:rPr>
                <w:rFonts w:hint="eastAsia" w:ascii="宋体" w:hAnsi="宋体"/>
                <w:sz w:val="21"/>
                <w:szCs w:val="21"/>
              </w:rPr>
              <w:t>”（徐剑雄）。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8．2015年度上海市学校德育决策咨询课题——大中小德育工作保障体系研究（张文潮）。</w:t>
            </w:r>
          </w:p>
          <w:p>
            <w:pPr>
              <w:spacing w:line="360" w:lineRule="auto"/>
              <w:ind w:firstLine="42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2016年度国家社科基金</w:t>
            </w:r>
            <w:r>
              <w:rPr>
                <w:rFonts w:hint="eastAsia" w:ascii="宋体" w:hAnsi="宋体"/>
                <w:sz w:val="21"/>
                <w:szCs w:val="21"/>
              </w:rPr>
              <w:t>专项工程项目“</w:t>
            </w:r>
            <w:r>
              <w:rPr>
                <w:rFonts w:ascii="宋体" w:hAnsi="宋体"/>
                <w:sz w:val="21"/>
                <w:szCs w:val="21"/>
              </w:rPr>
              <w:t>十八大以来党中央治国理政新理念新思想新战略研究专项工程项目</w:t>
            </w:r>
            <w:r>
              <w:rPr>
                <w:rFonts w:hint="eastAsia" w:ascii="宋体" w:hAnsi="宋体"/>
                <w:sz w:val="21"/>
                <w:szCs w:val="21"/>
              </w:rPr>
              <w:t>”——</w:t>
            </w:r>
            <w:r>
              <w:rPr>
                <w:rFonts w:ascii="宋体" w:hAnsi="宋体"/>
                <w:sz w:val="21"/>
                <w:szCs w:val="21"/>
              </w:rPr>
              <w:t>党的十八大以来党中央治国理政视域下的意识形态工作思想研究</w:t>
            </w:r>
            <w:r>
              <w:rPr>
                <w:rFonts w:hint="eastAsia" w:ascii="宋体" w:hAnsi="宋体"/>
                <w:sz w:val="21"/>
                <w:szCs w:val="21"/>
              </w:rPr>
              <w:t>之子课题“十八大以来党中央治国理政视域下的德育工作思想研究”（石书臣）。</w:t>
            </w:r>
          </w:p>
          <w:p>
            <w:pPr>
              <w:spacing w:line="360" w:lineRule="auto"/>
              <w:ind w:firstLine="42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六、课程设置</w:t>
            </w:r>
            <w:r>
              <w:rPr>
                <w:rFonts w:hint="eastAsia" w:ascii="宋体" w:hAnsi="宋体"/>
                <w:sz w:val="21"/>
                <w:szCs w:val="21"/>
              </w:rPr>
              <w:t>：第一外国语（英语）、现代思想政治教育理论与方法、马克思主义原著研读、中国特色社会主义理论研究、中国伦理思想研究、思想道德教育专题</w:t>
            </w:r>
            <w:r>
              <w:rPr>
                <w:rFonts w:ascii="宋体" w:hAnsi="宋体"/>
                <w:sz w:val="21"/>
                <w:szCs w:val="21"/>
              </w:rPr>
              <w:t>研究、</w:t>
            </w:r>
            <w:r>
              <w:rPr>
                <w:rFonts w:hint="eastAsia" w:ascii="宋体" w:hAnsi="宋体"/>
                <w:sz w:val="21"/>
                <w:szCs w:val="21"/>
              </w:rPr>
              <w:t>中国共产党思想政治教育史、比较思想政治教育研究、大学生思想政治教育专题研究、专业外语（英语）等。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> </w:t>
            </w:r>
          </w:p>
          <w:p>
            <w:pPr>
              <w:spacing w:line="360" w:lineRule="auto"/>
              <w:ind w:firstLine="42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七、就业去向</w:t>
            </w:r>
            <w:r>
              <w:rPr>
                <w:rFonts w:hint="eastAsia" w:ascii="宋体" w:hAnsi="宋体"/>
                <w:sz w:val="21"/>
                <w:szCs w:val="21"/>
              </w:rPr>
              <w:t>：各级各类学校的思想政治理论课教师，高校辅导员，各级各类学校、机关、企业、社区的党务和政工干部、理论宣传工作者、思想政治教育管理干部等。</w:t>
            </w:r>
          </w:p>
          <w:p>
            <w:pPr>
              <w:ind w:left="108" w:firstLine="43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A"/>
    <w:rsid w:val="002319FB"/>
    <w:rsid w:val="002861C8"/>
    <w:rsid w:val="003102EC"/>
    <w:rsid w:val="00385828"/>
    <w:rsid w:val="006B3B82"/>
    <w:rsid w:val="006C4800"/>
    <w:rsid w:val="00870CAF"/>
    <w:rsid w:val="00BB1CB8"/>
    <w:rsid w:val="00C22A4B"/>
    <w:rsid w:val="00D159FD"/>
    <w:rsid w:val="00DF13DA"/>
    <w:rsid w:val="00E2506E"/>
    <w:rsid w:val="00F16BF4"/>
    <w:rsid w:val="0F220172"/>
    <w:rsid w:val="4D9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489</Words>
  <Characters>2793</Characters>
  <Lines>23</Lines>
  <Paragraphs>6</Paragraphs>
  <TotalTime>0</TotalTime>
  <ScaleCrop>false</ScaleCrop>
  <LinksUpToDate>false</LinksUpToDate>
  <CharactersWithSpaces>3276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2019-09-11T09:06:00Z</dcterms:created>
  <dc:creator>626957808@qq.com</dc:creator>
  <cp:lastModifiedBy>user</cp:lastModifiedBy>
  <dcterms:modified xsi:type="dcterms:W3CDTF">2019-09-16T06:15:47Z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