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jc w:val="center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sz w:val="32"/>
          <w:szCs w:val="32"/>
        </w:rPr>
        <w:t>西安美术学院硕士研究生招生考试成绩复查申请表</w:t>
      </w:r>
    </w:p>
    <w:bookmarkEnd w:id="0"/>
    <w:p>
      <w:pPr>
        <w:spacing w:line="300" w:lineRule="exact"/>
        <w:ind w:right="142"/>
        <w:jc w:val="center"/>
        <w:rPr>
          <w:rFonts w:hint="eastAsia" w:ascii="仿宋" w:hAnsi="仿宋" w:eastAsia="仿宋" w:cs="仿宋"/>
          <w:bCs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388"/>
        <w:gridCol w:w="1024"/>
        <w:gridCol w:w="1412"/>
        <w:gridCol w:w="1412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考生姓名</w:t>
            </w:r>
          </w:p>
        </w:tc>
        <w:tc>
          <w:tcPr>
            <w:tcW w:w="2824" w:type="dxa"/>
            <w:gridSpan w:val="3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考生编号</w:t>
            </w:r>
          </w:p>
        </w:tc>
        <w:tc>
          <w:tcPr>
            <w:tcW w:w="2824" w:type="dxa"/>
            <w:gridSpan w:val="3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restart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申请复</w:t>
            </w:r>
          </w:p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查科目</w:t>
            </w:r>
          </w:p>
        </w:tc>
        <w:tc>
          <w:tcPr>
            <w:tcW w:w="1412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科目名称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外语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业务课一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vMerge w:val="continue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成    绩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复查理由（按科目分别说明）：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请此处粘贴身份证复印件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spacing w:line="560" w:lineRule="exact"/>
              <w:ind w:right="140" w:firstLine="4760" w:firstLineChars="17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spacing w:line="560" w:lineRule="exact"/>
              <w:ind w:right="140" w:firstLine="4760" w:firstLineChars="17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复查情况</w:t>
            </w:r>
          </w:p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（招生处填写）</w:t>
            </w:r>
          </w:p>
        </w:tc>
        <w:tc>
          <w:tcPr>
            <w:tcW w:w="6672" w:type="dxa"/>
            <w:gridSpan w:val="5"/>
            <w:noWrap w:val="0"/>
            <w:vAlign w:val="top"/>
          </w:tcPr>
          <w:p>
            <w:pPr>
              <w:spacing w:line="560" w:lineRule="exact"/>
              <w:ind w:right="1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/>
    <w:sectPr>
      <w:pgSz w:w="11850" w:h="16783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F4DC0"/>
    <w:rsid w:val="150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2020-02-12T06:45:00Z</dcterms:created>
  <dc:creator>xafayao</dc:creator>
  <cp:lastModifiedBy>xafayao</cp:lastModifiedBy>
  <dcterms:modified xsi:type="dcterms:W3CDTF">2020-02-12T06:46:02Z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