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39" w:rsidRPr="000667FC" w:rsidRDefault="00023439">
      <w:pPr>
        <w:pStyle w:val="Default"/>
        <w:spacing w:after="278"/>
        <w:jc w:val="center"/>
        <w:rPr>
          <w:b/>
          <w:sz w:val="32"/>
          <w:szCs w:val="32"/>
        </w:rPr>
      </w:pPr>
      <w:r w:rsidRPr="000667FC">
        <w:rPr>
          <w:rFonts w:hint="eastAsia"/>
          <w:b/>
          <w:sz w:val="32"/>
          <w:szCs w:val="32"/>
        </w:rPr>
        <w:t>北华大学机械工程</w:t>
      </w:r>
      <w:r w:rsidR="0076115A">
        <w:rPr>
          <w:rFonts w:hint="eastAsia"/>
          <w:b/>
          <w:sz w:val="32"/>
          <w:szCs w:val="32"/>
        </w:rPr>
        <w:t>学院</w:t>
      </w:r>
      <w:r w:rsidR="00FA0B1E">
        <w:rPr>
          <w:b/>
          <w:sz w:val="32"/>
          <w:szCs w:val="32"/>
        </w:rPr>
        <w:t>20</w:t>
      </w:r>
      <w:r w:rsidR="00FA0B1E">
        <w:rPr>
          <w:rFonts w:hint="eastAsia"/>
          <w:b/>
          <w:sz w:val="32"/>
          <w:szCs w:val="32"/>
        </w:rPr>
        <w:t>20</w:t>
      </w:r>
      <w:r w:rsidRPr="000667FC">
        <w:rPr>
          <w:rFonts w:hint="eastAsia"/>
          <w:b/>
          <w:sz w:val="32"/>
          <w:szCs w:val="32"/>
        </w:rPr>
        <w:t>年硕士研究生调剂信息</w:t>
      </w:r>
    </w:p>
    <w:p w:rsidR="00023439" w:rsidRDefault="00702239" w:rsidP="00C54F23">
      <w:pPr>
        <w:pStyle w:val="CM4"/>
        <w:spacing w:beforeLines="50" w:before="120" w:after="100" w:afterAutospacing="1" w:line="440" w:lineRule="exact"/>
        <w:ind w:firstLine="720"/>
        <w:rPr>
          <w:rFonts w:cs="宋体"/>
          <w:color w:val="000000"/>
        </w:rPr>
      </w:pPr>
      <w:r>
        <w:rPr>
          <w:rFonts w:cs="宋体" w:hint="eastAsia"/>
          <w:color w:val="000000"/>
        </w:rPr>
        <w:t>北华</w:t>
      </w:r>
      <w:r>
        <w:rPr>
          <w:rFonts w:cs="宋体"/>
          <w:color w:val="000000"/>
        </w:rPr>
        <w:t>大学机械工程</w:t>
      </w:r>
      <w:r w:rsidR="00023439">
        <w:rPr>
          <w:rFonts w:cs="宋体" w:hint="eastAsia"/>
          <w:color w:val="000000"/>
        </w:rPr>
        <w:t>学科</w:t>
      </w:r>
      <w:r w:rsidR="000E4D3D">
        <w:rPr>
          <w:rFonts w:cs="宋体" w:hint="eastAsia"/>
          <w:color w:val="000000"/>
        </w:rPr>
        <w:t>团队</w:t>
      </w:r>
      <w:r>
        <w:rPr>
          <w:rFonts w:cs="宋体" w:hint="eastAsia"/>
          <w:color w:val="000000"/>
        </w:rPr>
        <w:t>主要围绕特种机器人技术、智能制造、机电产品非标设计</w:t>
      </w:r>
      <w:r w:rsidR="00D34BE2">
        <w:rPr>
          <w:rFonts w:cs="宋体" w:hint="eastAsia"/>
          <w:color w:val="000000"/>
        </w:rPr>
        <w:t>等方面开展研究。</w:t>
      </w:r>
      <w:r w:rsidR="00023439">
        <w:rPr>
          <w:rFonts w:cs="宋体" w:hint="eastAsia"/>
          <w:color w:val="000000"/>
        </w:rPr>
        <w:t>先后完成国家</w:t>
      </w:r>
      <w:r w:rsidR="00023439">
        <w:rPr>
          <w:rFonts w:cs="宋体"/>
          <w:color w:val="000000"/>
        </w:rPr>
        <w:t>863</w:t>
      </w:r>
      <w:r w:rsidR="009E7216">
        <w:rPr>
          <w:rFonts w:cs="宋体" w:hint="eastAsia"/>
          <w:color w:val="000000"/>
        </w:rPr>
        <w:t>项目、</w:t>
      </w:r>
      <w:r w:rsidR="00A31375">
        <w:rPr>
          <w:rFonts w:cs="宋体" w:hint="eastAsia"/>
          <w:color w:val="000000"/>
        </w:rPr>
        <w:t>国家</w:t>
      </w:r>
      <w:r w:rsidR="009E7216">
        <w:rPr>
          <w:rFonts w:cs="宋体" w:hint="eastAsia"/>
          <w:color w:val="000000"/>
        </w:rPr>
        <w:t>自然基金、</w:t>
      </w:r>
      <w:r w:rsidR="00023439">
        <w:rPr>
          <w:rFonts w:cs="宋体" w:hint="eastAsia"/>
          <w:color w:val="000000"/>
        </w:rPr>
        <w:t>探月</w:t>
      </w:r>
      <w:r w:rsidR="00DD76AD">
        <w:rPr>
          <w:rFonts w:cs="宋体" w:hint="eastAsia"/>
          <w:color w:val="000000"/>
        </w:rPr>
        <w:t>工程三期</w:t>
      </w:r>
      <w:r w:rsidR="009E7216">
        <w:rPr>
          <w:rFonts w:cs="宋体" w:hint="eastAsia"/>
          <w:color w:val="000000"/>
        </w:rPr>
        <w:t>等</w:t>
      </w:r>
      <w:r w:rsidR="00DD76AD">
        <w:rPr>
          <w:rFonts w:cs="宋体" w:hint="eastAsia"/>
          <w:color w:val="000000"/>
        </w:rPr>
        <w:t>各级</w:t>
      </w:r>
      <w:proofErr w:type="gramStart"/>
      <w:r w:rsidR="00DD76AD">
        <w:rPr>
          <w:rFonts w:cs="宋体" w:hint="eastAsia"/>
          <w:color w:val="000000"/>
        </w:rPr>
        <w:t>别科研</w:t>
      </w:r>
      <w:proofErr w:type="gramEnd"/>
      <w:r w:rsidR="00DD76AD">
        <w:rPr>
          <w:rFonts w:cs="宋体" w:hint="eastAsia"/>
          <w:color w:val="000000"/>
        </w:rPr>
        <w:t>课题</w:t>
      </w:r>
      <w:r w:rsidR="009E7216">
        <w:rPr>
          <w:rFonts w:cs="宋体" w:hint="eastAsia"/>
          <w:color w:val="000000"/>
        </w:rPr>
        <w:t>40</w:t>
      </w:r>
      <w:r w:rsidR="00023439">
        <w:rPr>
          <w:rFonts w:cs="宋体" w:hint="eastAsia"/>
          <w:color w:val="000000"/>
        </w:rPr>
        <w:t>余项，为企业研发非标生产线</w:t>
      </w:r>
      <w:r w:rsidR="00023439">
        <w:rPr>
          <w:rFonts w:cs="宋体"/>
          <w:color w:val="000000"/>
        </w:rPr>
        <w:t>8</w:t>
      </w:r>
      <w:r w:rsidR="00023439">
        <w:rPr>
          <w:rFonts w:cs="宋体" w:hint="eastAsia"/>
          <w:color w:val="000000"/>
        </w:rPr>
        <w:t>条</w:t>
      </w:r>
      <w:r w:rsidR="00A31375">
        <w:rPr>
          <w:rFonts w:cs="宋体" w:hint="eastAsia"/>
          <w:color w:val="000000"/>
        </w:rPr>
        <w:t>，近三年科研经费</w:t>
      </w:r>
      <w:r w:rsidR="00A31375">
        <w:rPr>
          <w:rFonts w:cs="宋体"/>
          <w:color w:val="000000"/>
        </w:rPr>
        <w:t>2</w:t>
      </w:r>
      <w:r w:rsidR="00A31375">
        <w:rPr>
          <w:rFonts w:cs="宋体" w:hint="eastAsia"/>
          <w:color w:val="000000"/>
        </w:rPr>
        <w:t>千余万元</w:t>
      </w:r>
      <w:r w:rsidR="00023439">
        <w:rPr>
          <w:rFonts w:cs="宋体" w:hint="eastAsia"/>
          <w:color w:val="000000"/>
        </w:rPr>
        <w:t>。</w:t>
      </w:r>
      <w:r w:rsidR="009E7216">
        <w:rPr>
          <w:rFonts w:cs="宋体" w:hint="eastAsia"/>
          <w:color w:val="000000"/>
        </w:rPr>
        <w:t>本学科有硕士导师19名，</w:t>
      </w:r>
      <w:r w:rsidR="00023439">
        <w:rPr>
          <w:rFonts w:cs="宋体" w:hint="eastAsia"/>
          <w:color w:val="000000"/>
        </w:rPr>
        <w:t>考生</w:t>
      </w:r>
      <w:r w:rsidR="0076115A">
        <w:rPr>
          <w:rFonts w:cs="宋体" w:hint="eastAsia"/>
          <w:color w:val="000000"/>
        </w:rPr>
        <w:t>报考专业相同或相近（要求考试科目为英语一、数学</w:t>
      </w:r>
      <w:proofErr w:type="gramStart"/>
      <w:r w:rsidR="0076115A">
        <w:rPr>
          <w:rFonts w:cs="宋体" w:hint="eastAsia"/>
          <w:color w:val="000000"/>
        </w:rPr>
        <w:t>一</w:t>
      </w:r>
      <w:proofErr w:type="gramEnd"/>
      <w:r w:rsidR="0076115A">
        <w:rPr>
          <w:rFonts w:cs="宋体" w:hint="eastAsia"/>
          <w:color w:val="000000"/>
        </w:rPr>
        <w:t>），</w:t>
      </w:r>
      <w:r w:rsidR="00023439">
        <w:rPr>
          <w:rFonts w:cs="宋体" w:hint="eastAsia"/>
          <w:color w:val="000000"/>
        </w:rPr>
        <w:t>达到</w:t>
      </w:r>
      <w:r w:rsidR="0076115A">
        <w:rPr>
          <w:rFonts w:cs="宋体" w:hint="eastAsia"/>
          <w:color w:val="000000"/>
        </w:rPr>
        <w:t>2020年</w:t>
      </w:r>
      <w:r w:rsidR="00023439">
        <w:rPr>
          <w:rFonts w:cs="宋体" w:hint="eastAsia"/>
          <w:color w:val="000000"/>
        </w:rPr>
        <w:t>国家线</w:t>
      </w:r>
      <w:r w:rsidR="0076115A">
        <w:rPr>
          <w:rFonts w:cs="宋体" w:hint="eastAsia"/>
          <w:color w:val="000000"/>
        </w:rPr>
        <w:t>（A区）</w:t>
      </w:r>
      <w:r w:rsidR="00023439">
        <w:rPr>
          <w:rFonts w:cs="宋体" w:hint="eastAsia"/>
          <w:color w:val="000000"/>
        </w:rPr>
        <w:t>即可</w:t>
      </w:r>
      <w:r w:rsidR="0076115A">
        <w:rPr>
          <w:rFonts w:cs="宋体" w:hint="eastAsia"/>
          <w:color w:val="000000"/>
        </w:rPr>
        <w:t>申请</w:t>
      </w:r>
      <w:r w:rsidR="00A31375">
        <w:rPr>
          <w:rFonts w:cs="宋体" w:hint="eastAsia"/>
          <w:color w:val="000000"/>
        </w:rPr>
        <w:t>调剂，通过学校组织的</w:t>
      </w:r>
      <w:r w:rsidR="000667FC">
        <w:rPr>
          <w:rFonts w:cs="宋体" w:hint="eastAsia"/>
          <w:color w:val="000000"/>
        </w:rPr>
        <w:t>复试</w:t>
      </w:r>
      <w:r w:rsidR="00A31375">
        <w:rPr>
          <w:rFonts w:cs="宋体" w:hint="eastAsia"/>
          <w:color w:val="000000"/>
        </w:rPr>
        <w:t>考核即可入学</w:t>
      </w:r>
      <w:r w:rsidR="00023439">
        <w:rPr>
          <w:rFonts w:cs="宋体" w:hint="eastAsia"/>
          <w:color w:val="000000"/>
        </w:rPr>
        <w:t>。</w:t>
      </w:r>
    </w:p>
    <w:p w:rsidR="00023439" w:rsidRPr="000667FC" w:rsidRDefault="00D34BE2" w:rsidP="00C54F23">
      <w:pPr>
        <w:pStyle w:val="CM4"/>
        <w:spacing w:beforeLines="50" w:before="120" w:after="120" w:line="380" w:lineRule="atLeast"/>
        <w:rPr>
          <w:rFonts w:cs="宋体"/>
          <w:b/>
          <w:color w:val="000000"/>
          <w:sz w:val="28"/>
        </w:rPr>
      </w:pPr>
      <w:r>
        <w:rPr>
          <w:rFonts w:cs="宋体" w:hint="eastAsia"/>
          <w:b/>
          <w:color w:val="000000"/>
          <w:sz w:val="28"/>
        </w:rPr>
        <w:t>一</w:t>
      </w:r>
      <w:r w:rsidR="00023439" w:rsidRPr="000667FC">
        <w:rPr>
          <w:rFonts w:cs="宋体" w:hint="eastAsia"/>
          <w:b/>
          <w:color w:val="000000"/>
          <w:sz w:val="28"/>
        </w:rPr>
        <w:t>、接收以下专业调剂：</w:t>
      </w:r>
      <w:r w:rsidR="000667FC" w:rsidRPr="000667FC">
        <w:rPr>
          <w:rFonts w:cs="宋体"/>
          <w:b/>
          <w:color w:val="000000"/>
          <w:sz w:val="28"/>
        </w:rPr>
        <w:t xml:space="preserve"> </w:t>
      </w:r>
    </w:p>
    <w:tbl>
      <w:tblPr>
        <w:tblW w:w="8235" w:type="dxa"/>
        <w:jc w:val="center"/>
        <w:tblLook w:val="0000" w:firstRow="0" w:lastRow="0" w:firstColumn="0" w:lastColumn="0" w:noHBand="0" w:noVBand="0"/>
      </w:tblPr>
      <w:tblGrid>
        <w:gridCol w:w="1668"/>
        <w:gridCol w:w="3155"/>
        <w:gridCol w:w="3412"/>
      </w:tblGrid>
      <w:tr w:rsidR="00023439" w:rsidTr="00D34BE2">
        <w:trPr>
          <w:trHeight w:val="505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39" w:rsidRPr="000667FC" w:rsidRDefault="00023439" w:rsidP="000667FC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0667FC">
              <w:rPr>
                <w:rFonts w:hint="eastAsia"/>
                <w:b/>
                <w:color w:val="000000" w:themeColor="text1"/>
              </w:rPr>
              <w:t>学院</w:t>
            </w:r>
            <w:r w:rsidR="000667FC" w:rsidRPr="000667FC">
              <w:rPr>
                <w:rFonts w:hint="eastAsia"/>
                <w:b/>
                <w:color w:val="000000" w:themeColor="text1"/>
              </w:rPr>
              <w:t>信息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39" w:rsidRPr="000667FC" w:rsidRDefault="00023439" w:rsidP="000667FC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0667FC">
              <w:rPr>
                <w:rFonts w:hint="eastAsia"/>
                <w:b/>
                <w:color w:val="000000" w:themeColor="text1"/>
              </w:rPr>
              <w:t>调剂专业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39" w:rsidRPr="000667FC" w:rsidRDefault="00023439" w:rsidP="000667FC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0667FC">
              <w:rPr>
                <w:rFonts w:hint="eastAsia"/>
                <w:b/>
                <w:color w:val="000000" w:themeColor="text1"/>
              </w:rPr>
              <w:t>联系方式</w:t>
            </w:r>
          </w:p>
        </w:tc>
      </w:tr>
      <w:tr w:rsidR="00FA0B1E" w:rsidTr="0007080A">
        <w:trPr>
          <w:trHeight w:val="412"/>
          <w:jc w:val="center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B1E" w:rsidRPr="000667FC" w:rsidRDefault="00FA0B1E" w:rsidP="000667FC">
            <w:pPr>
              <w:pStyle w:val="Default"/>
              <w:jc w:val="center"/>
              <w:rPr>
                <w:color w:val="000000" w:themeColor="text1"/>
              </w:rPr>
            </w:pPr>
            <w:r w:rsidRPr="000667FC">
              <w:rPr>
                <w:rFonts w:hint="eastAsia"/>
                <w:color w:val="000000" w:themeColor="text1"/>
              </w:rPr>
              <w:t>学院代码：</w:t>
            </w:r>
            <w:r w:rsidRPr="000667FC">
              <w:rPr>
                <w:color w:val="000000" w:themeColor="text1"/>
              </w:rPr>
              <w:t>13</w:t>
            </w:r>
          </w:p>
          <w:p w:rsidR="00FA0B1E" w:rsidRPr="000667FC" w:rsidRDefault="00FA0B1E" w:rsidP="000667FC">
            <w:pPr>
              <w:pStyle w:val="Default"/>
              <w:jc w:val="center"/>
              <w:rPr>
                <w:color w:val="000000" w:themeColor="text1"/>
              </w:rPr>
            </w:pPr>
            <w:r w:rsidRPr="000667FC">
              <w:rPr>
                <w:rFonts w:hint="eastAsia"/>
                <w:color w:val="000000" w:themeColor="text1"/>
              </w:rPr>
              <w:t>机械工程学院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B1E" w:rsidRPr="000667FC" w:rsidRDefault="00FA0B1E" w:rsidP="00D34BE2">
            <w:pPr>
              <w:pStyle w:val="Default"/>
              <w:rPr>
                <w:color w:val="000000" w:themeColor="text1"/>
              </w:rPr>
            </w:pPr>
            <w:r w:rsidRPr="000667FC">
              <w:rPr>
                <w:color w:val="000000" w:themeColor="text1"/>
              </w:rPr>
              <w:t>080201</w:t>
            </w:r>
            <w:r w:rsidRPr="000667FC">
              <w:rPr>
                <w:rFonts w:hint="eastAsia"/>
                <w:color w:val="000000" w:themeColor="text1"/>
              </w:rPr>
              <w:t>机械制造及其自动化</w:t>
            </w:r>
          </w:p>
        </w:tc>
        <w:tc>
          <w:tcPr>
            <w:tcW w:w="3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B1E" w:rsidRPr="000667FC" w:rsidRDefault="00FA0B1E" w:rsidP="00D34BE2">
            <w:pPr>
              <w:pStyle w:val="Default"/>
              <w:rPr>
                <w:color w:val="000000" w:themeColor="text1"/>
              </w:rPr>
            </w:pPr>
            <w:r w:rsidRPr="000667FC">
              <w:rPr>
                <w:rFonts w:hint="eastAsia"/>
                <w:color w:val="000000" w:themeColor="text1"/>
              </w:rPr>
              <w:t>联系人：</w:t>
            </w:r>
            <w:r>
              <w:rPr>
                <w:rFonts w:hint="eastAsia"/>
                <w:color w:val="000000" w:themeColor="text1"/>
              </w:rPr>
              <w:t>彭老师</w:t>
            </w:r>
          </w:p>
          <w:p w:rsidR="00FA0B1E" w:rsidRPr="000667FC" w:rsidRDefault="00FA0B1E" w:rsidP="00AD044D">
            <w:pPr>
              <w:pStyle w:val="Default"/>
              <w:rPr>
                <w:color w:val="000000" w:themeColor="text1"/>
              </w:rPr>
            </w:pPr>
            <w:r w:rsidRPr="000667FC">
              <w:rPr>
                <w:rFonts w:hint="eastAsia"/>
                <w:color w:val="000000" w:themeColor="text1"/>
              </w:rPr>
              <w:t>电话：</w:t>
            </w:r>
            <w:r>
              <w:rPr>
                <w:rFonts w:hint="eastAsia"/>
                <w:color w:val="000000" w:themeColor="text1"/>
              </w:rPr>
              <w:t>18604491179</w:t>
            </w:r>
          </w:p>
          <w:p w:rsidR="00FA0B1E" w:rsidRPr="000667FC" w:rsidRDefault="00FA0B1E" w:rsidP="00C656B8">
            <w:pPr>
              <w:pStyle w:val="Default"/>
              <w:rPr>
                <w:color w:val="000000" w:themeColor="text1"/>
              </w:rPr>
            </w:pPr>
            <w:r w:rsidRPr="000667FC">
              <w:rPr>
                <w:rFonts w:hint="eastAsia"/>
                <w:color w:val="000000" w:themeColor="text1"/>
              </w:rPr>
              <w:t>邮箱：</w:t>
            </w:r>
            <w:hyperlink r:id="rId7" w:history="1">
              <w:r w:rsidRPr="003E60EB">
                <w:rPr>
                  <w:rStyle w:val="a5"/>
                  <w:rFonts w:hint="eastAsia"/>
                </w:rPr>
                <w:t>813660952@qq.com</w:t>
              </w:r>
            </w:hyperlink>
          </w:p>
        </w:tc>
      </w:tr>
      <w:tr w:rsidR="00FA0B1E" w:rsidTr="0007080A">
        <w:trPr>
          <w:trHeight w:val="630"/>
          <w:jc w:val="center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0B1E" w:rsidRPr="000667FC" w:rsidRDefault="00FA0B1E" w:rsidP="000667FC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B1E" w:rsidRPr="000667FC" w:rsidRDefault="00FA0B1E" w:rsidP="00D34BE2">
            <w:pPr>
              <w:pStyle w:val="Default"/>
              <w:rPr>
                <w:color w:val="000000" w:themeColor="text1"/>
              </w:rPr>
            </w:pPr>
            <w:r w:rsidRPr="000667FC">
              <w:rPr>
                <w:color w:val="000000" w:themeColor="text1"/>
              </w:rPr>
              <w:t>080202</w:t>
            </w:r>
            <w:r w:rsidRPr="000667FC">
              <w:rPr>
                <w:rFonts w:hint="eastAsia"/>
                <w:color w:val="000000" w:themeColor="text1"/>
              </w:rPr>
              <w:t>机械电子工程</w:t>
            </w:r>
          </w:p>
        </w:tc>
        <w:tc>
          <w:tcPr>
            <w:tcW w:w="3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0B1E" w:rsidRPr="000667FC" w:rsidRDefault="00FA0B1E" w:rsidP="00C656B8">
            <w:pPr>
              <w:pStyle w:val="Default"/>
              <w:rPr>
                <w:color w:val="000000" w:themeColor="text1"/>
              </w:rPr>
            </w:pPr>
          </w:p>
        </w:tc>
      </w:tr>
      <w:tr w:rsidR="00FA0B1E" w:rsidTr="0007080A">
        <w:trPr>
          <w:trHeight w:val="411"/>
          <w:jc w:val="center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0B1E" w:rsidRPr="000667FC" w:rsidRDefault="00FA0B1E">
            <w:pPr>
              <w:pStyle w:val="Default"/>
              <w:rPr>
                <w:rFonts w:cs="Times New Roman"/>
                <w:color w:val="000000" w:themeColor="text1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B1E" w:rsidRPr="000667FC" w:rsidRDefault="00FA0B1E" w:rsidP="00D34BE2">
            <w:pPr>
              <w:pStyle w:val="Default"/>
              <w:rPr>
                <w:color w:val="000000" w:themeColor="text1"/>
              </w:rPr>
            </w:pPr>
            <w:r w:rsidRPr="000667FC">
              <w:rPr>
                <w:color w:val="000000" w:themeColor="text1"/>
              </w:rPr>
              <w:t>080203</w:t>
            </w:r>
            <w:r w:rsidRPr="000667FC">
              <w:rPr>
                <w:rFonts w:hint="eastAsia"/>
                <w:color w:val="000000" w:themeColor="text1"/>
              </w:rPr>
              <w:t>机械设计及理论</w:t>
            </w:r>
          </w:p>
        </w:tc>
        <w:tc>
          <w:tcPr>
            <w:tcW w:w="3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0B1E" w:rsidRPr="000667FC" w:rsidRDefault="00FA0B1E" w:rsidP="00C656B8">
            <w:pPr>
              <w:pStyle w:val="Default"/>
              <w:rPr>
                <w:color w:val="000000" w:themeColor="text1"/>
              </w:rPr>
            </w:pPr>
          </w:p>
        </w:tc>
      </w:tr>
      <w:tr w:rsidR="00FA0B1E" w:rsidTr="0007080A">
        <w:trPr>
          <w:trHeight w:val="411"/>
          <w:jc w:val="center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B1E" w:rsidRPr="000667FC" w:rsidRDefault="00FA0B1E">
            <w:pPr>
              <w:pStyle w:val="Default"/>
              <w:rPr>
                <w:rFonts w:cs="Times New Roman"/>
                <w:color w:val="000000" w:themeColor="text1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B1E" w:rsidRPr="000667FC" w:rsidRDefault="00FA0B1E" w:rsidP="00D34BE2">
            <w:pPr>
              <w:pStyle w:val="Defaul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080204车辆工程</w:t>
            </w:r>
          </w:p>
        </w:tc>
        <w:tc>
          <w:tcPr>
            <w:tcW w:w="3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B1E" w:rsidRPr="000667FC" w:rsidRDefault="00FA0B1E" w:rsidP="00C656B8">
            <w:pPr>
              <w:pStyle w:val="Default"/>
              <w:rPr>
                <w:color w:val="000000" w:themeColor="text1"/>
              </w:rPr>
            </w:pPr>
          </w:p>
        </w:tc>
      </w:tr>
    </w:tbl>
    <w:p w:rsidR="00960E3A" w:rsidRPr="00960E3A" w:rsidRDefault="00D34BE2" w:rsidP="00C54F23">
      <w:pPr>
        <w:pStyle w:val="CM4"/>
        <w:spacing w:beforeLines="50" w:before="120" w:after="120" w:line="380" w:lineRule="atLeast"/>
        <w:rPr>
          <w:rFonts w:cs="宋体"/>
          <w:b/>
          <w:color w:val="000000"/>
          <w:sz w:val="28"/>
        </w:rPr>
      </w:pPr>
      <w:r>
        <w:rPr>
          <w:rFonts w:cs="宋体" w:hint="eastAsia"/>
          <w:b/>
          <w:color w:val="000000"/>
          <w:sz w:val="28"/>
        </w:rPr>
        <w:t>二</w:t>
      </w:r>
      <w:r w:rsidR="000667FC" w:rsidRPr="000667FC">
        <w:rPr>
          <w:rFonts w:cs="宋体" w:hint="eastAsia"/>
          <w:b/>
          <w:color w:val="000000"/>
          <w:sz w:val="28"/>
        </w:rPr>
        <w:t>、奖学金等相关政策</w:t>
      </w:r>
    </w:p>
    <w:p w:rsidR="000667FC" w:rsidRDefault="00023439" w:rsidP="00D34BE2">
      <w:pPr>
        <w:pStyle w:val="CM4"/>
        <w:spacing w:before="120" w:after="0" w:line="400" w:lineRule="exact"/>
      </w:pPr>
      <w:r>
        <w:t>1</w:t>
      </w:r>
      <w:r>
        <w:rPr>
          <w:rFonts w:hint="eastAsia"/>
        </w:rPr>
        <w:t>、学校设立学业奖学金，一等每生每年</w:t>
      </w:r>
      <w:r>
        <w:t>6000</w:t>
      </w:r>
      <w:r>
        <w:rPr>
          <w:rFonts w:hint="eastAsia"/>
        </w:rPr>
        <w:t>元，二等每生每年</w:t>
      </w:r>
      <w:r>
        <w:t>4000</w:t>
      </w:r>
      <w:r>
        <w:rPr>
          <w:rFonts w:hint="eastAsia"/>
        </w:rPr>
        <w:t>元，三等每生每年</w:t>
      </w:r>
      <w:r>
        <w:t>2000</w:t>
      </w:r>
      <w:r>
        <w:rPr>
          <w:rFonts w:hint="eastAsia"/>
        </w:rPr>
        <w:t>元。</w:t>
      </w:r>
    </w:p>
    <w:p w:rsidR="000667FC" w:rsidRDefault="00023439" w:rsidP="00D34BE2">
      <w:pPr>
        <w:pStyle w:val="CM4"/>
        <w:spacing w:before="120" w:after="0" w:line="400" w:lineRule="exact"/>
      </w:pPr>
      <w:r>
        <w:t>2</w:t>
      </w:r>
      <w:r>
        <w:rPr>
          <w:rFonts w:hint="eastAsia"/>
        </w:rPr>
        <w:t>、所有学生</w:t>
      </w:r>
      <w:r w:rsidR="00136620">
        <w:rPr>
          <w:rFonts w:hint="eastAsia"/>
        </w:rPr>
        <w:t>（档案调入学校）</w:t>
      </w:r>
      <w:r>
        <w:rPr>
          <w:rFonts w:hint="eastAsia"/>
        </w:rPr>
        <w:t>均享受国家助学金，每生每年</w:t>
      </w:r>
      <w:r>
        <w:t>6000</w:t>
      </w:r>
      <w:r>
        <w:rPr>
          <w:rFonts w:hint="eastAsia"/>
        </w:rPr>
        <w:t>元，分</w:t>
      </w:r>
      <w:r>
        <w:t>10</w:t>
      </w:r>
      <w:r>
        <w:rPr>
          <w:rFonts w:hint="eastAsia"/>
        </w:rPr>
        <w:t>个月发放。</w:t>
      </w:r>
    </w:p>
    <w:p w:rsidR="000667FC" w:rsidRDefault="00023439" w:rsidP="00D34BE2">
      <w:pPr>
        <w:pStyle w:val="CM4"/>
        <w:spacing w:before="120" w:after="0" w:line="400" w:lineRule="exact"/>
      </w:pPr>
      <w:r>
        <w:t>3</w:t>
      </w:r>
      <w:r>
        <w:rPr>
          <w:rFonts w:hint="eastAsia"/>
        </w:rPr>
        <w:t>、学校还设有国家奖学金、社会奖学金和特殊奖学金等多项奖助金。国家奖学金每生每年</w:t>
      </w:r>
      <w:r>
        <w:t>20000</w:t>
      </w:r>
      <w:r>
        <w:rPr>
          <w:rFonts w:hint="eastAsia"/>
        </w:rPr>
        <w:t>元，特殊奖学金每生每年</w:t>
      </w:r>
      <w:r>
        <w:t>10000</w:t>
      </w:r>
      <w:r>
        <w:rPr>
          <w:rFonts w:hint="eastAsia"/>
        </w:rPr>
        <w:t>元。</w:t>
      </w:r>
    </w:p>
    <w:p w:rsidR="000667FC" w:rsidRDefault="00D34BE2" w:rsidP="00D34BE2">
      <w:pPr>
        <w:pStyle w:val="CM4"/>
        <w:spacing w:before="120" w:after="0" w:line="400" w:lineRule="exact"/>
      </w:pPr>
      <w:r>
        <w:rPr>
          <w:rFonts w:hint="eastAsia"/>
        </w:rPr>
        <w:t>4</w:t>
      </w:r>
      <w:r w:rsidR="00023439">
        <w:rPr>
          <w:rFonts w:hint="eastAsia"/>
        </w:rPr>
        <w:t>、学校根据实际需要设立助研、助教、助管岗位，根据岗位工作按学校相关规定发放津贴</w:t>
      </w:r>
      <w:r w:rsidR="000667FC">
        <w:rPr>
          <w:rFonts w:hint="eastAsia"/>
        </w:rPr>
        <w:t>。</w:t>
      </w:r>
    </w:p>
    <w:p w:rsidR="00023439" w:rsidRDefault="00D34BE2" w:rsidP="00D34BE2">
      <w:pPr>
        <w:pStyle w:val="CM4"/>
        <w:spacing w:before="120" w:after="0" w:line="400" w:lineRule="exact"/>
      </w:pPr>
      <w:r>
        <w:rPr>
          <w:rFonts w:hint="eastAsia"/>
        </w:rPr>
        <w:t>5</w:t>
      </w:r>
      <w:r w:rsidR="0079212C">
        <w:rPr>
          <w:rFonts w:hint="eastAsia"/>
        </w:rPr>
        <w:t>、学院设立</w:t>
      </w:r>
      <w:r w:rsidR="00960E3A">
        <w:rPr>
          <w:rFonts w:hint="eastAsia"/>
        </w:rPr>
        <w:t>研究生</w:t>
      </w:r>
      <w:r w:rsidR="0079212C">
        <w:rPr>
          <w:rFonts w:hint="eastAsia"/>
        </w:rPr>
        <w:t>新生助</w:t>
      </w:r>
      <w:r w:rsidR="00960E3A">
        <w:rPr>
          <w:rFonts w:hint="eastAsia"/>
        </w:rPr>
        <w:t>学金，第一志愿录取本学科硕士研究生入学后可一次性获得</w:t>
      </w:r>
      <w:r w:rsidR="0079212C">
        <w:rPr>
          <w:rFonts w:hint="eastAsia"/>
        </w:rPr>
        <w:t>助</w:t>
      </w:r>
      <w:r w:rsidR="00960E3A">
        <w:rPr>
          <w:rFonts w:hint="eastAsia"/>
        </w:rPr>
        <w:t>学金8000元，调剂录取本学科硕士研究生入学后可一次性获得</w:t>
      </w:r>
      <w:r w:rsidR="0079212C">
        <w:rPr>
          <w:rFonts w:hint="eastAsia"/>
        </w:rPr>
        <w:t>助</w:t>
      </w:r>
      <w:r w:rsidR="00960E3A">
        <w:rPr>
          <w:rFonts w:hint="eastAsia"/>
        </w:rPr>
        <w:t>学金5000元。</w:t>
      </w:r>
    </w:p>
    <w:p w:rsidR="00D34BE2" w:rsidRDefault="00D34BE2" w:rsidP="000E4D3D">
      <w:pPr>
        <w:pStyle w:val="CM4"/>
        <w:spacing w:before="60" w:after="0" w:line="440" w:lineRule="exact"/>
        <w:jc w:val="right"/>
        <w:rPr>
          <w:b/>
        </w:rPr>
      </w:pPr>
    </w:p>
    <w:p w:rsidR="00D34BE2" w:rsidRDefault="00D34BE2" w:rsidP="000E4D3D">
      <w:pPr>
        <w:pStyle w:val="CM4"/>
        <w:spacing w:before="60" w:after="0" w:line="440" w:lineRule="exact"/>
        <w:jc w:val="right"/>
        <w:rPr>
          <w:b/>
        </w:rPr>
      </w:pPr>
      <w:bookmarkStart w:id="0" w:name="_GoBack"/>
      <w:bookmarkEnd w:id="0"/>
    </w:p>
    <w:sectPr w:rsidR="00D34BE2" w:rsidSect="000667FC">
      <w:pgSz w:w="11906" w:h="16838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0AF" w:rsidRDefault="00F370AF" w:rsidP="00AD044D">
      <w:r>
        <w:separator/>
      </w:r>
    </w:p>
  </w:endnote>
  <w:endnote w:type="continuationSeparator" w:id="0">
    <w:p w:rsidR="00F370AF" w:rsidRDefault="00F370AF" w:rsidP="00AD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0AF" w:rsidRDefault="00F370AF" w:rsidP="00AD044D">
      <w:r>
        <w:separator/>
      </w:r>
    </w:p>
  </w:footnote>
  <w:footnote w:type="continuationSeparator" w:id="0">
    <w:p w:rsidR="00F370AF" w:rsidRDefault="00F370AF" w:rsidP="00AD0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EA"/>
    <w:rsid w:val="00023439"/>
    <w:rsid w:val="000667FC"/>
    <w:rsid w:val="000A5FAC"/>
    <w:rsid w:val="000C5A8E"/>
    <w:rsid w:val="000E4D3D"/>
    <w:rsid w:val="0013427B"/>
    <w:rsid w:val="00136620"/>
    <w:rsid w:val="001B5749"/>
    <w:rsid w:val="001D0AEA"/>
    <w:rsid w:val="002D7C88"/>
    <w:rsid w:val="002F450F"/>
    <w:rsid w:val="00331311"/>
    <w:rsid w:val="003A12D1"/>
    <w:rsid w:val="00414A8A"/>
    <w:rsid w:val="0046317B"/>
    <w:rsid w:val="004D156E"/>
    <w:rsid w:val="005E7049"/>
    <w:rsid w:val="006E5791"/>
    <w:rsid w:val="00702239"/>
    <w:rsid w:val="0076115A"/>
    <w:rsid w:val="00785D4C"/>
    <w:rsid w:val="0079212C"/>
    <w:rsid w:val="00960E3A"/>
    <w:rsid w:val="009E7216"/>
    <w:rsid w:val="00A31375"/>
    <w:rsid w:val="00A45CD8"/>
    <w:rsid w:val="00AD044D"/>
    <w:rsid w:val="00AE50F5"/>
    <w:rsid w:val="00B4628C"/>
    <w:rsid w:val="00B50277"/>
    <w:rsid w:val="00BE351F"/>
    <w:rsid w:val="00C54F23"/>
    <w:rsid w:val="00C656B8"/>
    <w:rsid w:val="00D34BE2"/>
    <w:rsid w:val="00DD76AD"/>
    <w:rsid w:val="00F370AF"/>
    <w:rsid w:val="00F7693B"/>
    <w:rsid w:val="00F868FF"/>
    <w:rsid w:val="00FA0B1E"/>
    <w:rsid w:val="00FA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M4">
    <w:name w:val="CM4"/>
    <w:basedOn w:val="Default"/>
    <w:next w:val="Default"/>
    <w:uiPriority w:val="99"/>
    <w:pPr>
      <w:spacing w:after="158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38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after="53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48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157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538" w:lineRule="atLeast"/>
    </w:pPr>
    <w:rPr>
      <w:rFonts w:cs="Times New Roman"/>
      <w:color w:val="auto"/>
    </w:rPr>
  </w:style>
  <w:style w:type="paragraph" w:styleId="a3">
    <w:name w:val="header"/>
    <w:basedOn w:val="a"/>
    <w:link w:val="Char"/>
    <w:uiPriority w:val="99"/>
    <w:unhideWhenUsed/>
    <w:rsid w:val="00AD04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04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04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044D"/>
    <w:rPr>
      <w:sz w:val="18"/>
      <w:szCs w:val="18"/>
    </w:rPr>
  </w:style>
  <w:style w:type="character" w:styleId="a5">
    <w:name w:val="Hyperlink"/>
    <w:basedOn w:val="a0"/>
    <w:uiPriority w:val="99"/>
    <w:unhideWhenUsed/>
    <w:rsid w:val="00FA0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M4">
    <w:name w:val="CM4"/>
    <w:basedOn w:val="Default"/>
    <w:next w:val="Default"/>
    <w:uiPriority w:val="99"/>
    <w:pPr>
      <w:spacing w:after="158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38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after="53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48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157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538" w:lineRule="atLeast"/>
    </w:pPr>
    <w:rPr>
      <w:rFonts w:cs="Times New Roman"/>
      <w:color w:val="auto"/>
    </w:rPr>
  </w:style>
  <w:style w:type="paragraph" w:styleId="a3">
    <w:name w:val="header"/>
    <w:basedOn w:val="a"/>
    <w:link w:val="Char"/>
    <w:uiPriority w:val="99"/>
    <w:unhideWhenUsed/>
    <w:rsid w:val="00AD04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04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04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044D"/>
    <w:rPr>
      <w:sz w:val="18"/>
      <w:szCs w:val="18"/>
    </w:rPr>
  </w:style>
  <w:style w:type="character" w:styleId="a5">
    <w:name w:val="Hyperlink"/>
    <w:basedOn w:val="a0"/>
    <w:uiPriority w:val="99"/>
    <w:unhideWhenUsed/>
    <w:rsid w:val="00FA0B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813660952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</cp:lastModifiedBy>
  <cp:revision>3</cp:revision>
  <cp:lastPrinted>2018-03-10T01:18:00Z</cp:lastPrinted>
  <dcterms:created xsi:type="dcterms:W3CDTF">2020-02-24T00:59:00Z</dcterms:created>
  <dcterms:modified xsi:type="dcterms:W3CDTF">2020-02-24T01:03:00Z</dcterms:modified>
</cp:coreProperties>
</file>