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山东农业大学20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年硕士研究生复试录取工作日程表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（详细要求请查阅山东农业大学20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20</w:t>
      </w:r>
      <w:r>
        <w:rPr>
          <w:rFonts w:hint="eastAsia" w:ascii="方正小标宋简体" w:eastAsia="方正小标宋简体"/>
          <w:sz w:val="28"/>
          <w:szCs w:val="28"/>
        </w:rPr>
        <w:t>年硕士研究生复试工作方案）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注：各学院可根据工作实际需要对上述日程安排做适当调整，并提前及时告知考生。</w:t>
      </w:r>
    </w:p>
    <w:tbl>
      <w:tblPr>
        <w:tblStyle w:val="4"/>
        <w:tblpPr w:leftFromText="180" w:rightFromText="180" w:vertAnchor="page" w:horzAnchor="margin" w:tblpXSpec="center" w:tblpY="2281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211"/>
        <w:gridCol w:w="1357"/>
        <w:gridCol w:w="3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"/>
                <w:b/>
                <w:kern w:val="0"/>
                <w:szCs w:val="21"/>
                <w:lang w:val="en-US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  <w:t>一志愿考生复试录取工作进程表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时间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内容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/>
                <w:kern w:val="0"/>
                <w:szCs w:val="21"/>
              </w:rPr>
              <w:t>实施单位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工作要求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4</w:t>
            </w:r>
            <w:r>
              <w:rPr>
                <w:rFonts w:eastAsia="仿宋"/>
                <w:kern w:val="0"/>
                <w:szCs w:val="21"/>
              </w:rPr>
              <w:t>月</w:t>
            </w: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30</w:t>
            </w:r>
            <w:r>
              <w:rPr>
                <w:rFonts w:eastAsia="仿宋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下午</w:t>
            </w: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eastAsia="仿宋"/>
                <w:kern w:val="0"/>
                <w:szCs w:val="21"/>
              </w:rPr>
              <w:t>：00前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学院报送分专业招生计划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研招办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根据分配的学院总计划指定分学院招生计划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5月8日前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学院提交学院复试工作安排，公布一志愿复试名单，</w:t>
            </w: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维护招生管理系统相关部分复试小组、会议室ID和考核人员信息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 w:val="0"/>
                <w:bCs w:val="0"/>
                <w:kern w:val="0"/>
                <w:szCs w:val="21"/>
              </w:rPr>
            </w:pPr>
            <w:r>
              <w:rPr>
                <w:rFonts w:eastAsia="仿宋"/>
                <w:b w:val="0"/>
                <w:bCs w:val="0"/>
                <w:kern w:val="0"/>
                <w:szCs w:val="21"/>
              </w:rPr>
              <w:t>研招办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 w:val="0"/>
                <w:bCs w:val="0"/>
                <w:kern w:val="0"/>
                <w:szCs w:val="21"/>
              </w:rPr>
              <w:t>各学院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学院按照复试比例确定复试名单并在学院网站及时公布公示，各种途径通知复试考生。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5月7-11日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资格审核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研招办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</w:rPr>
              <w:t>通过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招生管理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</w:rPr>
              <w:t>系统报到提交材料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并交费。学院进行资格审核，研招办根据计划和学生成绩再次审核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5月9-12日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网络复试系统测试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考生熟悉系统的使用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5月12-18日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网络远程复试包括：</w:t>
            </w:r>
          </w:p>
          <w:p>
            <w:pPr>
              <w:widowControl/>
              <w:jc w:val="center"/>
              <w:rPr>
                <w:rFonts w:hint="eastAsia" w:eastAsia="仿宋"/>
                <w:w w:val="66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w w:val="66"/>
                <w:kern w:val="0"/>
                <w:szCs w:val="21"/>
              </w:rPr>
              <w:t>思想政治素质和道德品质考核、</w:t>
            </w:r>
          </w:p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专业基础知识考核、</w:t>
            </w:r>
          </w:p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  <w:lang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综合能力考核</w:t>
            </w:r>
            <w:r>
              <w:rPr>
                <w:rFonts w:hint="eastAsia" w:eastAsia="仿宋"/>
                <w:kern w:val="0"/>
                <w:szCs w:val="21"/>
                <w:lang w:eastAsia="zh-CN"/>
              </w:rPr>
              <w:t>、</w:t>
            </w:r>
          </w:p>
          <w:p>
            <w:pPr>
              <w:spacing w:line="360" w:lineRule="auto"/>
              <w:jc w:val="center"/>
              <w:rPr>
                <w:rFonts w:hint="eastAsia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英语水平测试、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66"/>
                <w:kern w:val="0"/>
                <w:szCs w:val="21"/>
              </w:rPr>
              <w:t>同等学力考生加试2门课程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考生均需要</w:t>
            </w:r>
            <w:r>
              <w:rPr>
                <w:rFonts w:hint="eastAsia" w:eastAsia="仿宋"/>
                <w:b w:val="0"/>
                <w:bCs/>
                <w:kern w:val="0"/>
                <w:szCs w:val="21"/>
                <w:lang w:val="en-US" w:eastAsia="zh-CN"/>
              </w:rPr>
              <w:t>进行身份核对，复试过程中可以要求考生对复试环境进行环绕展示</w:t>
            </w: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。复试任何环节作弊及弄虚作假者取消录取资格。 MPA和MPAcc</w:t>
            </w:r>
            <w:r>
              <w:rPr>
                <w:rFonts w:hint="eastAsia" w:eastAsia="仿宋"/>
                <w:b w:val="0"/>
                <w:bCs/>
                <w:kern w:val="0"/>
                <w:szCs w:val="21"/>
                <w:lang w:val="en-US" w:eastAsia="zh-CN"/>
              </w:rPr>
              <w:t>专业基础知识考核部分含</w:t>
            </w: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思想政治</w:t>
            </w:r>
            <w:r>
              <w:rPr>
                <w:rFonts w:hint="eastAsia" w:eastAsia="仿宋"/>
                <w:b w:val="0"/>
                <w:bCs/>
                <w:kern w:val="0"/>
                <w:szCs w:val="21"/>
                <w:lang w:val="en-US" w:eastAsia="zh-CN"/>
              </w:rPr>
              <w:t>理论</w:t>
            </w: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5月20日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w w:val="90"/>
                <w:kern w:val="0"/>
                <w:szCs w:val="21"/>
                <w:lang w:val="en-US" w:eastAsia="zh-CN"/>
              </w:rPr>
              <w:t>提交一志愿拟录取名单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eastAsia="仿宋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kern w:val="0"/>
                <w:szCs w:val="21"/>
                <w:lang w:val="en-US" w:eastAsia="zh-CN"/>
              </w:rPr>
              <w:t>学院要在网站及时公布</w:t>
            </w:r>
          </w:p>
        </w:tc>
      </w:tr>
    </w:tbl>
    <w:p>
      <w:pPr>
        <w:tabs>
          <w:tab w:val="left" w:pos="7242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7242"/>
        </w:tabs>
        <w:rPr>
          <w:rFonts w:hint="eastAsia"/>
          <w:lang w:eastAsia="zh-CN"/>
        </w:rPr>
      </w:pPr>
    </w:p>
    <w:p>
      <w:pPr>
        <w:tabs>
          <w:tab w:val="left" w:pos="7242"/>
        </w:tabs>
        <w:rPr>
          <w:rFonts w:hint="eastAsia"/>
          <w:lang w:eastAsia="zh-CN"/>
        </w:rPr>
      </w:pPr>
    </w:p>
    <w:tbl>
      <w:tblPr>
        <w:tblStyle w:val="4"/>
        <w:tblpPr w:leftFromText="180" w:rightFromText="180" w:vertAnchor="page" w:horzAnchor="page" w:tblpX="1073" w:tblpY="1694"/>
        <w:tblW w:w="10380" w:type="dxa"/>
        <w:tblInd w:w="0" w:type="dxa"/>
        <w:tblBorders>
          <w:top w:val="singl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517"/>
        <w:gridCol w:w="1545"/>
        <w:gridCol w:w="3749"/>
      </w:tblGrid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3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  <w:t>剂考生复试录取工作进程表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时间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内容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/>
                <w:kern w:val="0"/>
                <w:szCs w:val="21"/>
              </w:rPr>
              <w:t>实施单位</w:t>
            </w:r>
          </w:p>
        </w:tc>
        <w:tc>
          <w:tcPr>
            <w:tcW w:w="3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工作要求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5月20日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教育部开通调剂服务系统，考生填报</w:t>
            </w:r>
            <w:r>
              <w:rPr>
                <w:rFonts w:hint="eastAsia" w:eastAsia="仿宋"/>
                <w:kern w:val="0"/>
                <w:szCs w:val="21"/>
              </w:rPr>
              <w:t>调剂</w:t>
            </w:r>
            <w:r>
              <w:rPr>
                <w:rFonts w:eastAsia="仿宋"/>
                <w:kern w:val="0"/>
                <w:szCs w:val="21"/>
              </w:rPr>
              <w:t>志愿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根据调剂发布信息</w:t>
            </w:r>
            <w:r>
              <w:rPr>
                <w:rFonts w:hint="eastAsia" w:eastAsia="仿宋"/>
                <w:kern w:val="0"/>
                <w:szCs w:val="21"/>
              </w:rPr>
              <w:t>，各学院尽快落实调剂专业开通调剂管理。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5月21-22日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确定调剂生复试名单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研招办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学院按照剩余计划的1:1.2比例确定调剂复试名单，学院在网站公示，学校通过调剂系统对调剂考生发送复试通知。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5月21-22日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调剂生网上报到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研招办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</w:rPr>
              <w:t>通过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招生管理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</w:rPr>
              <w:t>系统报到提交材料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并交费。学院进行资格审核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5月23-25日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网络复试系统测试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考生熟悉复试系统的使用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5月26-30日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网络远程复试包括：</w:t>
            </w:r>
          </w:p>
          <w:p>
            <w:pPr>
              <w:widowControl/>
              <w:jc w:val="center"/>
              <w:rPr>
                <w:rFonts w:hint="eastAsia" w:eastAsia="仿宋"/>
                <w:w w:val="66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w w:val="66"/>
                <w:kern w:val="0"/>
                <w:szCs w:val="21"/>
              </w:rPr>
              <w:t>思想政治素质和道德品质考核、</w:t>
            </w:r>
          </w:p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专业基础知识考核、</w:t>
            </w:r>
          </w:p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  <w:lang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综合能力考核</w:t>
            </w:r>
            <w:r>
              <w:rPr>
                <w:rFonts w:hint="eastAsia" w:eastAsia="仿宋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英语水平测试、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考生均需要</w:t>
            </w:r>
            <w:r>
              <w:rPr>
                <w:rFonts w:hint="eastAsia" w:eastAsia="仿宋"/>
                <w:b w:val="0"/>
                <w:bCs/>
                <w:kern w:val="0"/>
                <w:szCs w:val="21"/>
                <w:lang w:val="en-US" w:eastAsia="zh-CN"/>
              </w:rPr>
              <w:t>进行身份核对，复试过程中可以要求考生对复试环境进行环绕展示</w:t>
            </w: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。复试任何环节作弊及弄虚作假者取消录取资格。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0"/>
                <w:sz w:val="21"/>
                <w:szCs w:val="21"/>
                <w:lang w:val="en-US" w:eastAsia="zh-CN" w:bidi="ar-SA"/>
              </w:rPr>
              <w:t>6月2日前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0"/>
                <w:sz w:val="21"/>
                <w:szCs w:val="21"/>
                <w:lang w:val="en-US" w:eastAsia="zh-CN" w:bidi="ar-SA"/>
              </w:rPr>
              <w:t>公布调剂生拟录取名单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0"/>
                <w:sz w:val="21"/>
                <w:szCs w:val="21"/>
                <w:lang w:val="en-US" w:eastAsia="zh-CN" w:bidi="ar-SA"/>
              </w:rPr>
              <w:t>公示时间不少于10个工作日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6</w:t>
            </w:r>
            <w:r>
              <w:rPr>
                <w:rFonts w:eastAsia="仿宋"/>
                <w:kern w:val="0"/>
                <w:szCs w:val="21"/>
              </w:rPr>
              <w:t>月</w:t>
            </w: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10日前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审核录取名单，公布拟录取结果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研招办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最终录取结果以“全国硕士研究生招生信息公开平台”的备案信息为准</w:t>
            </w:r>
            <w:r>
              <w:rPr>
                <w:rFonts w:hint="eastAsia" w:eastAsia="仿宋"/>
                <w:kern w:val="0"/>
                <w:szCs w:val="21"/>
              </w:rPr>
              <w:t>。</w:t>
            </w:r>
          </w:p>
        </w:tc>
      </w:tr>
    </w:tbl>
    <w:p>
      <w:pPr>
        <w:jc w:val="left"/>
        <w:rPr>
          <w:rFonts w:ascii="方正小标宋简体" w:eastAsia="方正小标宋简体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shd w:val="clear" w:color="auto" w:fill="FFFFFF"/>
        </w:rPr>
        <w:t>注：各学院可根据工作实际需要对上述日程安排做适当调整，并提前及时告知考生。</w:t>
      </w:r>
    </w:p>
    <w:bookmarkEnd w:id="0"/>
    <w:sectPr>
      <w:pgSz w:w="11906" w:h="16838"/>
      <w:pgMar w:top="1134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BC"/>
    <w:rsid w:val="000153DA"/>
    <w:rsid w:val="00020580"/>
    <w:rsid w:val="000245AF"/>
    <w:rsid w:val="00050C93"/>
    <w:rsid w:val="0006448D"/>
    <w:rsid w:val="00070FDC"/>
    <w:rsid w:val="000921DE"/>
    <w:rsid w:val="000B36A3"/>
    <w:rsid w:val="000B6306"/>
    <w:rsid w:val="000C7CC7"/>
    <w:rsid w:val="000D728C"/>
    <w:rsid w:val="000F6CE4"/>
    <w:rsid w:val="000F7F80"/>
    <w:rsid w:val="001157E1"/>
    <w:rsid w:val="00121138"/>
    <w:rsid w:val="00123A97"/>
    <w:rsid w:val="001301E1"/>
    <w:rsid w:val="001512EA"/>
    <w:rsid w:val="00153BB7"/>
    <w:rsid w:val="0018351E"/>
    <w:rsid w:val="0019387E"/>
    <w:rsid w:val="001A4F36"/>
    <w:rsid w:val="001B6D28"/>
    <w:rsid w:val="001B7D9D"/>
    <w:rsid w:val="001D14CB"/>
    <w:rsid w:val="002054F0"/>
    <w:rsid w:val="00207A4B"/>
    <w:rsid w:val="002104C2"/>
    <w:rsid w:val="002349AA"/>
    <w:rsid w:val="00240CDB"/>
    <w:rsid w:val="00246B36"/>
    <w:rsid w:val="00262FAF"/>
    <w:rsid w:val="00277AC9"/>
    <w:rsid w:val="00283898"/>
    <w:rsid w:val="00284805"/>
    <w:rsid w:val="0028533F"/>
    <w:rsid w:val="00291F83"/>
    <w:rsid w:val="00294512"/>
    <w:rsid w:val="002A1183"/>
    <w:rsid w:val="002A6D54"/>
    <w:rsid w:val="002D6DE8"/>
    <w:rsid w:val="002E1925"/>
    <w:rsid w:val="002F6F71"/>
    <w:rsid w:val="00302585"/>
    <w:rsid w:val="003041AC"/>
    <w:rsid w:val="003122A0"/>
    <w:rsid w:val="00313254"/>
    <w:rsid w:val="00315423"/>
    <w:rsid w:val="00317104"/>
    <w:rsid w:val="00324144"/>
    <w:rsid w:val="00332505"/>
    <w:rsid w:val="00340BCF"/>
    <w:rsid w:val="00343482"/>
    <w:rsid w:val="00343CAA"/>
    <w:rsid w:val="0034401E"/>
    <w:rsid w:val="00347A4E"/>
    <w:rsid w:val="003571A4"/>
    <w:rsid w:val="00357798"/>
    <w:rsid w:val="003637FC"/>
    <w:rsid w:val="00364FBC"/>
    <w:rsid w:val="00380EEC"/>
    <w:rsid w:val="00381829"/>
    <w:rsid w:val="00393180"/>
    <w:rsid w:val="003C2BAC"/>
    <w:rsid w:val="003C597A"/>
    <w:rsid w:val="003D2A75"/>
    <w:rsid w:val="003D4AE0"/>
    <w:rsid w:val="003D5D67"/>
    <w:rsid w:val="003E7F60"/>
    <w:rsid w:val="003F3D9C"/>
    <w:rsid w:val="004022F9"/>
    <w:rsid w:val="00433D67"/>
    <w:rsid w:val="004405CB"/>
    <w:rsid w:val="004732C4"/>
    <w:rsid w:val="004816F3"/>
    <w:rsid w:val="00484EAA"/>
    <w:rsid w:val="00493920"/>
    <w:rsid w:val="00494133"/>
    <w:rsid w:val="004B4383"/>
    <w:rsid w:val="004C2B28"/>
    <w:rsid w:val="004C7C99"/>
    <w:rsid w:val="004E2B4D"/>
    <w:rsid w:val="004E3D8C"/>
    <w:rsid w:val="004E7004"/>
    <w:rsid w:val="004F0668"/>
    <w:rsid w:val="00504E71"/>
    <w:rsid w:val="00516061"/>
    <w:rsid w:val="00533482"/>
    <w:rsid w:val="00534071"/>
    <w:rsid w:val="0053509E"/>
    <w:rsid w:val="00541DB4"/>
    <w:rsid w:val="00541EE0"/>
    <w:rsid w:val="0057412E"/>
    <w:rsid w:val="00576763"/>
    <w:rsid w:val="0057775F"/>
    <w:rsid w:val="00580B3F"/>
    <w:rsid w:val="005836E5"/>
    <w:rsid w:val="00587299"/>
    <w:rsid w:val="00593A30"/>
    <w:rsid w:val="005B3BC0"/>
    <w:rsid w:val="005C06E5"/>
    <w:rsid w:val="005C6005"/>
    <w:rsid w:val="005E7008"/>
    <w:rsid w:val="005F2319"/>
    <w:rsid w:val="005F256B"/>
    <w:rsid w:val="005F7F44"/>
    <w:rsid w:val="0060732F"/>
    <w:rsid w:val="00611696"/>
    <w:rsid w:val="00613F8E"/>
    <w:rsid w:val="00615AD2"/>
    <w:rsid w:val="00632651"/>
    <w:rsid w:val="0063385C"/>
    <w:rsid w:val="00642295"/>
    <w:rsid w:val="006540AF"/>
    <w:rsid w:val="00655075"/>
    <w:rsid w:val="006601C8"/>
    <w:rsid w:val="00663F1B"/>
    <w:rsid w:val="00681355"/>
    <w:rsid w:val="006956FA"/>
    <w:rsid w:val="006C17E5"/>
    <w:rsid w:val="006D2E1D"/>
    <w:rsid w:val="006D4DB2"/>
    <w:rsid w:val="006D7029"/>
    <w:rsid w:val="006F328E"/>
    <w:rsid w:val="0070101C"/>
    <w:rsid w:val="0070403B"/>
    <w:rsid w:val="00743F1B"/>
    <w:rsid w:val="00745A0D"/>
    <w:rsid w:val="007554D4"/>
    <w:rsid w:val="007570DB"/>
    <w:rsid w:val="00762D50"/>
    <w:rsid w:val="00763F13"/>
    <w:rsid w:val="00775950"/>
    <w:rsid w:val="007809F3"/>
    <w:rsid w:val="00781C9A"/>
    <w:rsid w:val="0079160D"/>
    <w:rsid w:val="00793D83"/>
    <w:rsid w:val="007A0E3E"/>
    <w:rsid w:val="007A56EC"/>
    <w:rsid w:val="007B566E"/>
    <w:rsid w:val="007B707C"/>
    <w:rsid w:val="007D4153"/>
    <w:rsid w:val="007E0C7B"/>
    <w:rsid w:val="007E6C25"/>
    <w:rsid w:val="007E7AB3"/>
    <w:rsid w:val="007F26DF"/>
    <w:rsid w:val="007F5324"/>
    <w:rsid w:val="00807644"/>
    <w:rsid w:val="008076C5"/>
    <w:rsid w:val="008229B5"/>
    <w:rsid w:val="00835A50"/>
    <w:rsid w:val="00841512"/>
    <w:rsid w:val="008562D7"/>
    <w:rsid w:val="00861F29"/>
    <w:rsid w:val="00882437"/>
    <w:rsid w:val="00887E1A"/>
    <w:rsid w:val="00891243"/>
    <w:rsid w:val="008A2419"/>
    <w:rsid w:val="008A369F"/>
    <w:rsid w:val="008D05BC"/>
    <w:rsid w:val="008D22A4"/>
    <w:rsid w:val="008D7B92"/>
    <w:rsid w:val="008E00DC"/>
    <w:rsid w:val="008E1250"/>
    <w:rsid w:val="008E31EE"/>
    <w:rsid w:val="008E325B"/>
    <w:rsid w:val="008E3F49"/>
    <w:rsid w:val="008F5ACB"/>
    <w:rsid w:val="0093450F"/>
    <w:rsid w:val="00936DB9"/>
    <w:rsid w:val="00936EFD"/>
    <w:rsid w:val="00943703"/>
    <w:rsid w:val="009468C5"/>
    <w:rsid w:val="0096569C"/>
    <w:rsid w:val="009661B4"/>
    <w:rsid w:val="00970197"/>
    <w:rsid w:val="00974311"/>
    <w:rsid w:val="009826EA"/>
    <w:rsid w:val="0098358F"/>
    <w:rsid w:val="00993179"/>
    <w:rsid w:val="009947C0"/>
    <w:rsid w:val="009955DD"/>
    <w:rsid w:val="00997E4E"/>
    <w:rsid w:val="009A1F2E"/>
    <w:rsid w:val="009A6D5F"/>
    <w:rsid w:val="009B448A"/>
    <w:rsid w:val="009B74D9"/>
    <w:rsid w:val="009F01BE"/>
    <w:rsid w:val="009F6C05"/>
    <w:rsid w:val="00A014DC"/>
    <w:rsid w:val="00A03EBC"/>
    <w:rsid w:val="00A1169B"/>
    <w:rsid w:val="00A14824"/>
    <w:rsid w:val="00A21BC1"/>
    <w:rsid w:val="00A264F0"/>
    <w:rsid w:val="00A37988"/>
    <w:rsid w:val="00A4500F"/>
    <w:rsid w:val="00A62A58"/>
    <w:rsid w:val="00A8444A"/>
    <w:rsid w:val="00AA2293"/>
    <w:rsid w:val="00AB2797"/>
    <w:rsid w:val="00AB6F60"/>
    <w:rsid w:val="00AC202A"/>
    <w:rsid w:val="00AD6C3D"/>
    <w:rsid w:val="00AD6D31"/>
    <w:rsid w:val="00AE28D2"/>
    <w:rsid w:val="00B15B1D"/>
    <w:rsid w:val="00B46FD2"/>
    <w:rsid w:val="00B535F7"/>
    <w:rsid w:val="00B5366E"/>
    <w:rsid w:val="00B54876"/>
    <w:rsid w:val="00B56E4F"/>
    <w:rsid w:val="00B70C85"/>
    <w:rsid w:val="00B861CA"/>
    <w:rsid w:val="00B90C71"/>
    <w:rsid w:val="00BA760D"/>
    <w:rsid w:val="00BC19C2"/>
    <w:rsid w:val="00BD1BA5"/>
    <w:rsid w:val="00BD24F4"/>
    <w:rsid w:val="00BF25A0"/>
    <w:rsid w:val="00BF4207"/>
    <w:rsid w:val="00BF43B1"/>
    <w:rsid w:val="00C15022"/>
    <w:rsid w:val="00C20BCB"/>
    <w:rsid w:val="00C21CA8"/>
    <w:rsid w:val="00C22834"/>
    <w:rsid w:val="00C26837"/>
    <w:rsid w:val="00C36336"/>
    <w:rsid w:val="00C44B1E"/>
    <w:rsid w:val="00C50A6A"/>
    <w:rsid w:val="00C5236E"/>
    <w:rsid w:val="00C55399"/>
    <w:rsid w:val="00C63922"/>
    <w:rsid w:val="00C65B12"/>
    <w:rsid w:val="00C66FFC"/>
    <w:rsid w:val="00C7171B"/>
    <w:rsid w:val="00C752FC"/>
    <w:rsid w:val="00C817AA"/>
    <w:rsid w:val="00C92E6C"/>
    <w:rsid w:val="00CA30F0"/>
    <w:rsid w:val="00CB6716"/>
    <w:rsid w:val="00CD01B3"/>
    <w:rsid w:val="00CD1992"/>
    <w:rsid w:val="00CD7E25"/>
    <w:rsid w:val="00CF0D1B"/>
    <w:rsid w:val="00CF3504"/>
    <w:rsid w:val="00CF44AB"/>
    <w:rsid w:val="00CF7C1B"/>
    <w:rsid w:val="00CF7E9D"/>
    <w:rsid w:val="00D27DF5"/>
    <w:rsid w:val="00D30741"/>
    <w:rsid w:val="00D47E1E"/>
    <w:rsid w:val="00D55D89"/>
    <w:rsid w:val="00D70E54"/>
    <w:rsid w:val="00D72026"/>
    <w:rsid w:val="00D767E1"/>
    <w:rsid w:val="00D805DD"/>
    <w:rsid w:val="00DA6314"/>
    <w:rsid w:val="00DA67A9"/>
    <w:rsid w:val="00DB0862"/>
    <w:rsid w:val="00DB5215"/>
    <w:rsid w:val="00DC6EBE"/>
    <w:rsid w:val="00E01601"/>
    <w:rsid w:val="00E13FC0"/>
    <w:rsid w:val="00E1600B"/>
    <w:rsid w:val="00E165E6"/>
    <w:rsid w:val="00E41E62"/>
    <w:rsid w:val="00E6194D"/>
    <w:rsid w:val="00E61CFA"/>
    <w:rsid w:val="00E67099"/>
    <w:rsid w:val="00E77E72"/>
    <w:rsid w:val="00E87AF6"/>
    <w:rsid w:val="00E96EDB"/>
    <w:rsid w:val="00EA00F6"/>
    <w:rsid w:val="00EA7541"/>
    <w:rsid w:val="00EE59F2"/>
    <w:rsid w:val="00EF3296"/>
    <w:rsid w:val="00EF624C"/>
    <w:rsid w:val="00F017F2"/>
    <w:rsid w:val="00F03BAA"/>
    <w:rsid w:val="00F06C35"/>
    <w:rsid w:val="00F119A8"/>
    <w:rsid w:val="00F35D6F"/>
    <w:rsid w:val="00F432E2"/>
    <w:rsid w:val="00F4492D"/>
    <w:rsid w:val="00F51902"/>
    <w:rsid w:val="00F63102"/>
    <w:rsid w:val="00F914D3"/>
    <w:rsid w:val="00F94BF6"/>
    <w:rsid w:val="00F96216"/>
    <w:rsid w:val="00FA52B9"/>
    <w:rsid w:val="00FA6874"/>
    <w:rsid w:val="00FD4C33"/>
    <w:rsid w:val="00FF5518"/>
    <w:rsid w:val="019C14CA"/>
    <w:rsid w:val="048420F0"/>
    <w:rsid w:val="04A758DA"/>
    <w:rsid w:val="05695AE8"/>
    <w:rsid w:val="065500F9"/>
    <w:rsid w:val="087C3971"/>
    <w:rsid w:val="0A915DF9"/>
    <w:rsid w:val="0AD666FC"/>
    <w:rsid w:val="10494B4E"/>
    <w:rsid w:val="12374691"/>
    <w:rsid w:val="13B03669"/>
    <w:rsid w:val="14075844"/>
    <w:rsid w:val="14660B0F"/>
    <w:rsid w:val="148703EF"/>
    <w:rsid w:val="16686556"/>
    <w:rsid w:val="18D53397"/>
    <w:rsid w:val="1B190A07"/>
    <w:rsid w:val="1D7F3004"/>
    <w:rsid w:val="1E071E33"/>
    <w:rsid w:val="1E722845"/>
    <w:rsid w:val="1FF56213"/>
    <w:rsid w:val="2002381D"/>
    <w:rsid w:val="21C859A0"/>
    <w:rsid w:val="21E64F32"/>
    <w:rsid w:val="2496332B"/>
    <w:rsid w:val="2F0469C0"/>
    <w:rsid w:val="2F5134A1"/>
    <w:rsid w:val="365A7565"/>
    <w:rsid w:val="46856A1E"/>
    <w:rsid w:val="47CD3A64"/>
    <w:rsid w:val="47D409CC"/>
    <w:rsid w:val="4A0A3AEC"/>
    <w:rsid w:val="4AF511DC"/>
    <w:rsid w:val="4B2560E2"/>
    <w:rsid w:val="4D933A9B"/>
    <w:rsid w:val="526B29EE"/>
    <w:rsid w:val="56F868C0"/>
    <w:rsid w:val="57A3597C"/>
    <w:rsid w:val="581972A8"/>
    <w:rsid w:val="583A6EEF"/>
    <w:rsid w:val="628B7504"/>
    <w:rsid w:val="634716AC"/>
    <w:rsid w:val="657A52AD"/>
    <w:rsid w:val="65FE3AC3"/>
    <w:rsid w:val="686270BB"/>
    <w:rsid w:val="68F46793"/>
    <w:rsid w:val="6BD854EA"/>
    <w:rsid w:val="6D191553"/>
    <w:rsid w:val="70F12E42"/>
    <w:rsid w:val="714F0F74"/>
    <w:rsid w:val="73DD198B"/>
    <w:rsid w:val="74137725"/>
    <w:rsid w:val="77E11D91"/>
    <w:rsid w:val="7A090BF7"/>
    <w:rsid w:val="7A493D22"/>
    <w:rsid w:val="7B9E4915"/>
    <w:rsid w:val="7F0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928</Characters>
  <Lines>7</Lines>
  <Paragraphs>2</Paragraphs>
  <TotalTime>29</TotalTime>
  <ScaleCrop>false</ScaleCrop>
  <LinksUpToDate>false</LinksUpToDate>
  <CharactersWithSpaces>1088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2019-03-18T09:24:00Z</dcterms:created>
  <dc:creator>lenovo</dc:creator>
  <cp:lastModifiedBy>石磊</cp:lastModifiedBy>
  <cp:lastPrinted>2018-03-22T04:14:00Z</cp:lastPrinted>
  <dcterms:modified xsi:type="dcterms:W3CDTF">2020-04-30T10:26:40Z</dcterms:modified>
  <dc:title>时间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