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246B" w14:textId="78807AA0" w:rsidR="004D20E6" w:rsidRDefault="00505055">
      <w:pPr>
        <w:snapToGrid w:val="0"/>
        <w:spacing w:line="300" w:lineRule="auto"/>
        <w:ind w:left="964"/>
        <w:rPr>
          <w:b/>
          <w:sz w:val="44"/>
        </w:rPr>
      </w:pPr>
      <w:r>
        <w:rPr>
          <w:rFonts w:hint="eastAsia"/>
          <w:b/>
          <w:sz w:val="44"/>
        </w:rPr>
        <w:t>锦州</w:t>
      </w:r>
      <w:r>
        <w:rPr>
          <w:b/>
          <w:sz w:val="44"/>
        </w:rPr>
        <w:t>医科大学考生诚信复试承诺书</w:t>
      </w:r>
    </w:p>
    <w:p w14:paraId="4DA6EAB9" w14:textId="77777777" w:rsidR="004D20E6" w:rsidRDefault="004D20E6">
      <w:pPr>
        <w:pStyle w:val="a3"/>
        <w:snapToGrid w:val="0"/>
        <w:spacing w:line="300" w:lineRule="auto"/>
        <w:rPr>
          <w:b/>
          <w:sz w:val="52"/>
        </w:rPr>
      </w:pPr>
    </w:p>
    <w:p w14:paraId="17878A7C" w14:textId="11C880FA" w:rsidR="004D20E6" w:rsidRDefault="00505055">
      <w:pPr>
        <w:snapToGrid w:val="0"/>
        <w:spacing w:line="312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我是参加 2020</w:t>
      </w:r>
      <w:r>
        <w:rPr>
          <w:rFonts w:hint="eastAsia"/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年全国硕士研究生招生考试的考生，我已认真阅读《2020</w:t>
      </w:r>
      <w:r>
        <w:rPr>
          <w:rFonts w:hint="eastAsia"/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年全国硕士研究生招生工作管理规定》（教学函〔2019〕6 号）、《国家教育考试违规处理办法》（</w:t>
      </w:r>
      <w:proofErr w:type="gramStart"/>
      <w:r>
        <w:rPr>
          <w:sz w:val="32"/>
          <w:szCs w:val="32"/>
        </w:rPr>
        <w:t>教育部令第</w:t>
      </w:r>
      <w:proofErr w:type="gramEnd"/>
      <w:r>
        <w:rPr>
          <w:sz w:val="32"/>
          <w:szCs w:val="32"/>
        </w:rPr>
        <w:t xml:space="preserve"> 33 号）以及省级教育招生考试机构和</w:t>
      </w:r>
      <w:r>
        <w:rPr>
          <w:rFonts w:hint="eastAsia"/>
          <w:sz w:val="32"/>
          <w:szCs w:val="32"/>
        </w:rPr>
        <w:t>锦州</w:t>
      </w:r>
      <w:r>
        <w:rPr>
          <w:sz w:val="32"/>
          <w:szCs w:val="32"/>
        </w:rPr>
        <w:t>医科大学发布的相关招考信息要求。我已清楚了解，</w:t>
      </w:r>
      <w:r>
        <w:rPr>
          <w:rFonts w:hint="eastAsia"/>
          <w:sz w:val="32"/>
          <w:szCs w:val="32"/>
        </w:rPr>
        <w:t>锦州</w:t>
      </w:r>
      <w:r>
        <w:rPr>
          <w:sz w:val="32"/>
          <w:szCs w:val="32"/>
        </w:rPr>
        <w:t>医科大学硕士研究生招生复试录取有关办法、流程及相关要求，并清楚了 解根据《中华人民共和国刑法修正案（九）》，在法律规定的 国家考试中，对组织作弊的行为；为他人实施组织作弊器材或者其他帮助的行为；为实施考试作弊行为，向他人非法出售或者提供考试的试题、答案的行为；代替他人或者让他人 代替自己参加考试的行为都将触犯刑法。</w:t>
      </w:r>
    </w:p>
    <w:p w14:paraId="45D87144" w14:textId="77777777" w:rsidR="004D20E6" w:rsidRDefault="00505055">
      <w:pPr>
        <w:snapToGrid w:val="0"/>
        <w:spacing w:line="312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我郑重承诺：</w:t>
      </w:r>
    </w:p>
    <w:p w14:paraId="1B7E1CB7" w14:textId="6F2BACBB" w:rsidR="004D20E6" w:rsidRDefault="00505055">
      <w:pPr>
        <w:snapToGrid w:val="0"/>
        <w:spacing w:line="312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一、本人将按教育部、辽宁省及</w:t>
      </w:r>
      <w:r>
        <w:rPr>
          <w:rFonts w:hint="eastAsia"/>
          <w:sz w:val="32"/>
          <w:szCs w:val="32"/>
        </w:rPr>
        <w:t>锦州</w:t>
      </w:r>
      <w:r>
        <w:rPr>
          <w:sz w:val="32"/>
          <w:szCs w:val="32"/>
        </w:rPr>
        <w:t>医科大学发布的相关招生复试录取相关规定、办法、要求、须知进行复试。</w:t>
      </w:r>
    </w:p>
    <w:p w14:paraId="5020583E" w14:textId="77777777" w:rsidR="004D20E6" w:rsidRDefault="00505055">
      <w:pPr>
        <w:snapToGrid w:val="0"/>
        <w:spacing w:line="312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二、本人自行做好疫情防控措施，保证参加复试期间人员不聚集、加强疫情防控，做好防护措施，确保自身以及相关人员的身体健康和防控安全。</w:t>
      </w:r>
    </w:p>
    <w:p w14:paraId="03E63278" w14:textId="77777777" w:rsidR="004D20E6" w:rsidRDefault="00505055">
      <w:pPr>
        <w:snapToGrid w:val="0"/>
        <w:spacing w:line="312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三、保证在参加网络远程复试时，严格按照报名条件、调剂条件、复试要求等相关政策要求选择填报志愿，如实、准确提交报名信息和复试要求等的各项材料，如提供虚假、错误信息或弄虚作假，本人承担由此造成的一切后果。</w:t>
      </w:r>
    </w:p>
    <w:p w14:paraId="312AE74F" w14:textId="77777777" w:rsidR="004D20E6" w:rsidRDefault="00505055">
      <w:pPr>
        <w:snapToGrid w:val="0"/>
        <w:spacing w:line="312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四、自觉服从复试组织管理部门的统一安排，接受相关</w:t>
      </w:r>
      <w:r>
        <w:rPr>
          <w:sz w:val="32"/>
          <w:szCs w:val="32"/>
        </w:rPr>
        <w:lastRenderedPageBreak/>
        <w:t>人员的管理、监督和检查。</w:t>
      </w:r>
    </w:p>
    <w:p w14:paraId="55F880A3" w14:textId="77777777" w:rsidR="004D20E6" w:rsidRDefault="00505055">
      <w:pPr>
        <w:snapToGrid w:val="0"/>
        <w:spacing w:line="312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五、自觉遵守相关法律和复试相关考试纪律、网络远程复试相关考场规则，诚信参加复试调剂，不作弊；复试过程中不转换面试界面、不缩小面试屏幕、不得录制复试调剂视频内容、不得私自在网络或其他媒介传播有关复试相关内容等。如有违反上述规定或出现其他违规违纪行为者，立即取消录取资格，构成违法的,由司法机关依法追究法律责任，其中构成犯罪的， 依法追究刑事责任。</w:t>
      </w:r>
    </w:p>
    <w:p w14:paraId="396BDD3C" w14:textId="77777777" w:rsidR="004D20E6" w:rsidRDefault="004D20E6">
      <w:pPr>
        <w:snapToGrid w:val="0"/>
        <w:spacing w:line="312" w:lineRule="auto"/>
        <w:ind w:firstLineChars="200" w:firstLine="640"/>
        <w:rPr>
          <w:sz w:val="32"/>
          <w:szCs w:val="32"/>
        </w:rPr>
      </w:pPr>
    </w:p>
    <w:p w14:paraId="7A130F79" w14:textId="77777777" w:rsidR="004D20E6" w:rsidRDefault="00505055">
      <w:pPr>
        <w:snapToGrid w:val="0"/>
        <w:spacing w:line="312" w:lineRule="auto"/>
        <w:ind w:firstLineChars="1600" w:firstLine="5120"/>
        <w:rPr>
          <w:sz w:val="32"/>
          <w:szCs w:val="32"/>
        </w:rPr>
      </w:pPr>
      <w:r>
        <w:rPr>
          <w:sz w:val="32"/>
          <w:szCs w:val="32"/>
        </w:rPr>
        <w:t>考生签字确认：</w:t>
      </w:r>
    </w:p>
    <w:p w14:paraId="48459C81" w14:textId="77777777" w:rsidR="004D20E6" w:rsidRDefault="00505055">
      <w:pPr>
        <w:snapToGrid w:val="0"/>
        <w:spacing w:line="312" w:lineRule="auto"/>
        <w:ind w:firstLineChars="200" w:firstLine="640"/>
        <w:jc w:val="right"/>
        <w:rPr>
          <w:sz w:val="32"/>
          <w:szCs w:val="32"/>
        </w:rPr>
      </w:pPr>
      <w:r>
        <w:rPr>
          <w:sz w:val="32"/>
          <w:szCs w:val="32"/>
        </w:rPr>
        <w:t>年</w:t>
      </w:r>
      <w:r>
        <w:rPr>
          <w:sz w:val="32"/>
          <w:szCs w:val="32"/>
        </w:rPr>
        <w:tab/>
        <w:t>月</w:t>
      </w:r>
      <w:r>
        <w:rPr>
          <w:sz w:val="32"/>
          <w:szCs w:val="32"/>
        </w:rPr>
        <w:tab/>
        <w:t>日</w:t>
      </w:r>
    </w:p>
    <w:p w14:paraId="3191CAF8" w14:textId="77777777" w:rsidR="004D20E6" w:rsidRDefault="004D20E6">
      <w:pPr>
        <w:snapToGrid w:val="0"/>
        <w:spacing w:line="312" w:lineRule="auto"/>
        <w:ind w:firstLineChars="200" w:firstLine="640"/>
        <w:rPr>
          <w:sz w:val="32"/>
          <w:szCs w:val="32"/>
        </w:rPr>
      </w:pPr>
    </w:p>
    <w:p w14:paraId="41245839" w14:textId="77777777" w:rsidR="004D20E6" w:rsidRDefault="004D20E6">
      <w:pPr>
        <w:snapToGrid w:val="0"/>
        <w:spacing w:line="312" w:lineRule="auto"/>
        <w:ind w:firstLineChars="200" w:firstLine="640"/>
        <w:rPr>
          <w:sz w:val="32"/>
          <w:szCs w:val="32"/>
        </w:rPr>
      </w:pPr>
    </w:p>
    <w:sectPr w:rsidR="004D20E6">
      <w:pgSz w:w="11910" w:h="16840"/>
      <w:pgMar w:top="1531" w:right="1757" w:bottom="1531" w:left="17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77B87" w14:textId="77777777" w:rsidR="00C44DED" w:rsidRDefault="00C44DED" w:rsidP="00122F17">
      <w:r>
        <w:separator/>
      </w:r>
    </w:p>
  </w:endnote>
  <w:endnote w:type="continuationSeparator" w:id="0">
    <w:p w14:paraId="630AF5E8" w14:textId="77777777" w:rsidR="00C44DED" w:rsidRDefault="00C44DED" w:rsidP="0012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0E3F" w14:textId="77777777" w:rsidR="00C44DED" w:rsidRDefault="00C44DED" w:rsidP="00122F17">
      <w:r>
        <w:separator/>
      </w:r>
    </w:p>
  </w:footnote>
  <w:footnote w:type="continuationSeparator" w:id="0">
    <w:p w14:paraId="794FF3B2" w14:textId="77777777" w:rsidR="00C44DED" w:rsidRDefault="00C44DED" w:rsidP="0012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E6"/>
    <w:rsid w:val="00122F17"/>
    <w:rsid w:val="004D20E6"/>
    <w:rsid w:val="00505055"/>
    <w:rsid w:val="008219BA"/>
    <w:rsid w:val="00A84B94"/>
    <w:rsid w:val="00C44DED"/>
    <w:rsid w:val="278A25BE"/>
    <w:rsid w:val="2F6F7C9F"/>
    <w:rsid w:val="381F1151"/>
    <w:rsid w:val="42F60C2A"/>
    <w:rsid w:val="4D8910D0"/>
    <w:rsid w:val="5F6A26F3"/>
    <w:rsid w:val="64D81864"/>
    <w:rsid w:val="65482CD5"/>
    <w:rsid w:val="714D5B15"/>
    <w:rsid w:val="724E7025"/>
    <w:rsid w:val="727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59C29"/>
  <w15:docId w15:val="{6B1F6418-F313-422C-8259-F4E1896D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122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22F17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footer"/>
    <w:basedOn w:val="a"/>
    <w:link w:val="a8"/>
    <w:rsid w:val="00122F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22F17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</dc:creator>
  <cp:lastModifiedBy>ASUS</cp:lastModifiedBy>
  <cp:revision>4</cp:revision>
  <dcterms:created xsi:type="dcterms:W3CDTF">2020-04-30T07:04:00Z</dcterms:created>
  <dcterms:modified xsi:type="dcterms:W3CDTF">2020-05-06T10:25:00Z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2020-04-30T00:00:00Z</vt:filetime>
  </property>
  <property fmtid="{D5CDD505-2E9C-101B-9397-08002B2CF9AE}" pid="5" name="KSOProductBuildVer">
    <vt:lpwstr>2052-11.1.0.9584</vt:lpwstr>
  </property>
</Properties>
</file>