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02B" w:rsidRDefault="00280E23">
      <w:pPr>
        <w:tabs>
          <w:tab w:val="left" w:pos="0"/>
        </w:tabs>
        <w:spacing w:line="560" w:lineRule="exact"/>
        <w:ind w:firstLineChars="200" w:firstLine="723"/>
        <w:jc w:val="center"/>
        <w:rPr>
          <w:rFonts w:ascii="仿宋" w:eastAsia="仿宋" w:hAnsi="仿宋" w:cs="仿宋"/>
          <w:b/>
          <w:sz w:val="28"/>
          <w:szCs w:val="28"/>
        </w:rPr>
      </w:pPr>
      <w:r>
        <w:rPr>
          <w:rFonts w:ascii="仿宋" w:eastAsia="仿宋" w:hAnsi="仿宋" w:cs="仿宋" w:hint="eastAsia"/>
          <w:b/>
          <w:sz w:val="36"/>
          <w:szCs w:val="36"/>
        </w:rPr>
        <w:t>2020</w:t>
      </w:r>
      <w:r>
        <w:rPr>
          <w:rFonts w:ascii="仿宋" w:eastAsia="仿宋" w:hAnsi="仿宋" w:cs="仿宋" w:hint="eastAsia"/>
          <w:b/>
          <w:sz w:val="36"/>
          <w:szCs w:val="36"/>
        </w:rPr>
        <w:t>天文系硕士生复试方案</w:t>
      </w:r>
    </w:p>
    <w:p w:rsidR="00BE002B" w:rsidRDefault="00280E23">
      <w:pPr>
        <w:tabs>
          <w:tab w:val="left" w:pos="0"/>
        </w:tabs>
        <w:spacing w:line="560" w:lineRule="exact"/>
        <w:ind w:firstLineChars="200" w:firstLine="560"/>
        <w:jc w:val="both"/>
        <w:rPr>
          <w:rFonts w:ascii="仿宋" w:eastAsia="仿宋" w:hAnsi="仿宋" w:cs="仿宋"/>
          <w:color w:val="000000" w:themeColor="text1"/>
          <w:sz w:val="28"/>
          <w:szCs w:val="28"/>
        </w:rPr>
      </w:pPr>
      <w:r>
        <w:rPr>
          <w:rFonts w:ascii="仿宋" w:eastAsia="仿宋" w:hAnsi="仿宋" w:cs="仿宋" w:hint="eastAsia"/>
          <w:sz w:val="28"/>
          <w:szCs w:val="28"/>
        </w:rPr>
        <w:t>北京师范大学</w:t>
      </w:r>
      <w:r>
        <w:rPr>
          <w:rFonts w:ascii="仿宋" w:eastAsia="仿宋" w:hAnsi="仿宋" w:cs="仿宋" w:hint="eastAsia"/>
          <w:sz w:val="28"/>
          <w:szCs w:val="28"/>
        </w:rPr>
        <w:t>2020</w:t>
      </w:r>
      <w:r>
        <w:rPr>
          <w:rFonts w:ascii="仿宋" w:eastAsia="仿宋" w:hAnsi="仿宋" w:cs="仿宋" w:hint="eastAsia"/>
          <w:sz w:val="28"/>
          <w:szCs w:val="28"/>
        </w:rPr>
        <w:t>年硕士研究生招生复试采取网络远程复试方式，考生用第一机位设备登录北京师范大学网络远程复试平台（</w:t>
      </w:r>
      <w:r>
        <w:rPr>
          <w:rFonts w:ascii="仿宋" w:eastAsia="仿宋" w:hAnsi="仿宋" w:cs="仿宋" w:hint="eastAsia"/>
          <w:color w:val="333333"/>
          <w:sz w:val="28"/>
          <w:szCs w:val="28"/>
        </w:rPr>
        <w:t>网址</w:t>
      </w:r>
      <w:r>
        <w:rPr>
          <w:rFonts w:ascii="仿宋" w:eastAsia="仿宋" w:hAnsi="仿宋" w:cs="仿宋" w:hint="eastAsia"/>
          <w:color w:val="333333"/>
          <w:sz w:val="28"/>
          <w:szCs w:val="28"/>
        </w:rPr>
        <w:t>https://</w:t>
      </w:r>
      <w:r>
        <w:rPr>
          <w:rFonts w:ascii="仿宋" w:eastAsia="仿宋" w:hAnsi="仿宋" w:cs="仿宋"/>
          <w:color w:val="000000" w:themeColor="text1"/>
          <w:sz w:val="28"/>
          <w:szCs w:val="28"/>
        </w:rPr>
        <w:t>www.yjszsms.com/school/10027</w:t>
      </w:r>
      <w:r>
        <w:rPr>
          <w:rFonts w:ascii="仿宋" w:eastAsia="仿宋" w:hAnsi="仿宋" w:cs="仿宋" w:hint="eastAsia"/>
          <w:color w:val="000000" w:themeColor="text1"/>
          <w:sz w:val="28"/>
          <w:szCs w:val="28"/>
        </w:rPr>
        <w:t>，以下简称主平台），参加视频面试，第二机位设备</w:t>
      </w:r>
      <w:proofErr w:type="gramStart"/>
      <w:r>
        <w:rPr>
          <w:rFonts w:ascii="仿宋" w:eastAsia="仿宋" w:hAnsi="仿宋" w:cs="仿宋" w:hint="eastAsia"/>
          <w:color w:val="000000" w:themeColor="text1"/>
          <w:sz w:val="28"/>
          <w:szCs w:val="28"/>
        </w:rPr>
        <w:t>接入腾讯会议</w:t>
      </w:r>
      <w:proofErr w:type="gramEnd"/>
      <w:r>
        <w:rPr>
          <w:rFonts w:ascii="仿宋" w:eastAsia="仿宋" w:hAnsi="仿宋" w:cs="仿宋" w:hint="eastAsia"/>
          <w:color w:val="000000" w:themeColor="text1"/>
          <w:sz w:val="28"/>
          <w:szCs w:val="28"/>
        </w:rPr>
        <w:t>（以下简称副平台），接受云监考。</w:t>
      </w:r>
    </w:p>
    <w:p w:rsidR="00BE002B" w:rsidRDefault="00280E23">
      <w:pPr>
        <w:widowControl/>
        <w:numPr>
          <w:ilvl w:val="0"/>
          <w:numId w:val="1"/>
        </w:numPr>
        <w:spacing w:line="560" w:lineRule="exact"/>
        <w:ind w:firstLineChars="200" w:firstLine="562"/>
        <w:jc w:val="both"/>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复试时间</w:t>
      </w:r>
    </w:p>
    <w:tbl>
      <w:tblPr>
        <w:tblStyle w:val="ac"/>
        <w:tblW w:w="0" w:type="auto"/>
        <w:jc w:val="center"/>
        <w:tblLook w:val="04A0" w:firstRow="1" w:lastRow="0" w:firstColumn="1" w:lastColumn="0" w:noHBand="0" w:noVBand="1"/>
      </w:tblPr>
      <w:tblGrid>
        <w:gridCol w:w="3684"/>
        <w:gridCol w:w="3540"/>
      </w:tblGrid>
      <w:tr w:rsidR="00BE002B">
        <w:trPr>
          <w:jc w:val="center"/>
        </w:trPr>
        <w:tc>
          <w:tcPr>
            <w:tcW w:w="3684" w:type="dxa"/>
          </w:tcPr>
          <w:p w:rsidR="00BE002B" w:rsidRDefault="00280E23">
            <w:pPr>
              <w:widowControl/>
              <w:spacing w:line="56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专业代码及名称</w:t>
            </w:r>
          </w:p>
        </w:tc>
        <w:tc>
          <w:tcPr>
            <w:tcW w:w="3540" w:type="dxa"/>
          </w:tcPr>
          <w:p w:rsidR="00BE002B" w:rsidRDefault="00280E23">
            <w:pPr>
              <w:widowControl/>
              <w:spacing w:line="56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面试日期</w:t>
            </w:r>
          </w:p>
        </w:tc>
      </w:tr>
      <w:tr w:rsidR="00BE002B">
        <w:trPr>
          <w:jc w:val="center"/>
        </w:trPr>
        <w:tc>
          <w:tcPr>
            <w:tcW w:w="3684" w:type="dxa"/>
          </w:tcPr>
          <w:p w:rsidR="00BE002B" w:rsidRDefault="00280E23">
            <w:pPr>
              <w:widowControl/>
              <w:spacing w:line="560" w:lineRule="exact"/>
              <w:rPr>
                <w:rFonts w:ascii="仿宋" w:eastAsia="仿宋" w:hAnsi="仿宋" w:cs="仿宋"/>
                <w:color w:val="000000" w:themeColor="text1"/>
                <w:sz w:val="28"/>
                <w:szCs w:val="28"/>
              </w:rPr>
            </w:pPr>
            <w:r>
              <w:rPr>
                <w:rFonts w:ascii="仿宋" w:eastAsia="仿宋" w:hAnsi="仿宋" w:cs="仿宋"/>
                <w:color w:val="000000" w:themeColor="text1"/>
                <w:sz w:val="28"/>
                <w:szCs w:val="28"/>
              </w:rPr>
              <w:t>0704</w:t>
            </w:r>
            <w:r>
              <w:rPr>
                <w:rFonts w:ascii="仿宋" w:eastAsia="仿宋" w:hAnsi="仿宋" w:cs="仿宋"/>
                <w:color w:val="000000" w:themeColor="text1"/>
                <w:sz w:val="28"/>
                <w:szCs w:val="28"/>
              </w:rPr>
              <w:t>天文学</w:t>
            </w:r>
          </w:p>
        </w:tc>
        <w:tc>
          <w:tcPr>
            <w:tcW w:w="3540" w:type="dxa"/>
          </w:tcPr>
          <w:p w:rsidR="00BE002B" w:rsidRDefault="00280E23">
            <w:pPr>
              <w:widowControl/>
              <w:rPr>
                <w:rFonts w:ascii="仿宋" w:eastAsia="仿宋" w:hAnsi="仿宋" w:cs="仿宋"/>
                <w:color w:val="000000" w:themeColor="text1"/>
                <w:sz w:val="28"/>
                <w:szCs w:val="28"/>
              </w:rPr>
            </w:pPr>
            <w:r>
              <w:rPr>
                <w:rFonts w:ascii="仿宋" w:eastAsia="仿宋" w:hAnsi="仿宋" w:cs="仿宋"/>
                <w:color w:val="000000" w:themeColor="text1"/>
                <w:sz w:val="28"/>
                <w:szCs w:val="28"/>
              </w:rPr>
              <w:t>2020</w:t>
            </w:r>
            <w:r>
              <w:rPr>
                <w:rFonts w:ascii="仿宋" w:eastAsia="仿宋" w:hAnsi="仿宋" w:cs="仿宋"/>
                <w:color w:val="000000" w:themeColor="text1"/>
                <w:sz w:val="28"/>
                <w:szCs w:val="28"/>
              </w:rPr>
              <w:t>年</w:t>
            </w:r>
            <w:r>
              <w:rPr>
                <w:rFonts w:ascii="仿宋" w:eastAsia="仿宋" w:hAnsi="仿宋" w:cs="仿宋"/>
                <w:color w:val="000000" w:themeColor="text1"/>
                <w:sz w:val="28"/>
                <w:szCs w:val="28"/>
              </w:rPr>
              <w:t>5</w:t>
            </w:r>
            <w:r>
              <w:rPr>
                <w:rFonts w:ascii="仿宋" w:eastAsia="仿宋" w:hAnsi="仿宋" w:cs="仿宋"/>
                <w:color w:val="000000" w:themeColor="text1"/>
                <w:sz w:val="28"/>
                <w:szCs w:val="28"/>
              </w:rPr>
              <w:t>月</w:t>
            </w:r>
            <w:r>
              <w:rPr>
                <w:rFonts w:ascii="仿宋" w:eastAsia="仿宋" w:hAnsi="仿宋" w:cs="仿宋"/>
                <w:color w:val="000000" w:themeColor="text1"/>
                <w:sz w:val="28"/>
                <w:szCs w:val="28"/>
              </w:rPr>
              <w:t>13</w:t>
            </w:r>
            <w:r>
              <w:rPr>
                <w:rFonts w:ascii="仿宋" w:eastAsia="仿宋" w:hAnsi="仿宋" w:cs="仿宋"/>
                <w:color w:val="000000" w:themeColor="text1"/>
                <w:sz w:val="28"/>
                <w:szCs w:val="28"/>
              </w:rPr>
              <w:t>日</w:t>
            </w:r>
          </w:p>
        </w:tc>
      </w:tr>
    </w:tbl>
    <w:p w:rsidR="00BE002B" w:rsidRDefault="00280E23">
      <w:pPr>
        <w:widowControl/>
        <w:spacing w:line="560" w:lineRule="exact"/>
        <w:ind w:firstLineChars="200" w:firstLine="560"/>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考生须在</w:t>
      </w:r>
      <w:r>
        <w:rPr>
          <w:rFonts w:ascii="仿宋" w:eastAsia="仿宋" w:hAnsi="仿宋" w:cs="仿宋"/>
          <w:color w:val="000000" w:themeColor="text1"/>
          <w:sz w:val="28"/>
          <w:szCs w:val="28"/>
        </w:rPr>
        <w:t>5</w:t>
      </w:r>
      <w:r>
        <w:rPr>
          <w:rFonts w:ascii="仿宋" w:eastAsia="仿宋" w:hAnsi="仿宋" w:cs="仿宋"/>
          <w:color w:val="000000" w:themeColor="text1"/>
          <w:sz w:val="28"/>
          <w:szCs w:val="28"/>
        </w:rPr>
        <w:t>月</w:t>
      </w:r>
      <w:r>
        <w:rPr>
          <w:rFonts w:ascii="仿宋" w:eastAsia="仿宋" w:hAnsi="仿宋" w:cs="仿宋"/>
          <w:color w:val="000000" w:themeColor="text1"/>
          <w:sz w:val="28"/>
          <w:szCs w:val="28"/>
        </w:rPr>
        <w:t>11</w:t>
      </w:r>
      <w:r>
        <w:rPr>
          <w:rFonts w:ascii="仿宋" w:eastAsia="仿宋" w:hAnsi="仿宋" w:cs="仿宋"/>
          <w:color w:val="000000" w:themeColor="text1"/>
          <w:sz w:val="28"/>
          <w:szCs w:val="28"/>
        </w:rPr>
        <w:t>日</w:t>
      </w:r>
      <w:r>
        <w:rPr>
          <w:rFonts w:ascii="仿宋" w:eastAsia="仿宋" w:hAnsi="仿宋" w:cs="仿宋"/>
          <w:color w:val="000000" w:themeColor="text1"/>
          <w:sz w:val="28"/>
          <w:szCs w:val="28"/>
        </w:rPr>
        <w:t>登录主平台查看取号时间，</w:t>
      </w:r>
      <w:r>
        <w:rPr>
          <w:rFonts w:ascii="仿宋" w:eastAsia="仿宋" w:hAnsi="仿宋" w:cs="仿宋" w:hint="eastAsia"/>
          <w:b/>
          <w:bCs/>
          <w:color w:val="000000" w:themeColor="text1"/>
          <w:sz w:val="28"/>
          <w:szCs w:val="28"/>
        </w:rPr>
        <w:t>务必在取号时间内完成取号</w:t>
      </w:r>
      <w:r>
        <w:rPr>
          <w:rFonts w:ascii="仿宋" w:eastAsia="仿宋" w:hAnsi="仿宋" w:cs="仿宋" w:hint="eastAsia"/>
          <w:color w:val="000000" w:themeColor="text1"/>
          <w:sz w:val="28"/>
          <w:szCs w:val="28"/>
        </w:rPr>
        <w:t>，具体面试时间</w:t>
      </w:r>
      <w:proofErr w:type="gramStart"/>
      <w:r>
        <w:rPr>
          <w:rFonts w:ascii="仿宋" w:eastAsia="仿宋" w:hAnsi="仿宋" w:cs="仿宋" w:hint="eastAsia"/>
          <w:color w:val="000000" w:themeColor="text1"/>
          <w:sz w:val="28"/>
          <w:szCs w:val="28"/>
        </w:rPr>
        <w:t>及腾讯</w:t>
      </w:r>
      <w:proofErr w:type="gramEnd"/>
      <w:r>
        <w:rPr>
          <w:rFonts w:ascii="仿宋" w:eastAsia="仿宋" w:hAnsi="仿宋" w:cs="仿宋" w:hint="eastAsia"/>
          <w:color w:val="000000" w:themeColor="text1"/>
          <w:sz w:val="28"/>
          <w:szCs w:val="28"/>
        </w:rPr>
        <w:t>会议号在面试前由我系告知。</w:t>
      </w:r>
    </w:p>
    <w:p w:rsidR="00BE002B" w:rsidRDefault="00280E23">
      <w:pPr>
        <w:widowControl/>
        <w:spacing w:line="560" w:lineRule="exact"/>
        <w:ind w:firstLineChars="200" w:firstLine="560"/>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面试当天，考生根据抽取号码，于规定时间参加面试。考生先登录主平台完成设备测试，再按照</w:t>
      </w:r>
      <w:r>
        <w:rPr>
          <w:rFonts w:ascii="仿宋" w:eastAsia="仿宋" w:hAnsi="仿宋" w:cs="仿宋" w:hint="eastAsia"/>
          <w:color w:val="000000" w:themeColor="text1"/>
          <w:sz w:val="28"/>
          <w:szCs w:val="28"/>
        </w:rPr>
        <w:t>我</w:t>
      </w:r>
      <w:proofErr w:type="gramStart"/>
      <w:r>
        <w:rPr>
          <w:rFonts w:ascii="仿宋" w:eastAsia="仿宋" w:hAnsi="仿宋" w:cs="仿宋" w:hint="eastAsia"/>
          <w:color w:val="000000" w:themeColor="text1"/>
          <w:sz w:val="28"/>
          <w:szCs w:val="28"/>
        </w:rPr>
        <w:t>系</w:t>
      </w:r>
      <w:r>
        <w:rPr>
          <w:rFonts w:ascii="仿宋" w:eastAsia="仿宋" w:hAnsi="仿宋" w:cs="仿宋" w:hint="eastAsia"/>
          <w:color w:val="000000" w:themeColor="text1"/>
          <w:sz w:val="28"/>
          <w:szCs w:val="28"/>
        </w:rPr>
        <w:t>通知</w:t>
      </w:r>
      <w:proofErr w:type="gramEnd"/>
      <w:r>
        <w:rPr>
          <w:rFonts w:ascii="仿宋" w:eastAsia="仿宋" w:hAnsi="仿宋" w:cs="仿宋" w:hint="eastAsia"/>
          <w:color w:val="000000" w:themeColor="text1"/>
          <w:sz w:val="28"/>
          <w:szCs w:val="28"/>
        </w:rPr>
        <w:t>的时间加入副平台候考。</w:t>
      </w:r>
      <w:r>
        <w:rPr>
          <w:rFonts w:ascii="仿宋" w:eastAsia="仿宋" w:hAnsi="仿宋" w:cs="仿宋"/>
          <w:color w:val="000000" w:themeColor="text1"/>
          <w:sz w:val="28"/>
          <w:szCs w:val="28"/>
        </w:rPr>
        <w:t xml:space="preserve"> </w:t>
      </w:r>
    </w:p>
    <w:p w:rsidR="00BE002B" w:rsidRDefault="00280E23">
      <w:pPr>
        <w:widowControl/>
        <w:numPr>
          <w:ilvl w:val="0"/>
          <w:numId w:val="1"/>
        </w:numPr>
        <w:spacing w:line="560" w:lineRule="exact"/>
        <w:ind w:firstLineChars="200" w:firstLine="562"/>
        <w:jc w:val="both"/>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复试准备</w:t>
      </w:r>
    </w:p>
    <w:p w:rsidR="00BE002B" w:rsidRDefault="00280E23">
      <w:pPr>
        <w:pStyle w:val="a9"/>
        <w:widowControl/>
        <w:tabs>
          <w:tab w:val="left" w:pos="0"/>
        </w:tabs>
        <w:snapToGrid w:val="0"/>
        <w:spacing w:line="560" w:lineRule="exact"/>
        <w:ind w:firstLineChars="200" w:firstLine="560"/>
        <w:jc w:val="both"/>
        <w:rPr>
          <w:rFonts w:ascii="仿宋" w:eastAsia="仿宋" w:hAnsi="仿宋" w:cs="仿宋"/>
          <w:color w:val="000000" w:themeColor="text1"/>
          <w:sz w:val="28"/>
          <w:szCs w:val="28"/>
        </w:rPr>
      </w:pPr>
      <w:r>
        <w:rPr>
          <w:rFonts w:ascii="仿宋" w:eastAsia="仿宋" w:hAnsi="仿宋" w:cs="仿宋"/>
          <w:color w:val="000000" w:themeColor="text1"/>
          <w:sz w:val="28"/>
          <w:szCs w:val="28"/>
        </w:rPr>
        <w:t>1.</w:t>
      </w:r>
      <w:r>
        <w:rPr>
          <w:rFonts w:ascii="仿宋" w:eastAsia="仿宋" w:hAnsi="仿宋" w:cs="仿宋"/>
          <w:color w:val="000000" w:themeColor="text1"/>
          <w:sz w:val="28"/>
          <w:szCs w:val="28"/>
        </w:rPr>
        <w:t>考生提前准备好网络环境及所需软硬件</w:t>
      </w:r>
      <w:r>
        <w:rPr>
          <w:rFonts w:ascii="仿宋" w:eastAsia="仿宋" w:hAnsi="仿宋" w:cs="仿宋" w:hint="eastAsia"/>
          <w:color w:val="000000" w:themeColor="text1"/>
          <w:sz w:val="28"/>
          <w:szCs w:val="28"/>
        </w:rPr>
        <w:t>条件，于</w:t>
      </w:r>
      <w:r>
        <w:rPr>
          <w:rFonts w:ascii="仿宋" w:eastAsia="仿宋" w:hAnsi="仿宋" w:cs="仿宋"/>
          <w:color w:val="000000" w:themeColor="text1"/>
          <w:sz w:val="28"/>
          <w:szCs w:val="28"/>
        </w:rPr>
        <w:t>2020</w:t>
      </w:r>
      <w:r>
        <w:rPr>
          <w:rFonts w:ascii="仿宋" w:eastAsia="仿宋" w:hAnsi="仿宋" w:cs="仿宋"/>
          <w:color w:val="000000" w:themeColor="text1"/>
          <w:sz w:val="28"/>
          <w:szCs w:val="28"/>
        </w:rPr>
        <w:t>年</w:t>
      </w:r>
      <w:r>
        <w:rPr>
          <w:rFonts w:ascii="仿宋" w:eastAsia="仿宋" w:hAnsi="仿宋" w:cs="仿宋"/>
          <w:color w:val="000000" w:themeColor="text1"/>
          <w:sz w:val="28"/>
          <w:szCs w:val="28"/>
        </w:rPr>
        <w:t>5</w:t>
      </w:r>
      <w:r>
        <w:rPr>
          <w:rFonts w:ascii="仿宋" w:eastAsia="仿宋" w:hAnsi="仿宋" w:cs="仿宋"/>
          <w:color w:val="000000" w:themeColor="text1"/>
          <w:sz w:val="28"/>
          <w:szCs w:val="28"/>
        </w:rPr>
        <w:t>月</w:t>
      </w:r>
      <w:r>
        <w:rPr>
          <w:rFonts w:ascii="仿宋" w:eastAsia="仿宋" w:hAnsi="仿宋" w:cs="仿宋" w:hint="eastAsia"/>
          <w:color w:val="000000" w:themeColor="text1"/>
          <w:sz w:val="28"/>
          <w:szCs w:val="28"/>
        </w:rPr>
        <w:t>9</w:t>
      </w:r>
      <w:r>
        <w:rPr>
          <w:rFonts w:ascii="仿宋" w:eastAsia="仿宋" w:hAnsi="仿宋" w:cs="仿宋"/>
          <w:color w:val="000000" w:themeColor="text1"/>
          <w:sz w:val="28"/>
          <w:szCs w:val="28"/>
        </w:rPr>
        <w:t>日</w:t>
      </w:r>
      <w:r>
        <w:rPr>
          <w:rFonts w:ascii="仿宋" w:eastAsia="仿宋" w:hAnsi="仿宋" w:cs="仿宋" w:hint="eastAsia"/>
          <w:color w:val="000000" w:themeColor="text1"/>
          <w:sz w:val="28"/>
          <w:szCs w:val="28"/>
        </w:rPr>
        <w:t>，登录主、副平台，按我系要求完成测试。</w:t>
      </w:r>
    </w:p>
    <w:p w:rsidR="00BE002B" w:rsidRDefault="00280E23">
      <w:pPr>
        <w:pStyle w:val="a9"/>
        <w:widowControl/>
        <w:shd w:val="clear" w:color="auto" w:fill="FFFFFE"/>
        <w:spacing w:line="560" w:lineRule="exact"/>
        <w:ind w:firstLine="560"/>
        <w:jc w:val="both"/>
        <w:rPr>
          <w:rFonts w:ascii="仿宋" w:eastAsia="仿宋" w:hAnsi="仿宋" w:cs="仿宋"/>
          <w:color w:val="000000" w:themeColor="text1"/>
          <w:sz w:val="28"/>
          <w:szCs w:val="28"/>
        </w:rPr>
      </w:pPr>
      <w:r>
        <w:rPr>
          <w:rFonts w:ascii="仿宋" w:eastAsia="仿宋" w:hAnsi="仿宋" w:cs="仿宋"/>
          <w:color w:val="000000" w:themeColor="text1"/>
          <w:sz w:val="28"/>
          <w:szCs w:val="28"/>
        </w:rPr>
        <w:t>2.</w:t>
      </w:r>
      <w:r>
        <w:rPr>
          <w:rFonts w:ascii="仿宋" w:eastAsia="仿宋" w:hAnsi="仿宋" w:cs="仿宋"/>
          <w:color w:val="000000" w:themeColor="text1"/>
          <w:sz w:val="28"/>
          <w:szCs w:val="28"/>
        </w:rPr>
        <w:t>考生须</w:t>
      </w:r>
      <w:r>
        <w:rPr>
          <w:rFonts w:ascii="仿宋" w:eastAsia="仿宋" w:hAnsi="仿宋" w:cs="仿宋" w:hint="eastAsia"/>
          <w:color w:val="000000" w:themeColor="text1"/>
          <w:sz w:val="28"/>
          <w:szCs w:val="28"/>
        </w:rPr>
        <w:t>在</w:t>
      </w:r>
      <w:r>
        <w:rPr>
          <w:rFonts w:ascii="仿宋" w:eastAsia="仿宋" w:hAnsi="仿宋" w:cs="仿宋"/>
          <w:color w:val="000000" w:themeColor="text1"/>
          <w:sz w:val="28"/>
          <w:szCs w:val="28"/>
        </w:rPr>
        <w:t>5</w:t>
      </w:r>
      <w:r>
        <w:rPr>
          <w:rFonts w:ascii="仿宋" w:eastAsia="仿宋" w:hAnsi="仿宋" w:cs="仿宋"/>
          <w:color w:val="000000" w:themeColor="text1"/>
          <w:sz w:val="28"/>
          <w:szCs w:val="28"/>
        </w:rPr>
        <w:t>月</w:t>
      </w:r>
      <w:r>
        <w:rPr>
          <w:rFonts w:ascii="仿宋" w:eastAsia="仿宋" w:hAnsi="仿宋" w:cs="仿宋"/>
          <w:color w:val="000000" w:themeColor="text1"/>
          <w:sz w:val="28"/>
          <w:szCs w:val="28"/>
        </w:rPr>
        <w:t>10</w:t>
      </w:r>
      <w:r>
        <w:rPr>
          <w:rFonts w:ascii="仿宋" w:eastAsia="仿宋" w:hAnsi="仿宋" w:cs="仿宋"/>
          <w:color w:val="000000" w:themeColor="text1"/>
          <w:sz w:val="28"/>
          <w:szCs w:val="28"/>
        </w:rPr>
        <w:t>日前</w:t>
      </w:r>
      <w:r>
        <w:rPr>
          <w:rFonts w:ascii="仿宋" w:eastAsia="仿宋" w:hAnsi="仿宋" w:cs="仿宋" w:hint="eastAsia"/>
          <w:color w:val="000000" w:themeColor="text1"/>
          <w:sz w:val="28"/>
          <w:szCs w:val="28"/>
        </w:rPr>
        <w:t>，通过北京师范大学招生管理系统（</w:t>
      </w:r>
      <w:r>
        <w:rPr>
          <w:rFonts w:ascii="仿宋" w:eastAsia="仿宋" w:hAnsi="仿宋" w:cs="仿宋"/>
          <w:color w:val="000000" w:themeColor="text1"/>
          <w:sz w:val="28"/>
          <w:szCs w:val="28"/>
        </w:rPr>
        <w:t>http://2020.zs.graduate.bnu.edu.cn/page/sf/fsjs_index</w:t>
      </w:r>
      <w:r>
        <w:rPr>
          <w:rFonts w:ascii="仿宋" w:eastAsia="仿宋" w:hAnsi="仿宋" w:cs="仿宋"/>
          <w:color w:val="000000" w:themeColor="text1"/>
          <w:sz w:val="28"/>
          <w:szCs w:val="28"/>
        </w:rPr>
        <w:t>），缴纳复试费</w:t>
      </w:r>
      <w:r>
        <w:rPr>
          <w:rFonts w:ascii="仿宋" w:eastAsia="仿宋" w:hAnsi="仿宋" w:cs="仿宋"/>
          <w:color w:val="000000" w:themeColor="text1"/>
          <w:sz w:val="28"/>
          <w:szCs w:val="28"/>
        </w:rPr>
        <w:t>100</w:t>
      </w:r>
      <w:r>
        <w:rPr>
          <w:rFonts w:ascii="仿宋" w:eastAsia="仿宋" w:hAnsi="仿宋" w:cs="仿宋"/>
          <w:color w:val="000000" w:themeColor="text1"/>
          <w:sz w:val="28"/>
          <w:szCs w:val="28"/>
        </w:rPr>
        <w:t>元。缴费后因考生本人原因未参加复试者，已缴纳的复试费不予退还。</w:t>
      </w:r>
    </w:p>
    <w:p w:rsidR="00BE002B" w:rsidRDefault="00280E23">
      <w:pPr>
        <w:widowControl/>
        <w:spacing w:line="560" w:lineRule="exact"/>
        <w:ind w:firstLineChars="200" w:firstLine="560"/>
        <w:jc w:val="both"/>
        <w:rPr>
          <w:rFonts w:ascii="仿宋" w:eastAsia="仿宋" w:hAnsi="仿宋" w:cs="仿宋"/>
          <w:color w:val="000000" w:themeColor="text1"/>
          <w:sz w:val="28"/>
          <w:szCs w:val="28"/>
        </w:rPr>
      </w:pPr>
      <w:r>
        <w:rPr>
          <w:rFonts w:ascii="仿宋" w:eastAsia="仿宋" w:hAnsi="仿宋" w:cs="仿宋"/>
          <w:color w:val="000000" w:themeColor="text1"/>
          <w:sz w:val="28"/>
          <w:szCs w:val="28"/>
        </w:rPr>
        <w:t>3.</w:t>
      </w:r>
      <w:r>
        <w:rPr>
          <w:rFonts w:ascii="仿宋" w:eastAsia="仿宋" w:hAnsi="仿宋" w:cs="仿宋"/>
          <w:color w:val="000000" w:themeColor="text1"/>
          <w:sz w:val="28"/>
          <w:szCs w:val="28"/>
        </w:rPr>
        <w:t>资格审查须提交的材料及要求。</w:t>
      </w:r>
    </w:p>
    <w:p w:rsidR="00BE002B" w:rsidRDefault="00280E23">
      <w:pPr>
        <w:pStyle w:val="I-"/>
        <w:ind w:firstLine="560"/>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考生须在</w:t>
      </w:r>
      <w:r>
        <w:rPr>
          <w:rFonts w:ascii="仿宋" w:eastAsia="仿宋" w:hAnsi="仿宋" w:cs="仿宋"/>
          <w:color w:val="000000" w:themeColor="text1"/>
          <w:sz w:val="28"/>
          <w:szCs w:val="28"/>
        </w:rPr>
        <w:t>5</w:t>
      </w:r>
      <w:r>
        <w:rPr>
          <w:rFonts w:ascii="仿宋" w:eastAsia="仿宋" w:hAnsi="仿宋" w:cs="仿宋"/>
          <w:color w:val="000000" w:themeColor="text1"/>
          <w:sz w:val="28"/>
          <w:szCs w:val="28"/>
        </w:rPr>
        <w:t>月</w:t>
      </w:r>
      <w:r>
        <w:rPr>
          <w:rFonts w:ascii="仿宋" w:eastAsia="仿宋" w:hAnsi="仿宋" w:cs="仿宋"/>
          <w:color w:val="000000" w:themeColor="text1"/>
          <w:sz w:val="28"/>
          <w:szCs w:val="28"/>
        </w:rPr>
        <w:t>11</w:t>
      </w:r>
      <w:r>
        <w:rPr>
          <w:rFonts w:ascii="仿宋" w:eastAsia="仿宋" w:hAnsi="仿宋" w:cs="仿宋"/>
          <w:color w:val="000000" w:themeColor="text1"/>
          <w:sz w:val="28"/>
          <w:szCs w:val="28"/>
        </w:rPr>
        <w:t>日</w:t>
      </w:r>
      <w:r>
        <w:rPr>
          <w:rFonts w:ascii="仿宋" w:eastAsia="仿宋" w:hAnsi="仿宋" w:cs="仿宋" w:hint="eastAsia"/>
          <w:color w:val="000000" w:themeColor="text1"/>
          <w:sz w:val="28"/>
          <w:szCs w:val="28"/>
        </w:rPr>
        <w:t>前，通过北京师范大学招生管理系统提交以下材料原件的彩色扫描件或清晰完整的照片：</w:t>
      </w:r>
    </w:p>
    <w:p w:rsidR="00BE002B" w:rsidRDefault="00280E23">
      <w:pPr>
        <w:pStyle w:val="I-"/>
        <w:ind w:firstLine="560"/>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1</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考生本人有效居民身份证；</w:t>
      </w:r>
    </w:p>
    <w:p w:rsidR="00BE002B" w:rsidRDefault="00280E23">
      <w:pPr>
        <w:pStyle w:val="I-"/>
        <w:ind w:firstLine="560"/>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w:t>
      </w:r>
      <w:r>
        <w:rPr>
          <w:rFonts w:ascii="仿宋" w:eastAsia="仿宋" w:hAnsi="仿宋" w:cs="仿宋"/>
          <w:color w:val="000000" w:themeColor="text1"/>
          <w:sz w:val="28"/>
          <w:szCs w:val="28"/>
        </w:rPr>
        <w:t>2</w:t>
      </w:r>
      <w:r>
        <w:rPr>
          <w:rFonts w:ascii="仿宋" w:eastAsia="仿宋" w:hAnsi="仿宋" w:cs="仿宋"/>
          <w:color w:val="000000" w:themeColor="text1"/>
          <w:sz w:val="28"/>
          <w:szCs w:val="28"/>
        </w:rPr>
        <w:t>）准考证</w:t>
      </w:r>
      <w:r>
        <w:rPr>
          <w:rFonts w:ascii="仿宋" w:eastAsia="仿宋" w:hAnsi="仿宋" w:cs="仿宋" w:hint="eastAsia"/>
          <w:color w:val="000000" w:themeColor="text1"/>
          <w:sz w:val="28"/>
          <w:szCs w:val="28"/>
        </w:rPr>
        <w:t>；</w:t>
      </w:r>
    </w:p>
    <w:p w:rsidR="00BE002B" w:rsidRDefault="00280E23">
      <w:pPr>
        <w:pStyle w:val="I-"/>
        <w:ind w:firstLine="560"/>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3</w:t>
      </w:r>
      <w:r>
        <w:rPr>
          <w:rFonts w:ascii="仿宋" w:eastAsia="仿宋" w:hAnsi="仿宋" w:cs="仿宋"/>
          <w:color w:val="000000" w:themeColor="text1"/>
          <w:sz w:val="28"/>
          <w:szCs w:val="28"/>
        </w:rPr>
        <w:t>）成绩单：由档案所在部门或本科就读学校教务部门盖红章的本科成绩单</w:t>
      </w:r>
      <w:r>
        <w:rPr>
          <w:rFonts w:ascii="仿宋" w:eastAsia="仿宋" w:hAnsi="仿宋" w:cs="仿宋" w:hint="eastAsia"/>
          <w:color w:val="000000" w:themeColor="text1"/>
          <w:sz w:val="28"/>
          <w:szCs w:val="28"/>
        </w:rPr>
        <w:t>；</w:t>
      </w:r>
    </w:p>
    <w:p w:rsidR="00BE002B" w:rsidRDefault="00280E23">
      <w:pPr>
        <w:pStyle w:val="I-"/>
        <w:ind w:firstLine="560"/>
        <w:jc w:val="both"/>
        <w:rPr>
          <w:rFonts w:ascii="仿宋" w:eastAsia="仿宋" w:hAnsi="仿宋" w:cs="仿宋"/>
          <w:sz w:val="28"/>
          <w:szCs w:val="28"/>
        </w:rPr>
      </w:pP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4</w:t>
      </w:r>
      <w:r>
        <w:rPr>
          <w:rFonts w:ascii="仿宋" w:eastAsia="仿宋" w:hAnsi="仿宋" w:cs="仿宋"/>
          <w:color w:val="000000" w:themeColor="text1"/>
          <w:sz w:val="28"/>
          <w:szCs w:val="28"/>
        </w:rPr>
        <w:t>）学籍学历材料：已获本科毕业</w:t>
      </w:r>
      <w:r>
        <w:rPr>
          <w:rFonts w:ascii="仿宋" w:eastAsia="仿宋" w:hAnsi="仿宋" w:cs="仿宋" w:hint="eastAsia"/>
          <w:sz w:val="28"/>
          <w:szCs w:val="28"/>
        </w:rPr>
        <w:t>证书的考生须提交毕业证书；应届本科毕业</w:t>
      </w:r>
      <w:r>
        <w:rPr>
          <w:rFonts w:ascii="仿宋" w:eastAsia="仿宋" w:hAnsi="仿宋" w:cs="仿宋" w:hint="eastAsia"/>
          <w:sz w:val="28"/>
          <w:szCs w:val="28"/>
        </w:rPr>
        <w:t>生须提供就读学校完整注册后的学生证。</w:t>
      </w:r>
    </w:p>
    <w:p w:rsidR="00BE002B" w:rsidRDefault="00280E23">
      <w:pPr>
        <w:pStyle w:val="I-"/>
        <w:ind w:firstLine="560"/>
        <w:jc w:val="both"/>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）考生本人签字的《诚信复试承诺书》。</w:t>
      </w:r>
    </w:p>
    <w:p w:rsidR="00BE002B" w:rsidRDefault="00280E23">
      <w:pPr>
        <w:pStyle w:val="I-"/>
        <w:ind w:firstLine="560"/>
        <w:jc w:val="both"/>
        <w:rPr>
          <w:rFonts w:ascii="仿宋" w:eastAsia="仿宋" w:hAnsi="仿宋" w:cs="仿宋"/>
          <w:sz w:val="28"/>
          <w:szCs w:val="28"/>
        </w:rPr>
      </w:pPr>
      <w:r>
        <w:rPr>
          <w:rFonts w:ascii="仿宋" w:eastAsia="仿宋" w:hAnsi="仿宋" w:cs="仿宋" w:hint="eastAsia"/>
          <w:sz w:val="28"/>
          <w:szCs w:val="28"/>
        </w:rPr>
        <w:t>扫描件或照片保存为</w:t>
      </w:r>
      <w:r>
        <w:rPr>
          <w:rFonts w:ascii="仿宋" w:eastAsia="仿宋" w:hAnsi="仿宋" w:cs="仿宋" w:hint="eastAsia"/>
          <w:sz w:val="28"/>
          <w:szCs w:val="28"/>
        </w:rPr>
        <w:t>PDF</w:t>
      </w:r>
      <w:r>
        <w:rPr>
          <w:rFonts w:ascii="仿宋" w:eastAsia="仿宋" w:hAnsi="仿宋" w:cs="仿宋" w:hint="eastAsia"/>
          <w:sz w:val="28"/>
          <w:szCs w:val="28"/>
        </w:rPr>
        <w:t>或</w:t>
      </w:r>
      <w:r>
        <w:rPr>
          <w:rFonts w:ascii="仿宋" w:eastAsia="仿宋" w:hAnsi="仿宋" w:cs="仿宋" w:hint="eastAsia"/>
          <w:sz w:val="28"/>
          <w:szCs w:val="28"/>
        </w:rPr>
        <w:t>JPG</w:t>
      </w:r>
      <w:r>
        <w:rPr>
          <w:rFonts w:ascii="仿宋" w:eastAsia="仿宋" w:hAnsi="仿宋" w:cs="仿宋" w:hint="eastAsia"/>
          <w:sz w:val="28"/>
          <w:szCs w:val="28"/>
        </w:rPr>
        <w:t>格式，多页材料合并成一个</w:t>
      </w:r>
      <w:r>
        <w:rPr>
          <w:rFonts w:ascii="仿宋" w:eastAsia="仿宋" w:hAnsi="仿宋" w:cs="仿宋" w:hint="eastAsia"/>
          <w:sz w:val="28"/>
          <w:szCs w:val="28"/>
        </w:rPr>
        <w:t>PDF</w:t>
      </w:r>
      <w:r>
        <w:rPr>
          <w:rFonts w:ascii="仿宋" w:eastAsia="仿宋" w:hAnsi="仿宋" w:cs="仿宋" w:hint="eastAsia"/>
          <w:sz w:val="28"/>
          <w:szCs w:val="28"/>
        </w:rPr>
        <w:t>文件，须将材料编号并</w:t>
      </w:r>
      <w:proofErr w:type="gramStart"/>
      <w:r>
        <w:rPr>
          <w:rFonts w:ascii="仿宋" w:eastAsia="仿宋" w:hAnsi="仿宋" w:cs="仿宋" w:hint="eastAsia"/>
          <w:sz w:val="28"/>
          <w:szCs w:val="28"/>
        </w:rPr>
        <w:t>附材料</w:t>
      </w:r>
      <w:proofErr w:type="gramEnd"/>
      <w:r>
        <w:rPr>
          <w:rFonts w:ascii="仿宋" w:eastAsia="仿宋" w:hAnsi="仿宋" w:cs="仿宋" w:hint="eastAsia"/>
          <w:sz w:val="28"/>
          <w:szCs w:val="28"/>
        </w:rPr>
        <w:t>清单（</w:t>
      </w:r>
      <w:r>
        <w:rPr>
          <w:rFonts w:ascii="仿宋" w:eastAsia="仿宋" w:hAnsi="仿宋" w:cs="仿宋" w:hint="eastAsia"/>
          <w:sz w:val="28"/>
          <w:szCs w:val="28"/>
        </w:rPr>
        <w:t>PDF</w:t>
      </w:r>
      <w:r>
        <w:rPr>
          <w:rFonts w:ascii="仿宋" w:eastAsia="仿宋" w:hAnsi="仿宋" w:cs="仿宋" w:hint="eastAsia"/>
          <w:sz w:val="28"/>
          <w:szCs w:val="28"/>
        </w:rPr>
        <w:t>文件），整体打包提交（压缩后形成</w:t>
      </w:r>
      <w:r>
        <w:rPr>
          <w:rFonts w:ascii="仿宋" w:eastAsia="仿宋" w:hAnsi="仿宋" w:cs="仿宋" w:hint="eastAsia"/>
          <w:sz w:val="28"/>
          <w:szCs w:val="28"/>
        </w:rPr>
        <w:t>ZIP</w:t>
      </w:r>
      <w:r>
        <w:rPr>
          <w:rFonts w:ascii="仿宋" w:eastAsia="仿宋" w:hAnsi="仿宋" w:cs="仿宋" w:hint="eastAsia"/>
          <w:sz w:val="28"/>
          <w:szCs w:val="28"/>
        </w:rPr>
        <w:t>文件，大小控制在</w:t>
      </w:r>
      <w:r>
        <w:rPr>
          <w:rFonts w:ascii="仿宋" w:eastAsia="仿宋" w:hAnsi="仿宋" w:cs="仿宋" w:hint="eastAsia"/>
          <w:sz w:val="28"/>
          <w:szCs w:val="28"/>
        </w:rPr>
        <w:t>8M</w:t>
      </w:r>
      <w:r>
        <w:rPr>
          <w:rFonts w:ascii="仿宋" w:eastAsia="仿宋" w:hAnsi="仿宋" w:cs="仿宋" w:hint="eastAsia"/>
          <w:sz w:val="28"/>
          <w:szCs w:val="28"/>
        </w:rPr>
        <w:t>以内）。所提交材料原件在新生报到时会全面复查，请务必妥善保管。</w:t>
      </w:r>
    </w:p>
    <w:p w:rsidR="00BE002B" w:rsidRDefault="00280E23">
      <w:pPr>
        <w:pStyle w:val="a9"/>
        <w:widowControl/>
        <w:shd w:val="clear" w:color="auto" w:fill="FFFFFE"/>
        <w:spacing w:line="560" w:lineRule="exact"/>
        <w:ind w:firstLineChars="200" w:firstLine="560"/>
        <w:jc w:val="both"/>
        <w:rPr>
          <w:rFonts w:ascii="仿宋" w:eastAsia="仿宋" w:hAnsi="仿宋" w:cs="仿宋"/>
          <w:color w:val="5B9BD5" w:themeColor="accent1"/>
          <w:sz w:val="28"/>
          <w:szCs w:val="28"/>
        </w:rPr>
      </w:pPr>
      <w:r>
        <w:rPr>
          <w:rFonts w:ascii="仿宋" w:eastAsia="仿宋" w:hAnsi="仿宋" w:cs="仿宋" w:hint="eastAsia"/>
          <w:color w:val="000000" w:themeColor="text1"/>
          <w:sz w:val="28"/>
          <w:szCs w:val="28"/>
        </w:rPr>
        <w:t>4.</w:t>
      </w:r>
      <w:hyperlink r:id="rId8" w:history="1">
        <w:r>
          <w:rPr>
            <w:rStyle w:val="ae"/>
            <w:rFonts w:ascii="仿宋" w:eastAsia="仿宋" w:hAnsi="仿宋" w:cs="仿宋" w:hint="eastAsia"/>
            <w:color w:val="000000" w:themeColor="text1"/>
            <w:sz w:val="28"/>
            <w:szCs w:val="28"/>
          </w:rPr>
          <w:t>网络远程复试操作考生手册请点击此处查看</w:t>
        </w:r>
      </w:hyperlink>
      <w:r>
        <w:rPr>
          <w:rFonts w:ascii="仿宋" w:eastAsia="仿宋" w:hAnsi="仿宋" w:cs="仿宋" w:hint="eastAsia"/>
          <w:color w:val="000000" w:themeColor="text1"/>
          <w:sz w:val="28"/>
          <w:szCs w:val="28"/>
        </w:rPr>
        <w:t>。</w:t>
      </w:r>
    </w:p>
    <w:p w:rsidR="00BE002B" w:rsidRDefault="00280E23">
      <w:pPr>
        <w:widowControl/>
        <w:numPr>
          <w:ilvl w:val="0"/>
          <w:numId w:val="1"/>
        </w:numPr>
        <w:spacing w:line="56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复试要求</w:t>
      </w:r>
    </w:p>
    <w:p w:rsidR="00BE002B" w:rsidRDefault="00280E23">
      <w:pPr>
        <w:pStyle w:val="I-"/>
        <w:ind w:firstLine="560"/>
        <w:jc w:val="both"/>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复试差额比例：</w:t>
      </w:r>
      <w:r>
        <w:rPr>
          <w:rFonts w:ascii="仿宋" w:eastAsia="仿宋" w:hAnsi="仿宋" w:cs="仿宋" w:hint="eastAsia"/>
          <w:sz w:val="28"/>
          <w:szCs w:val="28"/>
        </w:rPr>
        <w:t>6</w:t>
      </w:r>
      <w:r>
        <w:rPr>
          <w:rFonts w:ascii="仿宋" w:eastAsia="仿宋" w:hAnsi="仿宋" w:cs="仿宋"/>
          <w:sz w:val="28"/>
          <w:szCs w:val="28"/>
        </w:rPr>
        <w:t>1</w:t>
      </w:r>
      <w:r>
        <w:rPr>
          <w:rFonts w:ascii="仿宋" w:eastAsia="仿宋" w:hAnsi="仿宋" w:cs="仿宋" w:hint="eastAsia"/>
          <w:sz w:val="28"/>
          <w:szCs w:val="28"/>
        </w:rPr>
        <w:t>%</w:t>
      </w:r>
      <w:r>
        <w:rPr>
          <w:rFonts w:ascii="仿宋" w:eastAsia="仿宋" w:hAnsi="仿宋" w:cs="仿宋" w:hint="eastAsia"/>
          <w:sz w:val="28"/>
          <w:szCs w:val="28"/>
        </w:rPr>
        <w:t>。</w:t>
      </w:r>
    </w:p>
    <w:p w:rsidR="00BE002B" w:rsidRDefault="00280E23">
      <w:pPr>
        <w:pStyle w:val="I-"/>
        <w:ind w:firstLine="560"/>
        <w:jc w:val="both"/>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复试内容：英语、天文和数</w:t>
      </w:r>
      <w:proofErr w:type="gramStart"/>
      <w:r>
        <w:rPr>
          <w:rFonts w:ascii="仿宋" w:eastAsia="仿宋" w:hAnsi="仿宋" w:cs="仿宋" w:hint="eastAsia"/>
          <w:sz w:val="28"/>
          <w:szCs w:val="28"/>
        </w:rPr>
        <w:t>理基础</w:t>
      </w:r>
      <w:proofErr w:type="gramEnd"/>
      <w:r>
        <w:rPr>
          <w:rFonts w:ascii="仿宋" w:eastAsia="仿宋" w:hAnsi="仿宋" w:cs="仿宋" w:hint="eastAsia"/>
          <w:sz w:val="28"/>
          <w:szCs w:val="28"/>
        </w:rPr>
        <w:t>知识。</w:t>
      </w:r>
    </w:p>
    <w:p w:rsidR="00BE002B" w:rsidRDefault="00280E23">
      <w:pPr>
        <w:pStyle w:val="I-"/>
        <w:ind w:firstLine="560"/>
        <w:jc w:val="both"/>
        <w:rPr>
          <w:rFonts w:ascii="宋体" w:hAnsi="宋体" w:cs="仿宋_GB2312"/>
          <w:sz w:val="24"/>
          <w:szCs w:val="24"/>
        </w:rPr>
      </w:pPr>
      <w:r>
        <w:rPr>
          <w:rFonts w:ascii="仿宋" w:eastAsia="仿宋" w:hAnsi="仿宋" w:cs="仿宋" w:hint="eastAsia"/>
          <w:sz w:val="28"/>
          <w:szCs w:val="28"/>
        </w:rPr>
        <w:t>3.</w:t>
      </w:r>
      <w:r>
        <w:rPr>
          <w:rFonts w:ascii="仿宋" w:eastAsia="仿宋" w:hAnsi="仿宋" w:cs="仿宋" w:hint="eastAsia"/>
          <w:sz w:val="28"/>
          <w:szCs w:val="28"/>
        </w:rPr>
        <w:t>复试流程：考生用英语对自身背景进行介绍；考生用中文叙述对未来硕士阶段专业方向想法；</w:t>
      </w:r>
      <w:r w:rsidRPr="00073021">
        <w:rPr>
          <w:rFonts w:ascii="仿宋" w:eastAsia="仿宋" w:hAnsi="仿宋" w:cs="仿宋" w:hint="eastAsia"/>
          <w:sz w:val="28"/>
          <w:szCs w:val="28"/>
        </w:rPr>
        <w:t>考生从题库中抽取</w:t>
      </w:r>
      <w:r w:rsidRPr="00073021">
        <w:rPr>
          <w:rFonts w:ascii="仿宋" w:eastAsia="仿宋" w:hAnsi="仿宋" w:cs="仿宋" w:hint="eastAsia"/>
          <w:sz w:val="28"/>
          <w:szCs w:val="28"/>
        </w:rPr>
        <w:t>题</w:t>
      </w:r>
      <w:r w:rsidR="00073021" w:rsidRPr="00073021">
        <w:rPr>
          <w:rFonts w:ascii="仿宋" w:eastAsia="仿宋" w:hAnsi="仿宋" w:cs="仿宋" w:hint="eastAsia"/>
          <w:sz w:val="28"/>
          <w:szCs w:val="28"/>
        </w:rPr>
        <w:t>目进行回答。</w:t>
      </w:r>
      <w:bookmarkStart w:id="0" w:name="_GoBack"/>
      <w:bookmarkEnd w:id="0"/>
    </w:p>
    <w:p w:rsidR="00BE002B" w:rsidRDefault="00280E23">
      <w:pPr>
        <w:pStyle w:val="I-"/>
        <w:ind w:firstLine="560"/>
        <w:jc w:val="both"/>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w:t>
      </w:r>
      <w:proofErr w:type="gramStart"/>
      <w:r>
        <w:rPr>
          <w:rFonts w:ascii="仿宋" w:eastAsia="仿宋" w:hAnsi="仿宋" w:cs="仿宋" w:hint="eastAsia"/>
          <w:sz w:val="28"/>
          <w:szCs w:val="28"/>
        </w:rPr>
        <w:t>复试总分值</w:t>
      </w:r>
      <w:proofErr w:type="gramEnd"/>
      <w:r>
        <w:rPr>
          <w:rFonts w:ascii="仿宋" w:eastAsia="仿宋" w:hAnsi="仿宋" w:cs="仿宋" w:hint="eastAsia"/>
          <w:sz w:val="28"/>
          <w:szCs w:val="28"/>
        </w:rPr>
        <w:t>、复试及格线：复试成绩总分为</w:t>
      </w:r>
      <w:r>
        <w:rPr>
          <w:rFonts w:ascii="仿宋" w:eastAsia="仿宋" w:hAnsi="仿宋" w:cs="仿宋" w:hint="eastAsia"/>
          <w:sz w:val="28"/>
          <w:szCs w:val="28"/>
        </w:rPr>
        <w:t>300</w:t>
      </w:r>
      <w:r>
        <w:rPr>
          <w:rFonts w:ascii="仿宋" w:eastAsia="仿宋" w:hAnsi="仿宋" w:cs="仿宋" w:hint="eastAsia"/>
          <w:sz w:val="28"/>
          <w:szCs w:val="28"/>
        </w:rPr>
        <w:t>分，其中科研素质</w:t>
      </w:r>
      <w:r>
        <w:rPr>
          <w:rFonts w:ascii="仿宋" w:eastAsia="仿宋" w:hAnsi="仿宋" w:cs="仿宋" w:hint="eastAsia"/>
          <w:sz w:val="28"/>
          <w:szCs w:val="28"/>
        </w:rPr>
        <w:t>1</w:t>
      </w:r>
      <w:r>
        <w:rPr>
          <w:rFonts w:ascii="仿宋" w:eastAsia="仿宋" w:hAnsi="仿宋" w:cs="仿宋"/>
          <w:sz w:val="28"/>
          <w:szCs w:val="28"/>
        </w:rPr>
        <w:t>50</w:t>
      </w:r>
      <w:r>
        <w:rPr>
          <w:rFonts w:ascii="仿宋" w:eastAsia="仿宋" w:hAnsi="仿宋" w:cs="仿宋" w:hint="eastAsia"/>
          <w:sz w:val="28"/>
          <w:szCs w:val="28"/>
        </w:rPr>
        <w:t>分、英语听说能力</w:t>
      </w:r>
      <w:r>
        <w:rPr>
          <w:rFonts w:ascii="仿宋" w:eastAsia="仿宋" w:hAnsi="仿宋" w:cs="仿宋" w:hint="eastAsia"/>
          <w:sz w:val="28"/>
          <w:szCs w:val="28"/>
        </w:rPr>
        <w:t>100</w:t>
      </w:r>
      <w:r>
        <w:rPr>
          <w:rFonts w:ascii="仿宋" w:eastAsia="仿宋" w:hAnsi="仿宋" w:cs="仿宋" w:hint="eastAsia"/>
          <w:sz w:val="28"/>
          <w:szCs w:val="28"/>
        </w:rPr>
        <w:t>分、综合素质和能力（</w:t>
      </w:r>
      <w:proofErr w:type="gramStart"/>
      <w:r>
        <w:rPr>
          <w:rFonts w:ascii="仿宋" w:eastAsia="仿宋" w:hAnsi="仿宋" w:cs="仿宋" w:hint="eastAsia"/>
          <w:sz w:val="28"/>
          <w:szCs w:val="28"/>
        </w:rPr>
        <w:t>如表达</w:t>
      </w:r>
      <w:proofErr w:type="gramEnd"/>
      <w:r>
        <w:rPr>
          <w:rFonts w:ascii="仿宋" w:eastAsia="仿宋" w:hAnsi="仿宋" w:cs="仿宋" w:hint="eastAsia"/>
          <w:sz w:val="28"/>
          <w:szCs w:val="28"/>
        </w:rPr>
        <w:t>能力、本学科专业以外的学习科研社会实践等）</w:t>
      </w:r>
      <w:r>
        <w:rPr>
          <w:rFonts w:ascii="仿宋" w:eastAsia="仿宋" w:hAnsi="仿宋" w:cs="仿宋"/>
          <w:sz w:val="28"/>
          <w:szCs w:val="28"/>
        </w:rPr>
        <w:t>5</w:t>
      </w:r>
      <w:r>
        <w:rPr>
          <w:rFonts w:ascii="仿宋" w:eastAsia="仿宋" w:hAnsi="仿宋" w:cs="仿宋" w:hint="eastAsia"/>
          <w:sz w:val="28"/>
          <w:szCs w:val="28"/>
        </w:rPr>
        <w:t>0</w:t>
      </w:r>
      <w:r>
        <w:rPr>
          <w:rFonts w:ascii="仿宋" w:eastAsia="仿宋" w:hAnsi="仿宋" w:cs="仿宋" w:hint="eastAsia"/>
          <w:sz w:val="28"/>
          <w:szCs w:val="28"/>
        </w:rPr>
        <w:t>分。</w:t>
      </w:r>
      <w:r w:rsidRPr="00113A3C">
        <w:rPr>
          <w:rFonts w:ascii="仿宋" w:eastAsia="仿宋" w:hAnsi="仿宋" w:cs="仿宋" w:hint="eastAsia"/>
          <w:sz w:val="28"/>
          <w:szCs w:val="28"/>
        </w:rPr>
        <w:t>复试总分低于</w:t>
      </w:r>
      <w:r w:rsidRPr="00113A3C">
        <w:rPr>
          <w:rFonts w:ascii="仿宋" w:eastAsia="仿宋" w:hAnsi="仿宋" w:cs="仿宋"/>
          <w:sz w:val="28"/>
          <w:szCs w:val="28"/>
        </w:rPr>
        <w:t>180</w:t>
      </w:r>
      <w:r w:rsidRPr="00113A3C">
        <w:rPr>
          <w:rFonts w:ascii="仿宋" w:eastAsia="仿宋" w:hAnsi="仿宋" w:cs="仿宋" w:hint="eastAsia"/>
          <w:sz w:val="28"/>
          <w:szCs w:val="28"/>
        </w:rPr>
        <w:t>分为复试不合格。</w:t>
      </w:r>
    </w:p>
    <w:p w:rsidR="00BE002B" w:rsidRDefault="00280E23">
      <w:pPr>
        <w:pStyle w:val="I-"/>
        <w:ind w:firstLine="560"/>
        <w:jc w:val="both"/>
        <w:rPr>
          <w:rFonts w:ascii="仿宋" w:eastAsia="仿宋" w:hAnsi="仿宋" w:cs="仿宋"/>
          <w:sz w:val="28"/>
          <w:szCs w:val="28"/>
        </w:rPr>
      </w:pPr>
      <w:r>
        <w:rPr>
          <w:rFonts w:ascii="仿宋" w:eastAsia="仿宋" w:hAnsi="仿宋" w:cs="仿宋" w:hint="eastAsia"/>
          <w:sz w:val="28"/>
          <w:szCs w:val="28"/>
        </w:rPr>
        <w:t>总成绩</w:t>
      </w:r>
      <w:r>
        <w:rPr>
          <w:rFonts w:ascii="仿宋" w:eastAsia="仿宋" w:hAnsi="仿宋" w:cs="仿宋" w:hint="eastAsia"/>
          <w:sz w:val="28"/>
          <w:szCs w:val="28"/>
        </w:rPr>
        <w:t>=</w:t>
      </w:r>
      <w:r>
        <w:rPr>
          <w:rFonts w:ascii="仿宋" w:eastAsia="仿宋" w:hAnsi="仿宋" w:cs="仿宋" w:hint="eastAsia"/>
          <w:sz w:val="28"/>
          <w:szCs w:val="28"/>
        </w:rPr>
        <w:t>初试总分</w:t>
      </w:r>
      <w:r>
        <w:rPr>
          <w:rFonts w:ascii="仿宋" w:eastAsia="仿宋" w:hAnsi="仿宋" w:cs="仿宋"/>
          <w:sz w:val="28"/>
          <w:szCs w:val="28"/>
        </w:rPr>
        <w:t>+</w:t>
      </w:r>
      <w:r>
        <w:rPr>
          <w:rFonts w:ascii="仿宋" w:eastAsia="仿宋" w:hAnsi="仿宋" w:cs="仿宋" w:hint="eastAsia"/>
          <w:sz w:val="28"/>
          <w:szCs w:val="28"/>
        </w:rPr>
        <w:t>复试总分。</w:t>
      </w:r>
    </w:p>
    <w:p w:rsidR="00BE002B" w:rsidRDefault="00280E23">
      <w:pPr>
        <w:widowControl/>
        <w:numPr>
          <w:ilvl w:val="0"/>
          <w:numId w:val="1"/>
        </w:numPr>
        <w:spacing w:line="56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录取办法</w:t>
      </w:r>
    </w:p>
    <w:p w:rsidR="00BE002B" w:rsidRDefault="00125445">
      <w:pPr>
        <w:widowControl/>
        <w:spacing w:line="560" w:lineRule="exact"/>
        <w:ind w:firstLineChars="200" w:firstLine="560"/>
        <w:rPr>
          <w:rFonts w:ascii="仿宋" w:eastAsia="仿宋" w:hAnsi="仿宋" w:cs="仿宋"/>
          <w:color w:val="0000FF"/>
          <w:sz w:val="28"/>
          <w:szCs w:val="28"/>
        </w:rPr>
      </w:pPr>
      <w:r w:rsidRPr="00B9682F">
        <w:rPr>
          <w:rFonts w:ascii="仿宋" w:eastAsia="仿宋" w:hAnsi="仿宋" w:cs="仿宋" w:hint="eastAsia"/>
          <w:sz w:val="28"/>
          <w:szCs w:val="28"/>
        </w:rPr>
        <w:lastRenderedPageBreak/>
        <w:t>分</w:t>
      </w:r>
      <w:r w:rsidR="00280E23" w:rsidRPr="00B9682F">
        <w:rPr>
          <w:rFonts w:ascii="仿宋" w:eastAsia="仿宋" w:hAnsi="仿宋" w:cs="仿宋" w:hint="eastAsia"/>
          <w:sz w:val="28"/>
          <w:szCs w:val="28"/>
        </w:rPr>
        <w:t>专业</w:t>
      </w:r>
      <w:r w:rsidR="00280E23" w:rsidRPr="00B9682F">
        <w:rPr>
          <w:rFonts w:ascii="仿宋" w:eastAsia="仿宋" w:hAnsi="仿宋" w:cs="仿宋" w:hint="eastAsia"/>
          <w:sz w:val="28"/>
          <w:szCs w:val="28"/>
        </w:rPr>
        <w:t>根据考生总成绩</w:t>
      </w:r>
      <w:r w:rsidR="00280E23">
        <w:rPr>
          <w:rFonts w:ascii="仿宋" w:eastAsia="仿宋" w:hAnsi="仿宋" w:cs="仿宋" w:hint="eastAsia"/>
          <w:sz w:val="28"/>
          <w:szCs w:val="28"/>
        </w:rPr>
        <w:t>从高到低依次录取。总成绩相同时，按初试总分从高到低依次录取。</w:t>
      </w:r>
      <w:r w:rsidR="00280E23">
        <w:rPr>
          <w:rFonts w:ascii="仿宋" w:eastAsia="仿宋" w:hAnsi="仿宋" w:cs="仿宋" w:hint="eastAsia"/>
          <w:color w:val="000000" w:themeColor="text1"/>
          <w:sz w:val="28"/>
          <w:szCs w:val="28"/>
        </w:rPr>
        <w:t>复试不合格考生不予录取。</w:t>
      </w:r>
    </w:p>
    <w:p w:rsidR="00BE002B" w:rsidRDefault="00280E23">
      <w:pPr>
        <w:widowControl/>
        <w:spacing w:line="560" w:lineRule="exact"/>
        <w:ind w:firstLineChars="200" w:firstLine="562"/>
        <w:jc w:val="both"/>
        <w:rPr>
          <w:rFonts w:ascii="仿宋" w:eastAsia="仿宋" w:hAnsi="仿宋" w:cs="仿宋"/>
          <w:sz w:val="28"/>
          <w:szCs w:val="28"/>
        </w:rPr>
      </w:pPr>
      <w:r>
        <w:rPr>
          <w:rFonts w:ascii="仿宋" w:eastAsia="仿宋" w:hAnsi="仿宋" w:cs="仿宋" w:hint="eastAsia"/>
          <w:b/>
          <w:bCs/>
          <w:sz w:val="28"/>
          <w:szCs w:val="28"/>
        </w:rPr>
        <w:t>五、应急联系方式</w:t>
      </w:r>
    </w:p>
    <w:p w:rsidR="00BE002B" w:rsidRDefault="00280E23">
      <w:pPr>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考生面试时如</w:t>
      </w:r>
      <w:proofErr w:type="gramStart"/>
      <w:r>
        <w:rPr>
          <w:rFonts w:ascii="仿宋" w:eastAsia="仿宋" w:hAnsi="仿宋" w:cs="仿宋" w:hint="eastAsia"/>
          <w:sz w:val="28"/>
          <w:szCs w:val="28"/>
        </w:rPr>
        <w:t>遇网络</w:t>
      </w:r>
      <w:proofErr w:type="gramEnd"/>
      <w:r>
        <w:rPr>
          <w:rFonts w:ascii="仿宋" w:eastAsia="仿宋" w:hAnsi="仿宋" w:cs="仿宋" w:hint="eastAsia"/>
          <w:sz w:val="28"/>
          <w:szCs w:val="28"/>
        </w:rPr>
        <w:t>故障等突发状况，须按照应急联系方式</w:t>
      </w:r>
      <w:r>
        <w:rPr>
          <w:rFonts w:ascii="仿宋" w:eastAsia="仿宋" w:hAnsi="仿宋" w:cs="仿宋" w:hint="eastAsia"/>
          <w:sz w:val="28"/>
          <w:szCs w:val="28"/>
        </w:rPr>
        <w:t>13811558830</w:t>
      </w:r>
      <w:r>
        <w:rPr>
          <w:rFonts w:ascii="仿宋" w:eastAsia="仿宋" w:hAnsi="仿宋" w:cs="仿宋" w:hint="eastAsia"/>
          <w:sz w:val="28"/>
          <w:szCs w:val="28"/>
        </w:rPr>
        <w:t>，及时与学部院系联系</w:t>
      </w:r>
      <w:r>
        <w:rPr>
          <w:rFonts w:ascii="仿宋" w:eastAsia="仿宋" w:hAnsi="仿宋" w:cs="仿宋" w:hint="eastAsia"/>
          <w:sz w:val="28"/>
          <w:szCs w:val="28"/>
        </w:rPr>
        <w:t>。</w:t>
      </w:r>
    </w:p>
    <w:sectPr w:rsidR="00BE002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E23" w:rsidRDefault="00280E23">
      <w:r>
        <w:separator/>
      </w:r>
    </w:p>
  </w:endnote>
  <w:endnote w:type="continuationSeparator" w:id="0">
    <w:p w:rsidR="00280E23" w:rsidRDefault="0028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02B" w:rsidRDefault="00280E23">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E002B" w:rsidRDefault="00280E23">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t>3</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3</w:t>
                    </w:r>
                    <w:r>
                      <w:rPr>
                        <w:rFonts w:hint="eastAsia"/>
                      </w:rPr>
                      <w:fldChar w:fldCharType="end"/>
                    </w:r>
                    <w:r>
                      <w:rPr>
                        <w:rFonts w:hint="eastAsia"/>
                      </w:rPr>
                      <w:t xml:space="preserve"> 页</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E23" w:rsidRDefault="00280E23">
      <w:r>
        <w:separator/>
      </w:r>
    </w:p>
  </w:footnote>
  <w:footnote w:type="continuationSeparator" w:id="0">
    <w:p w:rsidR="00280E23" w:rsidRDefault="0028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085B"/>
    <w:multiLevelType w:val="singleLevel"/>
    <w:tmpl w:val="297E085B"/>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61"/>
    <w:rsid w:val="00073021"/>
    <w:rsid w:val="00113A3C"/>
    <w:rsid w:val="00125445"/>
    <w:rsid w:val="00146819"/>
    <w:rsid w:val="00261996"/>
    <w:rsid w:val="00272636"/>
    <w:rsid w:val="00280E23"/>
    <w:rsid w:val="00285334"/>
    <w:rsid w:val="003C7D1D"/>
    <w:rsid w:val="00474AFC"/>
    <w:rsid w:val="00512E73"/>
    <w:rsid w:val="0057515D"/>
    <w:rsid w:val="005C1B61"/>
    <w:rsid w:val="005C5BFF"/>
    <w:rsid w:val="00745330"/>
    <w:rsid w:val="00827545"/>
    <w:rsid w:val="00834D69"/>
    <w:rsid w:val="00A30BE9"/>
    <w:rsid w:val="00A872D9"/>
    <w:rsid w:val="00B34463"/>
    <w:rsid w:val="00B9682F"/>
    <w:rsid w:val="00BE002B"/>
    <w:rsid w:val="00BF3EAB"/>
    <w:rsid w:val="00D67B47"/>
    <w:rsid w:val="00DA177E"/>
    <w:rsid w:val="00E707D9"/>
    <w:rsid w:val="00F42B64"/>
    <w:rsid w:val="00FE0DF5"/>
    <w:rsid w:val="00FE4848"/>
    <w:rsid w:val="00FE48C8"/>
    <w:rsid w:val="01DB4BCD"/>
    <w:rsid w:val="02B63EB5"/>
    <w:rsid w:val="036264D6"/>
    <w:rsid w:val="040A2788"/>
    <w:rsid w:val="04D87D1F"/>
    <w:rsid w:val="06891E0E"/>
    <w:rsid w:val="07096AB5"/>
    <w:rsid w:val="084D41A2"/>
    <w:rsid w:val="097571C1"/>
    <w:rsid w:val="09A209AD"/>
    <w:rsid w:val="09EE0918"/>
    <w:rsid w:val="0A25754D"/>
    <w:rsid w:val="0AA90602"/>
    <w:rsid w:val="0C025F10"/>
    <w:rsid w:val="0C572DC8"/>
    <w:rsid w:val="0C87501B"/>
    <w:rsid w:val="0D043617"/>
    <w:rsid w:val="103800A1"/>
    <w:rsid w:val="10D40798"/>
    <w:rsid w:val="115275D7"/>
    <w:rsid w:val="1234699F"/>
    <w:rsid w:val="12D548AA"/>
    <w:rsid w:val="154D411E"/>
    <w:rsid w:val="175A70AA"/>
    <w:rsid w:val="17A56785"/>
    <w:rsid w:val="17C40DD4"/>
    <w:rsid w:val="19A8443B"/>
    <w:rsid w:val="1B3578EA"/>
    <w:rsid w:val="1B740601"/>
    <w:rsid w:val="1C440157"/>
    <w:rsid w:val="1CDE240A"/>
    <w:rsid w:val="1DEE604D"/>
    <w:rsid w:val="203F3394"/>
    <w:rsid w:val="210231D0"/>
    <w:rsid w:val="21A71CDF"/>
    <w:rsid w:val="23683A84"/>
    <w:rsid w:val="23FB3202"/>
    <w:rsid w:val="24DD353F"/>
    <w:rsid w:val="24FA572A"/>
    <w:rsid w:val="254A03C3"/>
    <w:rsid w:val="25557BF3"/>
    <w:rsid w:val="25DB7FF8"/>
    <w:rsid w:val="260C2216"/>
    <w:rsid w:val="26EF23B1"/>
    <w:rsid w:val="281325A1"/>
    <w:rsid w:val="28853428"/>
    <w:rsid w:val="29421AAF"/>
    <w:rsid w:val="29C774BA"/>
    <w:rsid w:val="2A060457"/>
    <w:rsid w:val="2A6757AB"/>
    <w:rsid w:val="2B64094B"/>
    <w:rsid w:val="2BE217A4"/>
    <w:rsid w:val="2C11149A"/>
    <w:rsid w:val="2C795FEA"/>
    <w:rsid w:val="2E9C37FB"/>
    <w:rsid w:val="3059209F"/>
    <w:rsid w:val="311535A8"/>
    <w:rsid w:val="32463FA7"/>
    <w:rsid w:val="32B02D03"/>
    <w:rsid w:val="32DE6880"/>
    <w:rsid w:val="343A23D6"/>
    <w:rsid w:val="360521B8"/>
    <w:rsid w:val="36110B55"/>
    <w:rsid w:val="364331AB"/>
    <w:rsid w:val="3658363E"/>
    <w:rsid w:val="37E02532"/>
    <w:rsid w:val="3817145D"/>
    <w:rsid w:val="382D4BBA"/>
    <w:rsid w:val="3B313143"/>
    <w:rsid w:val="3C0E7CD5"/>
    <w:rsid w:val="3CC52948"/>
    <w:rsid w:val="3D9A1238"/>
    <w:rsid w:val="3E642603"/>
    <w:rsid w:val="3F184727"/>
    <w:rsid w:val="413F3D46"/>
    <w:rsid w:val="42365313"/>
    <w:rsid w:val="428C7665"/>
    <w:rsid w:val="429057D7"/>
    <w:rsid w:val="4325579B"/>
    <w:rsid w:val="43274299"/>
    <w:rsid w:val="432E367F"/>
    <w:rsid w:val="43E60E91"/>
    <w:rsid w:val="44FE4C4B"/>
    <w:rsid w:val="45B80996"/>
    <w:rsid w:val="461204E4"/>
    <w:rsid w:val="461D637B"/>
    <w:rsid w:val="47665A46"/>
    <w:rsid w:val="48443AA1"/>
    <w:rsid w:val="492F2B97"/>
    <w:rsid w:val="4E3579B3"/>
    <w:rsid w:val="4E4822D5"/>
    <w:rsid w:val="4F89120F"/>
    <w:rsid w:val="50635F72"/>
    <w:rsid w:val="50AB16B4"/>
    <w:rsid w:val="523F09B0"/>
    <w:rsid w:val="53E33A18"/>
    <w:rsid w:val="542C2F44"/>
    <w:rsid w:val="54C56ABE"/>
    <w:rsid w:val="54C771F3"/>
    <w:rsid w:val="564A6401"/>
    <w:rsid w:val="57004971"/>
    <w:rsid w:val="57D23DF8"/>
    <w:rsid w:val="591E143F"/>
    <w:rsid w:val="59F9547C"/>
    <w:rsid w:val="5A6D25C2"/>
    <w:rsid w:val="5A884D40"/>
    <w:rsid w:val="5AA02E0E"/>
    <w:rsid w:val="5BBA0A66"/>
    <w:rsid w:val="5BCD19ED"/>
    <w:rsid w:val="5D5717B6"/>
    <w:rsid w:val="5E6856B8"/>
    <w:rsid w:val="5E8E4343"/>
    <w:rsid w:val="5FE03E73"/>
    <w:rsid w:val="60FD5902"/>
    <w:rsid w:val="61087024"/>
    <w:rsid w:val="61327C45"/>
    <w:rsid w:val="615C5F95"/>
    <w:rsid w:val="616A008A"/>
    <w:rsid w:val="627256CD"/>
    <w:rsid w:val="63405486"/>
    <w:rsid w:val="649E60C7"/>
    <w:rsid w:val="64DE447D"/>
    <w:rsid w:val="65E77661"/>
    <w:rsid w:val="670A1F8D"/>
    <w:rsid w:val="67D04903"/>
    <w:rsid w:val="680D1502"/>
    <w:rsid w:val="688D5D83"/>
    <w:rsid w:val="68A03C6B"/>
    <w:rsid w:val="690D4694"/>
    <w:rsid w:val="69645CEA"/>
    <w:rsid w:val="69F318B2"/>
    <w:rsid w:val="6A9F403D"/>
    <w:rsid w:val="6B0B10C4"/>
    <w:rsid w:val="6B681E43"/>
    <w:rsid w:val="6C234923"/>
    <w:rsid w:val="6CA92834"/>
    <w:rsid w:val="6CB00B8C"/>
    <w:rsid w:val="6CCB6FEA"/>
    <w:rsid w:val="6CE22B69"/>
    <w:rsid w:val="6D1F1B9A"/>
    <w:rsid w:val="6E081173"/>
    <w:rsid w:val="6E7334B2"/>
    <w:rsid w:val="6ECE6C54"/>
    <w:rsid w:val="70330F66"/>
    <w:rsid w:val="714A07FE"/>
    <w:rsid w:val="72062CE8"/>
    <w:rsid w:val="72270324"/>
    <w:rsid w:val="73097CF8"/>
    <w:rsid w:val="735A7474"/>
    <w:rsid w:val="73CF6E3C"/>
    <w:rsid w:val="74B65351"/>
    <w:rsid w:val="74C76EA4"/>
    <w:rsid w:val="752B5F8D"/>
    <w:rsid w:val="767F5040"/>
    <w:rsid w:val="76C40012"/>
    <w:rsid w:val="778F1005"/>
    <w:rsid w:val="787C0715"/>
    <w:rsid w:val="78B06B62"/>
    <w:rsid w:val="78F93F97"/>
    <w:rsid w:val="79A17C58"/>
    <w:rsid w:val="7B52652B"/>
    <w:rsid w:val="7B6A2949"/>
    <w:rsid w:val="7BC30AE2"/>
    <w:rsid w:val="7C101D26"/>
    <w:rsid w:val="7D493094"/>
    <w:rsid w:val="7D862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61A3A"/>
  <w15:docId w15:val="{5E97B95F-0255-4CCB-8253-723DB0A1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pPr>
      <w:tabs>
        <w:tab w:val="center" w:pos="4153"/>
        <w:tab w:val="right" w:pos="8306"/>
      </w:tabs>
      <w:snapToGrid w:val="0"/>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9">
    <w:name w:val="Normal (Web)"/>
    <w:basedOn w:val="a"/>
    <w:qFormat/>
    <w:rPr>
      <w:sz w:val="24"/>
    </w:rPr>
  </w:style>
  <w:style w:type="paragraph" w:styleId="aa">
    <w:name w:val="annotation subject"/>
    <w:basedOn w:val="a3"/>
    <w:next w:val="a3"/>
    <w:link w:val="ab"/>
    <w:rPr>
      <w:b/>
      <w:b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Pr>
      <w:b/>
    </w:rPr>
  </w:style>
  <w:style w:type="character" w:styleId="ae">
    <w:name w:val="FollowedHyperlink"/>
    <w:basedOn w:val="a0"/>
    <w:qFormat/>
    <w:rPr>
      <w:color w:val="000099"/>
      <w:u w:val="none"/>
    </w:rPr>
  </w:style>
  <w:style w:type="character" w:styleId="HTML">
    <w:name w:val="HTML Definition"/>
    <w:basedOn w:val="a0"/>
    <w:qFormat/>
    <w:rPr>
      <w:i/>
    </w:rPr>
  </w:style>
  <w:style w:type="character" w:styleId="af">
    <w:name w:val="Hyperlink"/>
    <w:basedOn w:val="a0"/>
    <w:qFormat/>
    <w:rPr>
      <w:color w:val="000099"/>
      <w:u w:val="none"/>
    </w:rPr>
  </w:style>
  <w:style w:type="character" w:styleId="HTML0">
    <w:name w:val="HTML Code"/>
    <w:basedOn w:val="a0"/>
    <w:qFormat/>
    <w:rPr>
      <w:rFonts w:ascii="Consolas" w:eastAsia="Consolas" w:hAnsi="Consolas" w:cs="Consolas"/>
      <w:color w:val="C7254E"/>
      <w:sz w:val="21"/>
      <w:szCs w:val="21"/>
      <w:shd w:val="clear" w:color="auto" w:fill="F9F2F4"/>
    </w:rPr>
  </w:style>
  <w:style w:type="character" w:styleId="af0">
    <w:name w:val="annotation reference"/>
    <w:basedOn w:val="a0"/>
    <w:qFormat/>
    <w:rPr>
      <w:sz w:val="21"/>
      <w:szCs w:val="21"/>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back">
    <w:name w:val="back"/>
    <w:basedOn w:val="a0"/>
    <w:qFormat/>
  </w:style>
  <w:style w:type="character" w:customStyle="1" w:styleId="noback">
    <w:name w:val="noback"/>
    <w:basedOn w:val="a0"/>
    <w:qFormat/>
  </w:style>
  <w:style w:type="paragraph" w:customStyle="1" w:styleId="I-">
    <w:name w:val="I-文章正文"/>
    <w:basedOn w:val="a"/>
    <w:qFormat/>
    <w:pPr>
      <w:spacing w:line="360" w:lineRule="auto"/>
      <w:ind w:firstLineChars="200" w:firstLine="200"/>
    </w:pPr>
    <w:rPr>
      <w:rFonts w:ascii="Times New Roman" w:hAnsi="Times New Roman"/>
    </w:rPr>
  </w:style>
  <w:style w:type="paragraph" w:styleId="af1">
    <w:name w:val="List Paragraph"/>
    <w:basedOn w:val="a"/>
    <w:uiPriority w:val="34"/>
    <w:qFormat/>
    <w:pPr>
      <w:adjustRightInd/>
      <w:ind w:firstLineChars="200" w:firstLine="420"/>
      <w:jc w:val="both"/>
      <w:textAlignment w:val="auto"/>
    </w:pPr>
    <w:rPr>
      <w:rFonts w:asciiTheme="minorHAnsi" w:eastAsiaTheme="minorEastAsia" w:hAnsiTheme="minorHAnsi" w:cstheme="minorBidi"/>
      <w:kern w:val="2"/>
      <w:szCs w:val="22"/>
    </w:rPr>
  </w:style>
  <w:style w:type="character" w:customStyle="1" w:styleId="a6">
    <w:name w:val="批注框文本 字符"/>
    <w:basedOn w:val="a0"/>
    <w:link w:val="a5"/>
    <w:qFormat/>
    <w:rPr>
      <w:sz w:val="18"/>
      <w:szCs w:val="18"/>
    </w:rPr>
  </w:style>
  <w:style w:type="character" w:customStyle="1" w:styleId="a4">
    <w:name w:val="批注文字 字符"/>
    <w:basedOn w:val="a0"/>
    <w:link w:val="a3"/>
    <w:qFormat/>
    <w:rPr>
      <w:sz w:val="21"/>
    </w:rPr>
  </w:style>
  <w:style w:type="character" w:customStyle="1" w:styleId="ab">
    <w:name w:val="批注主题 字符"/>
    <w:basedOn w:val="a4"/>
    <w:link w:val="aa"/>
    <w:qFormat/>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yz.bnu.edu.cn/detail/13c4445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fengc</dc:creator>
  <cp:lastModifiedBy>plant</cp:lastModifiedBy>
  <cp:revision>5</cp:revision>
  <dcterms:created xsi:type="dcterms:W3CDTF">2020-05-07T07:40:00Z</dcterms:created>
  <dcterms:modified xsi:type="dcterms:W3CDTF">2020-05-07T07:48:00Z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