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CB073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天津财经大学</w:t>
      </w:r>
      <w:r>
        <w:rPr>
          <w:rFonts w:ascii="方正小标宋简体" w:eastAsia="方正小标宋简体" w:hint="eastAsia"/>
          <w:sz w:val="32"/>
          <w:szCs w:val="32"/>
        </w:rPr>
        <w:t>人文</w:t>
      </w:r>
      <w:r>
        <w:rPr>
          <w:rFonts w:ascii="方正小标宋简体" w:eastAsia="方正小标宋简体" w:hint="eastAsia"/>
          <w:sz w:val="32"/>
          <w:szCs w:val="32"/>
        </w:rPr>
        <w:t>学院</w:t>
      </w:r>
    </w:p>
    <w:p w:rsidR="00BD089F" w:rsidRDefault="00CB073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2020年硕士研究生招生复试工作实施细则</w:t>
      </w:r>
      <w:bookmarkStart w:id="0" w:name="_GoBack"/>
      <w:bookmarkEnd w:id="0"/>
    </w:p>
    <w:p w:rsidR="00BD089F" w:rsidRDefault="00BD089F">
      <w:pPr>
        <w:jc w:val="center"/>
        <w:rPr>
          <w:rFonts w:ascii="方正小标宋简体" w:eastAsia="方正小标宋简体"/>
          <w:sz w:val="32"/>
          <w:szCs w:val="32"/>
        </w:rPr>
      </w:pPr>
    </w:p>
    <w:p w:rsidR="00BD089F" w:rsidRDefault="00CB0739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复试工作原则</w:t>
      </w:r>
    </w:p>
    <w:p w:rsidR="00BD089F" w:rsidRDefault="00CB0739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</w:t>
      </w:r>
      <w:r>
        <w:rPr>
          <w:rFonts w:ascii="仿宋" w:eastAsia="仿宋" w:hAnsi="仿宋" w:hint="eastAsia"/>
          <w:sz w:val="32"/>
          <w:szCs w:val="32"/>
        </w:rPr>
        <w:t>坚持科学选拔。积极探索并遵循高层次专业人才选拔规律，采用多样化的考察方式方法，确保生源质量。</w:t>
      </w:r>
    </w:p>
    <w:p w:rsidR="00BD089F" w:rsidRDefault="00CB0739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2.</w:t>
      </w:r>
      <w:r>
        <w:rPr>
          <w:rFonts w:ascii="仿宋" w:eastAsia="仿宋" w:hAnsi="仿宋" w:hint="eastAsia"/>
          <w:sz w:val="32"/>
          <w:szCs w:val="32"/>
        </w:rPr>
        <w:t>坚持公平公正。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做到政策透明、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程序公正、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结果公开、监督机制健全，维护考生的合法权益。</w:t>
      </w:r>
    </w:p>
    <w:p w:rsidR="00BD089F" w:rsidRDefault="00CB0739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3.</w:t>
      </w:r>
      <w:r>
        <w:rPr>
          <w:rFonts w:ascii="仿宋" w:eastAsia="仿宋" w:hAnsi="仿宋" w:hint="eastAsia"/>
          <w:sz w:val="32"/>
          <w:szCs w:val="32"/>
        </w:rPr>
        <w:t>坚持全面考查，突出重点。在对考生德智体美劳等各方</w:t>
      </w:r>
      <w:proofErr w:type="gramStart"/>
      <w:r>
        <w:rPr>
          <w:rFonts w:ascii="仿宋" w:eastAsia="仿宋" w:hAnsi="仿宋" w:hint="eastAsia"/>
          <w:sz w:val="32"/>
          <w:szCs w:val="32"/>
        </w:rPr>
        <w:t>面考察</w:t>
      </w:r>
      <w:proofErr w:type="gramEnd"/>
      <w:r>
        <w:rPr>
          <w:rFonts w:ascii="仿宋" w:eastAsia="仿宋" w:hAnsi="仿宋" w:hint="eastAsia"/>
          <w:sz w:val="32"/>
          <w:szCs w:val="32"/>
        </w:rPr>
        <w:t>基础上，突出对专业素质、实践能力以及创新精神等方面的考核。</w:t>
      </w:r>
    </w:p>
    <w:p w:rsidR="00BD089F" w:rsidRDefault="00CB0739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4.</w:t>
      </w:r>
      <w:r>
        <w:rPr>
          <w:rFonts w:ascii="仿宋" w:eastAsia="仿宋" w:hAnsi="仿宋" w:hint="eastAsia"/>
          <w:sz w:val="32"/>
          <w:szCs w:val="32"/>
        </w:rPr>
        <w:t>坚持客观评价。专业综合能力应可量化，也应有较明确的等次结果。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坚持以人为本，增强服务意识，提高管理水平。</w:t>
      </w:r>
    </w:p>
    <w:p w:rsidR="00BD089F" w:rsidRDefault="00CB0739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复试工作组织</w:t>
      </w:r>
    </w:p>
    <w:p w:rsidR="00BD089F" w:rsidRDefault="00CB07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包含学院复试工作领导小组、</w:t>
      </w:r>
      <w:proofErr w:type="gramStart"/>
      <w:r>
        <w:rPr>
          <w:rFonts w:ascii="仿宋" w:eastAsia="仿宋" w:hAnsi="仿宋" w:hint="eastAsia"/>
          <w:sz w:val="32"/>
          <w:szCs w:val="32"/>
        </w:rPr>
        <w:t>面试组</w:t>
      </w:r>
      <w:proofErr w:type="gramEnd"/>
      <w:r>
        <w:rPr>
          <w:rFonts w:ascii="仿宋" w:eastAsia="仿宋" w:hAnsi="仿宋" w:hint="eastAsia"/>
          <w:sz w:val="32"/>
          <w:szCs w:val="32"/>
        </w:rPr>
        <w:t>成员的选拔方式、面试试题随机抽取方式、面试时间安排等</w:t>
      </w:r>
    </w:p>
    <w:p w:rsidR="00BD089F" w:rsidRDefault="00CB0739">
      <w:pPr>
        <w:numPr>
          <w:ilvl w:val="0"/>
          <w:numId w:val="2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学院复试工作领导小组</w:t>
      </w:r>
    </w:p>
    <w:p w:rsidR="00BD089F" w:rsidRDefault="00CB07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按照研究生院的要求，人文学院</w:t>
      </w:r>
      <w:r>
        <w:rPr>
          <w:rFonts w:ascii="仿宋" w:eastAsia="仿宋" w:hAnsi="仿宋" w:hint="eastAsia"/>
          <w:sz w:val="32"/>
          <w:szCs w:val="32"/>
        </w:rPr>
        <w:t>成立学院</w:t>
      </w:r>
      <w:r>
        <w:rPr>
          <w:rFonts w:ascii="仿宋" w:eastAsia="仿宋" w:hAnsi="仿宋" w:hint="eastAsia"/>
          <w:sz w:val="32"/>
          <w:szCs w:val="32"/>
        </w:rPr>
        <w:t>研究生</w:t>
      </w:r>
      <w:r>
        <w:rPr>
          <w:rFonts w:ascii="仿宋" w:eastAsia="仿宋" w:hAnsi="仿宋" w:hint="eastAsia"/>
          <w:sz w:val="32"/>
          <w:szCs w:val="32"/>
        </w:rPr>
        <w:t>复试</w:t>
      </w:r>
      <w:r>
        <w:rPr>
          <w:rFonts w:ascii="仿宋" w:eastAsia="仿宋" w:hAnsi="仿宋" w:hint="eastAsia"/>
          <w:sz w:val="32"/>
          <w:szCs w:val="32"/>
        </w:rPr>
        <w:t>工作领导小组，负责对</w:t>
      </w:r>
      <w:r>
        <w:rPr>
          <w:rFonts w:ascii="仿宋" w:eastAsia="仿宋" w:hAnsi="仿宋" w:hint="eastAsia"/>
          <w:sz w:val="32"/>
          <w:szCs w:val="32"/>
        </w:rPr>
        <w:t>本学院</w:t>
      </w:r>
      <w:r>
        <w:rPr>
          <w:rFonts w:ascii="仿宋" w:eastAsia="仿宋" w:hAnsi="仿宋" w:hint="eastAsia"/>
          <w:sz w:val="32"/>
          <w:szCs w:val="32"/>
        </w:rPr>
        <w:t>复试工作的领导和统筹工作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负责组织开展与复试相关的各项工作。</w:t>
      </w:r>
    </w:p>
    <w:p w:rsidR="00BD089F" w:rsidRDefault="00CB07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sz w:val="32"/>
          <w:szCs w:val="32"/>
        </w:rPr>
        <w:t>面试组</w:t>
      </w:r>
      <w:proofErr w:type="gramEnd"/>
      <w:r>
        <w:rPr>
          <w:rFonts w:ascii="仿宋" w:eastAsia="仿宋" w:hAnsi="仿宋" w:hint="eastAsia"/>
          <w:sz w:val="32"/>
          <w:szCs w:val="32"/>
        </w:rPr>
        <w:t>成员的选拔方式</w:t>
      </w:r>
    </w:p>
    <w:p w:rsidR="00BD089F" w:rsidRDefault="00CB07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根据外语学科各专业实际情况，成立若干</w:t>
      </w:r>
      <w:r>
        <w:rPr>
          <w:rFonts w:ascii="仿宋" w:eastAsia="仿宋" w:hAnsi="仿宋" w:hint="eastAsia"/>
          <w:sz w:val="32"/>
          <w:szCs w:val="32"/>
        </w:rPr>
        <w:t>面</w:t>
      </w:r>
      <w:r>
        <w:rPr>
          <w:rFonts w:ascii="仿宋" w:eastAsia="仿宋" w:hAnsi="仿宋" w:hint="eastAsia"/>
          <w:sz w:val="32"/>
          <w:szCs w:val="32"/>
        </w:rPr>
        <w:t>试小组，每个小组由不少于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名教师组成。</w:t>
      </w:r>
      <w:r>
        <w:rPr>
          <w:rFonts w:ascii="仿宋" w:eastAsia="仿宋" w:hAnsi="仿宋" w:hint="eastAsia"/>
          <w:sz w:val="32"/>
          <w:szCs w:val="32"/>
        </w:rPr>
        <w:t>面</w:t>
      </w:r>
      <w:r>
        <w:rPr>
          <w:rFonts w:ascii="仿宋" w:eastAsia="仿宋" w:hAnsi="仿宋" w:hint="eastAsia"/>
          <w:sz w:val="32"/>
          <w:szCs w:val="32"/>
        </w:rPr>
        <w:t>试小组设组长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名，组长由教授或副教授担任，对本组的</w:t>
      </w:r>
      <w:r>
        <w:rPr>
          <w:rFonts w:ascii="仿宋" w:eastAsia="仿宋" w:hAnsi="仿宋" w:hint="eastAsia"/>
          <w:sz w:val="32"/>
          <w:szCs w:val="32"/>
        </w:rPr>
        <w:t>面</w:t>
      </w:r>
      <w:r>
        <w:rPr>
          <w:rFonts w:ascii="仿宋" w:eastAsia="仿宋" w:hAnsi="仿宋" w:hint="eastAsia"/>
          <w:sz w:val="32"/>
          <w:szCs w:val="32"/>
        </w:rPr>
        <w:t>试工作负责。</w:t>
      </w:r>
      <w:r>
        <w:rPr>
          <w:rFonts w:ascii="仿宋" w:eastAsia="仿宋" w:hAnsi="仿宋" w:hint="eastAsia"/>
          <w:sz w:val="32"/>
          <w:szCs w:val="32"/>
        </w:rPr>
        <w:t>面</w:t>
      </w:r>
      <w:r>
        <w:rPr>
          <w:rFonts w:ascii="仿宋" w:eastAsia="仿宋" w:hAnsi="仿宋" w:hint="eastAsia"/>
          <w:sz w:val="32"/>
          <w:szCs w:val="32"/>
        </w:rPr>
        <w:t>试小组的组成人员报学校研究生招</w:t>
      </w:r>
      <w:r>
        <w:rPr>
          <w:rFonts w:ascii="仿宋" w:eastAsia="仿宋" w:hAnsi="仿宋" w:hint="eastAsia"/>
          <w:sz w:val="32"/>
          <w:szCs w:val="32"/>
        </w:rPr>
        <w:t>生录取工作领导小组审定。</w:t>
      </w:r>
      <w:r>
        <w:rPr>
          <w:rFonts w:ascii="仿宋" w:eastAsia="仿宋" w:hAnsi="仿宋" w:hint="eastAsia"/>
          <w:sz w:val="32"/>
          <w:szCs w:val="32"/>
        </w:rPr>
        <w:t>面</w:t>
      </w:r>
      <w:r>
        <w:rPr>
          <w:rFonts w:ascii="仿宋" w:eastAsia="仿宋" w:hAnsi="仿宋" w:hint="eastAsia"/>
          <w:sz w:val="32"/>
          <w:szCs w:val="32"/>
        </w:rPr>
        <w:t>试小组应对每位考生的作答情况进行现场记录，并妥存备查。</w:t>
      </w:r>
    </w:p>
    <w:p w:rsidR="00BD089F" w:rsidRDefault="00CB07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每个</w:t>
      </w:r>
      <w:proofErr w:type="gramStart"/>
      <w:r>
        <w:rPr>
          <w:rFonts w:ascii="仿宋" w:eastAsia="仿宋" w:hAnsi="仿宋" w:hint="eastAsia"/>
          <w:sz w:val="32"/>
          <w:szCs w:val="32"/>
        </w:rPr>
        <w:t>复试组配备</w:t>
      </w:r>
      <w:proofErr w:type="gramEnd"/>
      <w:r>
        <w:rPr>
          <w:rFonts w:ascii="仿宋" w:eastAsia="仿宋" w:hAnsi="仿宋" w:hint="eastAsia"/>
          <w:sz w:val="32"/>
          <w:szCs w:val="32"/>
        </w:rPr>
        <w:t>助理和技术人员</w:t>
      </w:r>
      <w:r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，负责考生系统软件设备调试、录音录像、</w:t>
      </w:r>
      <w:proofErr w:type="gramStart"/>
      <w:r>
        <w:rPr>
          <w:rFonts w:ascii="仿宋" w:eastAsia="仿宋" w:hAnsi="仿宋" w:hint="eastAsia"/>
          <w:sz w:val="32"/>
          <w:szCs w:val="32"/>
        </w:rPr>
        <w:t>候场区</w:t>
      </w:r>
      <w:proofErr w:type="gramEnd"/>
      <w:r>
        <w:rPr>
          <w:rFonts w:ascii="仿宋" w:eastAsia="仿宋" w:hAnsi="仿宋" w:hint="eastAsia"/>
          <w:sz w:val="32"/>
          <w:szCs w:val="32"/>
        </w:rPr>
        <w:t>考生审核等工作。</w:t>
      </w:r>
    </w:p>
    <w:p w:rsidR="00BD089F" w:rsidRDefault="00CB07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面试试题随机抽取方式</w:t>
      </w:r>
    </w:p>
    <w:p w:rsidR="00BD089F" w:rsidRDefault="00CB073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</w:t>
      </w:r>
      <w:proofErr w:type="gramStart"/>
      <w:r>
        <w:rPr>
          <w:rFonts w:ascii="仿宋" w:eastAsia="仿宋" w:hAnsi="仿宋" w:hint="eastAsia"/>
          <w:sz w:val="32"/>
          <w:szCs w:val="32"/>
        </w:rPr>
        <w:t>研招网开发的研</w:t>
      </w:r>
      <w:proofErr w:type="gramEnd"/>
      <w:r>
        <w:rPr>
          <w:rFonts w:ascii="仿宋" w:eastAsia="仿宋" w:hAnsi="仿宋" w:hint="eastAsia"/>
          <w:sz w:val="32"/>
          <w:szCs w:val="32"/>
        </w:rPr>
        <w:t>招远程面试系统，面试试题由题库随机抽题确定。</w:t>
      </w:r>
    </w:p>
    <w:p w:rsidR="00BD089F" w:rsidRDefault="00CB0739">
      <w:pPr>
        <w:numPr>
          <w:ilvl w:val="0"/>
          <w:numId w:val="3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面试时间安排</w:t>
      </w:r>
    </w:p>
    <w:p w:rsidR="00BD089F" w:rsidRDefault="00CB07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面试分为两部分进行：第一部分复试为第一志愿考生，</w:t>
      </w:r>
    </w:p>
    <w:p w:rsidR="00BD089F" w:rsidRDefault="00CB07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复试时间定于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日。第二部分复试为调剂考生，</w:t>
      </w:r>
    </w:p>
    <w:p w:rsidR="00BD089F" w:rsidRDefault="00CB073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时间定于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日调剂系统开通以后。</w:t>
      </w:r>
    </w:p>
    <w:p w:rsidR="00BD089F" w:rsidRDefault="00CB0739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面试内容及方式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每名考生面试时间不少于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分钟，复试小组成员</w:t>
      </w:r>
      <w:proofErr w:type="gramStart"/>
      <w:r>
        <w:rPr>
          <w:rFonts w:ascii="仿宋" w:eastAsia="仿宋" w:hAnsi="仿宋" w:hint="eastAsia"/>
          <w:sz w:val="32"/>
          <w:szCs w:val="32"/>
        </w:rPr>
        <w:t>须现场</w:t>
      </w:r>
      <w:proofErr w:type="gramEnd"/>
      <w:r>
        <w:rPr>
          <w:rFonts w:ascii="仿宋" w:eastAsia="仿宋" w:hAnsi="仿宋" w:hint="eastAsia"/>
          <w:sz w:val="32"/>
          <w:szCs w:val="32"/>
        </w:rPr>
        <w:t>独立评分，面试题目提前交研究生院封存备查，面试全程录音录像。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面试内容包含专业综合能力、外语听说能力、思想政治素质和道德品质三部分内容。其中专业综合能力占</w:t>
      </w:r>
      <w:r>
        <w:rPr>
          <w:rFonts w:ascii="仿宋" w:eastAsia="仿宋" w:hAnsi="仿宋" w:hint="eastAsia"/>
          <w:sz w:val="32"/>
          <w:szCs w:val="32"/>
        </w:rPr>
        <w:t>80</w:t>
      </w:r>
      <w:r>
        <w:rPr>
          <w:rFonts w:ascii="仿宋" w:eastAsia="仿宋" w:hAnsi="仿宋" w:hint="eastAsia"/>
          <w:sz w:val="32"/>
          <w:szCs w:val="32"/>
        </w:rPr>
        <w:t>分，外语听说能力占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分，思想政治素质和道德品质不做量化计入总成绩，但考核结果不合格者不予录取。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</w:t>
      </w:r>
      <w:r>
        <w:rPr>
          <w:rFonts w:ascii="仿宋" w:eastAsia="仿宋" w:hAnsi="仿宋" w:hint="eastAsia"/>
          <w:sz w:val="32"/>
          <w:szCs w:val="32"/>
        </w:rPr>
        <w:t>专业综合能力包括以下考察部分：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①大学阶段学习情况及成绩；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②对本学科（专业）理论知识的掌握情况；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③利用所学知识发现问题、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分析问题、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解决问题的能力；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④对本学科发展动态的了解以及在本专业领域发展的</w:t>
      </w:r>
      <w:r>
        <w:rPr>
          <w:rFonts w:ascii="仿宋" w:eastAsia="仿宋" w:hAnsi="仿宋" w:hint="eastAsia"/>
          <w:sz w:val="32"/>
          <w:szCs w:val="32"/>
        </w:rPr>
        <w:t>潜力；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⑤创新精神和创新能力；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⑥本学科以外的学习、科研、社会实践（学生工作、社团、志愿服务等）情况或实际工作中的表现；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⑦事业心、责任感、纪律性、协作性；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⑧人文素养、心理健康、表达能力、举止及仪态等。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外语听说能力重点测试考生是否基本掌握外语工具，是否具备基本听说能力，</w:t>
      </w:r>
      <w:proofErr w:type="gramStart"/>
      <w:r>
        <w:rPr>
          <w:rFonts w:ascii="仿宋" w:eastAsia="仿宋" w:hAnsi="仿宋" w:hint="eastAsia"/>
          <w:sz w:val="32"/>
          <w:szCs w:val="32"/>
        </w:rPr>
        <w:t>学硕还</w:t>
      </w:r>
      <w:proofErr w:type="gramEnd"/>
      <w:r>
        <w:rPr>
          <w:rFonts w:ascii="仿宋" w:eastAsia="仿宋" w:hAnsi="仿宋" w:hint="eastAsia"/>
          <w:sz w:val="32"/>
          <w:szCs w:val="32"/>
        </w:rPr>
        <w:t>应考察第二外语能力。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思想政治素质和道德品质考核由</w:t>
      </w:r>
      <w:proofErr w:type="gramStart"/>
      <w:r>
        <w:rPr>
          <w:rFonts w:ascii="仿宋" w:eastAsia="仿宋" w:hAnsi="仿宋" w:hint="eastAsia"/>
          <w:sz w:val="32"/>
          <w:szCs w:val="32"/>
        </w:rPr>
        <w:t>专职思政教育</w:t>
      </w:r>
      <w:proofErr w:type="gramEnd"/>
      <w:r>
        <w:rPr>
          <w:rFonts w:ascii="仿宋" w:eastAsia="仿宋" w:hAnsi="仿宋" w:hint="eastAsia"/>
          <w:sz w:val="32"/>
          <w:szCs w:val="32"/>
        </w:rPr>
        <w:t>工作者在面试环节进行考核，核查考生《天津财经大学硕士研究生复试考生政审表》，并从政治态度、理想信念、社会责任、法制观念等几个方面对考生进行考核，当场给出是否合格评</w:t>
      </w:r>
      <w:r>
        <w:rPr>
          <w:rFonts w:ascii="仿宋" w:eastAsia="仿宋" w:hAnsi="仿宋" w:hint="eastAsia"/>
          <w:sz w:val="32"/>
          <w:szCs w:val="32"/>
        </w:rPr>
        <w:t>价。</w:t>
      </w:r>
    </w:p>
    <w:p w:rsidR="00BD089F" w:rsidRDefault="00CB0739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复试纪律及要求</w:t>
      </w:r>
    </w:p>
    <w:p w:rsidR="00BD089F" w:rsidRDefault="00CB0739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1.</w:t>
      </w:r>
      <w:r>
        <w:rPr>
          <w:rFonts w:ascii="仿宋" w:eastAsia="仿宋" w:hAnsi="仿宋" w:hint="eastAsia"/>
          <w:sz w:val="32"/>
          <w:szCs w:val="32"/>
        </w:rPr>
        <w:t>复试小组成员应选择能正确执行招生政策、不徇私情、责任心强的教师担任。本年度有直系亲属报考或有其他原因</w:t>
      </w:r>
      <w:r>
        <w:rPr>
          <w:rFonts w:ascii="仿宋" w:eastAsia="仿宋" w:hAnsi="仿宋" w:hint="eastAsia"/>
          <w:sz w:val="32"/>
          <w:szCs w:val="32"/>
        </w:rPr>
        <w:lastRenderedPageBreak/>
        <w:t>可能影响公正的相关人员应回避复试及录取的相关工作。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拟录取的考生名单通过网站公示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个工作日，未公示的考生不得录取。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要充分重视对研究生招生、复试人员的管理和培训，自觉接受社会监督，提高自我约束的自觉性，加大招生工作的透明度，抵制不正之风的干扰，营造招生工作的公正、公平、公开的环境。对违反招生政策，造成不良影响的招生人员将按有关规定严肃处理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研究生招生工作涉及面</w:t>
      </w:r>
      <w:r>
        <w:rPr>
          <w:rFonts w:ascii="仿宋" w:eastAsia="仿宋" w:hAnsi="仿宋" w:hint="eastAsia"/>
          <w:sz w:val="32"/>
          <w:szCs w:val="32"/>
        </w:rPr>
        <w:t>广，政策性强，</w:t>
      </w:r>
      <w:r>
        <w:rPr>
          <w:rFonts w:ascii="仿宋" w:eastAsia="仿宋" w:hAnsi="仿宋" w:hint="eastAsia"/>
          <w:sz w:val="32"/>
          <w:szCs w:val="32"/>
        </w:rPr>
        <w:t>命题教师及</w:t>
      </w:r>
      <w:proofErr w:type="gramStart"/>
      <w:r>
        <w:rPr>
          <w:rFonts w:ascii="仿宋" w:eastAsia="仿宋" w:hAnsi="仿宋" w:hint="eastAsia"/>
          <w:sz w:val="32"/>
          <w:szCs w:val="32"/>
        </w:rPr>
        <w:t>面试组</w:t>
      </w:r>
      <w:proofErr w:type="gramEnd"/>
      <w:r>
        <w:rPr>
          <w:rFonts w:ascii="仿宋" w:eastAsia="仿宋" w:hAnsi="仿宋" w:hint="eastAsia"/>
          <w:sz w:val="32"/>
          <w:szCs w:val="32"/>
        </w:rPr>
        <w:t>成员</w:t>
      </w:r>
      <w:r>
        <w:rPr>
          <w:rFonts w:ascii="仿宋" w:eastAsia="仿宋" w:hAnsi="仿宋" w:hint="eastAsia"/>
          <w:sz w:val="32"/>
          <w:szCs w:val="32"/>
        </w:rPr>
        <w:t>应严格执行国家政策与学校相关规定，不得超越国家和学校招生政策的规定和权限自定招生办法。</w:t>
      </w:r>
    </w:p>
    <w:p w:rsidR="00BD089F" w:rsidRDefault="00CB0739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复试期间疫情防控工作（针对复试场地及</w:t>
      </w:r>
      <w:proofErr w:type="gramStart"/>
      <w:r>
        <w:rPr>
          <w:rFonts w:ascii="仿宋" w:eastAsia="仿宋" w:hAnsi="仿宋" w:hint="eastAsia"/>
          <w:sz w:val="32"/>
          <w:szCs w:val="32"/>
        </w:rPr>
        <w:t>面试组</w:t>
      </w:r>
      <w:proofErr w:type="gramEnd"/>
      <w:r>
        <w:rPr>
          <w:rFonts w:ascii="仿宋" w:eastAsia="仿宋" w:hAnsi="仿宋" w:hint="eastAsia"/>
          <w:sz w:val="32"/>
          <w:szCs w:val="32"/>
        </w:rPr>
        <w:t>成员）</w:t>
      </w:r>
    </w:p>
    <w:p w:rsidR="00BD089F" w:rsidRDefault="00CB0739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面试过程所有参与工作人员全程佩戴口罩，并提供绿色健康</w:t>
      </w:r>
      <w:proofErr w:type="gramStart"/>
      <w:r>
        <w:rPr>
          <w:rFonts w:ascii="仿宋" w:eastAsia="仿宋" w:hAnsi="仿宋" w:hint="eastAsia"/>
          <w:sz w:val="32"/>
          <w:szCs w:val="32"/>
        </w:rPr>
        <w:t>码同时</w:t>
      </w:r>
      <w:proofErr w:type="gramEnd"/>
      <w:r>
        <w:rPr>
          <w:rFonts w:ascii="仿宋" w:eastAsia="仿宋" w:hAnsi="仿宋" w:hint="eastAsia"/>
          <w:sz w:val="32"/>
          <w:szCs w:val="32"/>
        </w:rPr>
        <w:t>监测体温，注意消毒并保持室内空气流通。</w:t>
      </w:r>
    </w:p>
    <w:p w:rsidR="00BD089F" w:rsidRDefault="00CB0739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应急预案</w:t>
      </w:r>
    </w:p>
    <w:p w:rsidR="00BD089F" w:rsidRDefault="00CB0739">
      <w:pPr>
        <w:pStyle w:val="a7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硬件设施</w:t>
      </w:r>
    </w:p>
    <w:p w:rsidR="00BD089F" w:rsidRDefault="00CB0739">
      <w:pPr>
        <w:pStyle w:val="a7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为保证视频面试能够正常进行，</w:t>
      </w:r>
      <w:r>
        <w:rPr>
          <w:rFonts w:ascii="仿宋" w:eastAsia="仿宋" w:hAnsi="仿宋" w:hint="eastAsia"/>
          <w:sz w:val="32"/>
          <w:szCs w:val="32"/>
        </w:rPr>
        <w:t>所有</w:t>
      </w:r>
      <w:proofErr w:type="gramStart"/>
      <w:r>
        <w:rPr>
          <w:rFonts w:ascii="仿宋" w:eastAsia="仿宋" w:hAnsi="仿宋" w:hint="eastAsia"/>
          <w:sz w:val="32"/>
          <w:szCs w:val="32"/>
        </w:rPr>
        <w:t>面试组</w:t>
      </w:r>
      <w:proofErr w:type="gramEnd"/>
      <w:r>
        <w:rPr>
          <w:rFonts w:ascii="仿宋" w:eastAsia="仿宋" w:hAnsi="仿宋" w:hint="eastAsia"/>
          <w:sz w:val="32"/>
          <w:szCs w:val="32"/>
        </w:rPr>
        <w:t>成员均</w:t>
      </w:r>
      <w:r>
        <w:rPr>
          <w:rFonts w:ascii="仿宋" w:eastAsia="仿宋" w:hAnsi="仿宋" w:hint="eastAsia"/>
          <w:sz w:val="32"/>
          <w:szCs w:val="32"/>
        </w:rPr>
        <w:t>使用笔记本电脑进行考试，并安装最新版</w:t>
      </w:r>
      <w:r>
        <w:rPr>
          <w:rFonts w:ascii="仿宋" w:eastAsia="仿宋" w:hAnsi="仿宋" w:hint="eastAsia"/>
          <w:sz w:val="32"/>
          <w:szCs w:val="32"/>
        </w:rPr>
        <w:t xml:space="preserve">Chrome </w:t>
      </w:r>
      <w:r>
        <w:rPr>
          <w:rFonts w:ascii="仿宋" w:eastAsia="仿宋" w:hAnsi="仿宋" w:hint="eastAsia"/>
          <w:sz w:val="32"/>
          <w:szCs w:val="32"/>
        </w:rPr>
        <w:t>浏览器。</w:t>
      </w:r>
      <w:r>
        <w:rPr>
          <w:rFonts w:ascii="仿宋" w:eastAsia="仿宋" w:hAnsi="仿宋" w:hint="eastAsia"/>
          <w:sz w:val="32"/>
          <w:szCs w:val="32"/>
        </w:rPr>
        <w:t>I</w:t>
      </w:r>
      <w:r>
        <w:rPr>
          <w:rFonts w:ascii="仿宋" w:eastAsia="仿宋" w:hAnsi="仿宋" w:hint="eastAsia"/>
          <w:sz w:val="32"/>
          <w:szCs w:val="32"/>
        </w:rPr>
        <w:t>OS</w:t>
      </w:r>
      <w:r>
        <w:rPr>
          <w:rFonts w:ascii="仿宋" w:eastAsia="仿宋" w:hAnsi="仿宋" w:hint="eastAsia"/>
          <w:sz w:val="32"/>
          <w:szCs w:val="32"/>
        </w:rPr>
        <w:t>用户使用</w:t>
      </w:r>
      <w:r>
        <w:rPr>
          <w:rFonts w:ascii="仿宋" w:eastAsia="仿宋" w:hAnsi="仿宋" w:hint="eastAsia"/>
          <w:sz w:val="32"/>
          <w:szCs w:val="32"/>
        </w:rPr>
        <w:t>Safari</w:t>
      </w:r>
      <w:r>
        <w:rPr>
          <w:rFonts w:ascii="仿宋" w:eastAsia="仿宋" w:hAnsi="仿宋" w:hint="eastAsia"/>
          <w:sz w:val="32"/>
          <w:szCs w:val="32"/>
        </w:rPr>
        <w:t>最新版浏览器；</w:t>
      </w:r>
      <w:proofErr w:type="gramStart"/>
      <w:r>
        <w:rPr>
          <w:rFonts w:ascii="仿宋" w:eastAsia="仿宋" w:hAnsi="仿宋" w:hint="eastAsia"/>
          <w:sz w:val="32"/>
          <w:szCs w:val="32"/>
        </w:rPr>
        <w:t>安卓用户</w:t>
      </w:r>
      <w:proofErr w:type="gramEnd"/>
      <w:r>
        <w:rPr>
          <w:rFonts w:ascii="仿宋" w:eastAsia="仿宋" w:hAnsi="仿宋" w:hint="eastAsia"/>
          <w:sz w:val="32"/>
          <w:szCs w:val="32"/>
        </w:rPr>
        <w:t>请使用</w:t>
      </w:r>
      <w:r>
        <w:rPr>
          <w:rFonts w:ascii="仿宋" w:eastAsia="仿宋" w:hAnsi="仿宋" w:hint="eastAsia"/>
          <w:sz w:val="32"/>
          <w:szCs w:val="32"/>
        </w:rPr>
        <w:t>Chrome</w:t>
      </w:r>
      <w:r>
        <w:rPr>
          <w:rFonts w:ascii="仿宋" w:eastAsia="仿宋" w:hAnsi="仿宋" w:hint="eastAsia"/>
          <w:sz w:val="32"/>
          <w:szCs w:val="32"/>
        </w:rPr>
        <w:t>最新浏览器。</w:t>
      </w:r>
    </w:p>
    <w:p w:rsidR="00BD089F" w:rsidRDefault="00CB0739">
      <w:pPr>
        <w:pStyle w:val="a7"/>
        <w:ind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面试组</w:t>
      </w:r>
      <w:proofErr w:type="gramEnd"/>
      <w:r>
        <w:rPr>
          <w:rFonts w:ascii="仿宋" w:eastAsia="仿宋" w:hAnsi="仿宋" w:hint="eastAsia"/>
          <w:sz w:val="32"/>
          <w:szCs w:val="32"/>
        </w:rPr>
        <w:t>成员提前确认视频设备和环境</w:t>
      </w:r>
      <w:r>
        <w:rPr>
          <w:rFonts w:ascii="仿宋" w:eastAsia="仿宋" w:hAnsi="仿宋" w:hint="eastAsia"/>
          <w:sz w:val="32"/>
          <w:szCs w:val="32"/>
        </w:rPr>
        <w:t>可用。需保证设备电量充足，存储空间充足，</w:t>
      </w:r>
      <w:r>
        <w:rPr>
          <w:rFonts w:ascii="仿宋" w:eastAsia="仿宋" w:hAnsi="仿宋" w:hint="eastAsia"/>
          <w:sz w:val="32"/>
          <w:szCs w:val="32"/>
        </w:rPr>
        <w:t>面试场地</w:t>
      </w:r>
      <w:r>
        <w:rPr>
          <w:rFonts w:ascii="仿宋" w:eastAsia="仿宋" w:hAnsi="仿宋" w:hint="eastAsia"/>
          <w:sz w:val="32"/>
          <w:szCs w:val="32"/>
        </w:rPr>
        <w:t>连接优质</w:t>
      </w:r>
      <w:r>
        <w:rPr>
          <w:rFonts w:ascii="仿宋" w:eastAsia="仿宋" w:hAnsi="仿宋" w:hint="eastAsia"/>
          <w:sz w:val="32"/>
          <w:szCs w:val="32"/>
        </w:rPr>
        <w:t>Wi-Fi</w:t>
      </w:r>
      <w:r>
        <w:rPr>
          <w:rFonts w:ascii="仿宋" w:eastAsia="仿宋" w:hAnsi="仿宋" w:hint="eastAsia"/>
          <w:sz w:val="32"/>
          <w:szCs w:val="32"/>
        </w:rPr>
        <w:t>网络，</w:t>
      </w:r>
      <w:r>
        <w:rPr>
          <w:rFonts w:ascii="仿宋" w:eastAsia="仿宋" w:hAnsi="仿宋" w:hint="eastAsia"/>
          <w:sz w:val="32"/>
          <w:szCs w:val="32"/>
        </w:rPr>
        <w:lastRenderedPageBreak/>
        <w:t>关闭移动设备通话、录屏、外放音乐、闹钟等可能影响面试的应用程序。若使用手机设备，保证手机电量充足并接通电源后再进行面试。</w:t>
      </w:r>
    </w:p>
    <w:p w:rsidR="00BD089F" w:rsidRDefault="00CB0739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（二）软件故障应急处理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本次线上复试拟采用</w:t>
      </w:r>
      <w:proofErr w:type="gramStart"/>
      <w:r>
        <w:rPr>
          <w:rFonts w:ascii="仿宋" w:eastAsia="仿宋" w:hAnsi="仿宋" w:hint="eastAsia"/>
          <w:sz w:val="32"/>
          <w:szCs w:val="32"/>
        </w:rPr>
        <w:t>研招网开发</w:t>
      </w:r>
      <w:proofErr w:type="gramEnd"/>
      <w:r>
        <w:rPr>
          <w:rFonts w:ascii="仿宋" w:eastAsia="仿宋" w:hAnsi="仿宋" w:hint="eastAsia"/>
          <w:sz w:val="32"/>
          <w:szCs w:val="32"/>
        </w:rPr>
        <w:t>的招生远程面试系统，该软件具有身份识别、签订承诺书、复试材料上传、网上缴费、视频面试、录音录像、题库随机抽题等功能。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备用软件</w:t>
      </w:r>
      <w:r>
        <w:rPr>
          <w:rFonts w:ascii="仿宋" w:eastAsia="仿宋" w:hAnsi="仿宋" w:hint="eastAsia"/>
          <w:sz w:val="32"/>
          <w:szCs w:val="32"/>
        </w:rPr>
        <w:t>:</w:t>
      </w:r>
      <w:proofErr w:type="gramStart"/>
      <w:r>
        <w:rPr>
          <w:rFonts w:ascii="仿宋" w:eastAsia="仿宋" w:hAnsi="仿宋" w:hint="eastAsia"/>
          <w:sz w:val="32"/>
          <w:szCs w:val="32"/>
        </w:rPr>
        <w:t>腾讯会议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统一培训：为确保复试环节顺利进行，学院成立面试小组，面试小组包含面试教师、助理及技术人员，面试小组所有成员须在面试前经过系统培训和模拟演练，提前熟悉面试流程及操作过程。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考生在线测试：通过互联网、公众号等平台，提前告知考生复试时间、复试流程及复试软件的使用办法，提示考生提前完成实人验证、确认准考信息、交费、提交复试材料，并在考试前完成视频设备调试、</w:t>
      </w:r>
      <w:proofErr w:type="gramStart"/>
      <w:r>
        <w:rPr>
          <w:rFonts w:ascii="仿宋" w:eastAsia="仿宋" w:hAnsi="仿宋" w:hint="eastAsia"/>
          <w:sz w:val="32"/>
          <w:szCs w:val="32"/>
        </w:rPr>
        <w:t>确认线</w:t>
      </w:r>
      <w:proofErr w:type="gramEnd"/>
      <w:r>
        <w:rPr>
          <w:rFonts w:ascii="仿宋" w:eastAsia="仿宋" w:hAnsi="仿宋" w:hint="eastAsia"/>
          <w:sz w:val="32"/>
          <w:szCs w:val="32"/>
        </w:rPr>
        <w:t>上面试环境可用。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留痕管理：面试结束后，助理及时下载面试视频，以考生为单位，一个考生一个目录，存档备查。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）网络故障应急处理</w:t>
      </w:r>
    </w:p>
    <w:p w:rsidR="00BD089F" w:rsidRDefault="00CB0739">
      <w:pPr>
        <w:pStyle w:val="a7"/>
        <w:ind w:firstLineChars="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学院提前公布面</w:t>
      </w:r>
      <w:r>
        <w:rPr>
          <w:rFonts w:ascii="仿宋" w:eastAsia="仿宋" w:hAnsi="仿宋" w:hint="eastAsia"/>
          <w:sz w:val="32"/>
          <w:szCs w:val="32"/>
        </w:rPr>
        <w:t>试应急联系电话并掌握考生联系电话，考试过程中，如果出现面试教师网络掉线、考生网络掉线、画面卡顿不清晰等情况，可暂停面试，电话联系，安抚考生，</w:t>
      </w:r>
      <w:r>
        <w:rPr>
          <w:rFonts w:ascii="仿宋" w:eastAsia="仿宋" w:hAnsi="仿宋" w:hint="eastAsia"/>
          <w:sz w:val="32"/>
          <w:szCs w:val="32"/>
        </w:rPr>
        <w:lastRenderedPageBreak/>
        <w:t>之后再向考生发起面试邀请。</w:t>
      </w:r>
    </w:p>
    <w:p w:rsidR="00BD089F" w:rsidRDefault="00BD089F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</w:p>
    <w:p w:rsidR="00BD089F" w:rsidRDefault="00BD089F">
      <w:pPr>
        <w:pStyle w:val="a7"/>
        <w:ind w:firstLineChars="0" w:firstLine="0"/>
        <w:rPr>
          <w:rFonts w:ascii="仿宋" w:eastAsia="仿宋" w:hAnsi="仿宋"/>
          <w:sz w:val="32"/>
          <w:szCs w:val="32"/>
        </w:rPr>
      </w:pPr>
    </w:p>
    <w:p w:rsidR="00BD089F" w:rsidRDefault="00BD089F">
      <w:pPr>
        <w:rPr>
          <w:rFonts w:ascii="仿宋" w:eastAsia="仿宋" w:hAnsi="仿宋"/>
          <w:sz w:val="32"/>
          <w:szCs w:val="32"/>
        </w:rPr>
      </w:pPr>
    </w:p>
    <w:p w:rsidR="00BD089F" w:rsidRDefault="00BD089F">
      <w:pPr>
        <w:rPr>
          <w:rFonts w:ascii="仿宋" w:eastAsia="仿宋" w:hAnsi="仿宋"/>
          <w:sz w:val="32"/>
          <w:szCs w:val="32"/>
        </w:rPr>
      </w:pPr>
    </w:p>
    <w:p w:rsidR="00BD089F" w:rsidRDefault="00BD089F">
      <w:pPr>
        <w:rPr>
          <w:rFonts w:ascii="仿宋" w:eastAsia="仿宋" w:hAnsi="仿宋"/>
          <w:sz w:val="32"/>
          <w:szCs w:val="32"/>
        </w:rPr>
      </w:pPr>
    </w:p>
    <w:sectPr w:rsidR="00BD0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A676C2"/>
    <w:multiLevelType w:val="singleLevel"/>
    <w:tmpl w:val="8EA676C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5D6646B"/>
    <w:multiLevelType w:val="singleLevel"/>
    <w:tmpl w:val="A5D6646B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2" w15:restartNumberingAfterBreak="0">
    <w:nsid w:val="CB51688E"/>
    <w:multiLevelType w:val="singleLevel"/>
    <w:tmpl w:val="CB51688E"/>
    <w:lvl w:ilvl="0">
      <w:start w:val="4"/>
      <w:numFmt w:val="decimal"/>
      <w:suff w:val="nothing"/>
      <w:lvlText w:val="%1、"/>
      <w:lvlJc w:val="left"/>
    </w:lvl>
  </w:abstractNum>
  <w:abstractNum w:abstractNumId="3" w15:restartNumberingAfterBreak="0">
    <w:nsid w:val="6604071B"/>
    <w:multiLevelType w:val="multilevel"/>
    <w:tmpl w:val="6604071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3"/>
    <w:rsid w:val="00036808"/>
    <w:rsid w:val="00162801"/>
    <w:rsid w:val="004462EB"/>
    <w:rsid w:val="0045563B"/>
    <w:rsid w:val="00486D50"/>
    <w:rsid w:val="00590811"/>
    <w:rsid w:val="00636404"/>
    <w:rsid w:val="00703A57"/>
    <w:rsid w:val="0075344F"/>
    <w:rsid w:val="00825CB6"/>
    <w:rsid w:val="00833ED3"/>
    <w:rsid w:val="00996917"/>
    <w:rsid w:val="00A92F2E"/>
    <w:rsid w:val="00BD089F"/>
    <w:rsid w:val="00CB0739"/>
    <w:rsid w:val="00CB5F8A"/>
    <w:rsid w:val="00D03B0F"/>
    <w:rsid w:val="00E02A9F"/>
    <w:rsid w:val="00E77CBE"/>
    <w:rsid w:val="00E83A87"/>
    <w:rsid w:val="00E86D15"/>
    <w:rsid w:val="00FC6031"/>
    <w:rsid w:val="06514F89"/>
    <w:rsid w:val="209670CE"/>
    <w:rsid w:val="24BA108E"/>
    <w:rsid w:val="25154B45"/>
    <w:rsid w:val="2BB10412"/>
    <w:rsid w:val="2E3C33A6"/>
    <w:rsid w:val="3BF01894"/>
    <w:rsid w:val="54011066"/>
    <w:rsid w:val="68132505"/>
    <w:rsid w:val="7063027E"/>
    <w:rsid w:val="7A7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DF52"/>
  <w15:docId w15:val="{A98DAA9E-757D-406B-826F-99A72A1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zy</cp:lastModifiedBy>
  <cp:revision>13</cp:revision>
  <dcterms:created xsi:type="dcterms:W3CDTF">2020-04-27T06:33:00Z</dcterms:created>
  <dcterms:modified xsi:type="dcterms:W3CDTF">2020-05-06T04:15:00Z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