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E275A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9903C7">
        <w:rPr>
          <w:rFonts w:ascii="Helvetica" w:eastAsia="宋体" w:hAnsi="Helvetica" w:cs="Helvetica"/>
          <w:color w:val="333333"/>
          <w:kern w:val="36"/>
          <w:sz w:val="48"/>
          <w:szCs w:val="48"/>
        </w:rPr>
        <w:t>招生远程面试系统</w:t>
      </w:r>
    </w:p>
    <w:p w14:paraId="794878FD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Helvetica" w:eastAsia="宋体" w:hAnsi="Helvetica" w:cs="Helvetica"/>
          <w:color w:val="333333"/>
          <w:kern w:val="36"/>
          <w:sz w:val="48"/>
          <w:szCs w:val="48"/>
        </w:rPr>
      </w:pPr>
      <w:r w:rsidRPr="009903C7">
        <w:rPr>
          <w:rFonts w:ascii="Helvetica" w:eastAsia="宋体" w:hAnsi="Helvetica" w:cs="Helvetica"/>
          <w:color w:val="333333"/>
          <w:kern w:val="36"/>
          <w:sz w:val="48"/>
          <w:szCs w:val="48"/>
        </w:rPr>
        <w:t>考生操作手册</w:t>
      </w:r>
    </w:p>
    <w:p w14:paraId="6C56852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招生远程面试系统（以下简称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系统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）为高校考生远程在线面试提供服务。请考生按照以下流程操作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:</w:t>
      </w:r>
    </w:p>
    <w:p w14:paraId="4E403EE7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下载安装软件；</w:t>
      </w:r>
    </w:p>
    <w:p w14:paraId="11BA143D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2.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注册登录；</w:t>
      </w:r>
    </w:p>
    <w:p w14:paraId="2AA7265A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账号实人验证；</w:t>
      </w:r>
    </w:p>
    <w:p w14:paraId="69771B6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阅读系统须知；</w:t>
      </w:r>
    </w:p>
    <w:p w14:paraId="1962BD3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选择报考学校及考试；</w:t>
      </w:r>
    </w:p>
    <w:p w14:paraId="7C01EAC7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确认准考信息、承诺书；</w:t>
      </w:r>
    </w:p>
    <w:p w14:paraId="7098C18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7.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交费、提交面试材料；</w:t>
      </w:r>
    </w:p>
    <w:p w14:paraId="2F459EAE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8.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选择面试考场；</w:t>
      </w:r>
    </w:p>
    <w:p w14:paraId="1CE5411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9.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考场实人验证；</w:t>
      </w:r>
    </w:p>
    <w:p w14:paraId="21FE0A6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10.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进入考场。</w:t>
      </w:r>
    </w:p>
    <w:p w14:paraId="29E31553" w14:textId="0D458224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本说明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文档内容如有变动，请以系统内页面提示为准。</w:t>
      </w:r>
    </w:p>
    <w:p w14:paraId="07B5D23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lastRenderedPageBreak/>
        <w:t xml:space="preserve">1.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下载安装软件</w:t>
      </w:r>
    </w:p>
    <w:p w14:paraId="654D6EC0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支持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电脑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以及安卓和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苹果手机，对于需要双机位的考场，考生第二机位需使用手机。相关系统软件要求如下：</w:t>
      </w:r>
    </w:p>
    <w:p w14:paraId="669EAA7E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1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Windows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和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Mac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台式机及笔记本：需下载安装最新版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Chrome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浏览器（下载：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 </w:t>
      </w:r>
      <w:hyperlink r:id="rId6" w:tgtFrame="_blank" w:history="1"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Mac</w:t>
        </w:r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版</w:t>
        </w:r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、</w:t>
      </w:r>
      <w:hyperlink r:id="rId7" w:tgtFrame="_blank" w:history="1"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Windows</w:t>
        </w:r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版</w:t>
        </w:r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），其中台式机需提前准备外置摄像头。</w:t>
      </w:r>
    </w:p>
    <w:p w14:paraId="6FFF8F71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2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安卓手机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：需下载安装最新版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（</w:t>
      </w:r>
      <w:hyperlink r:id="rId8" w:tgtFrame="_blank" w:history="1"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下载</w:t>
        </w:r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）。建议安装支付宝（实人验证用）。</w:t>
      </w:r>
    </w:p>
    <w:p w14:paraId="3A2EE2EE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3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）苹果手机：需下载安装最新版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（</w:t>
      </w:r>
      <w:hyperlink r:id="rId9" w:tgtFrame="_blank" w:history="1"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下载</w:t>
        </w:r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）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 xml:space="preserve">, 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安装后请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允许学信网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使用摄像头、扬声器、存储空间、网络等权限，以保证正常进行实人验证。建议安装支付宝（实人验证用）。</w:t>
      </w:r>
    </w:p>
    <w:p w14:paraId="33C4881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考生首次登录系统，或每次进入考场之前均需要进行实人验证。系统提供支付宝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和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两种验证方式。</w:t>
      </w:r>
    </w:p>
    <w:p w14:paraId="15A6E7EE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323D6955" wp14:editId="78FEA7C9">
            <wp:extent cx="2887869" cy="1784734"/>
            <wp:effectExtent l="0" t="0" r="8255" b="6350"/>
            <wp:docPr id="28" name="图片 28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下载AP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20" cy="17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40B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2.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注册登录</w:t>
      </w:r>
    </w:p>
    <w:p w14:paraId="39EABF16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系统登录页面地址为：</w:t>
      </w:r>
      <w:hyperlink r:id="rId11" w:history="1">
        <w:r w:rsidRPr="009903C7">
          <w:rPr>
            <w:rFonts w:ascii="Helvetica" w:eastAsia="宋体" w:hAnsi="Helvetica" w:cs="Helvetica"/>
            <w:color w:val="2D8CF0"/>
            <w:kern w:val="0"/>
            <w:sz w:val="30"/>
            <w:szCs w:val="30"/>
            <w:u w:val="single"/>
          </w:rPr>
          <w:t>https://bm.chsi.com.cn/ycms/stu/</w:t>
        </w:r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，使用</w:t>
      </w:r>
      <w:hyperlink r:id="rId12" w:tgtFrame="_blank" w:history="1">
        <w:proofErr w:type="gramStart"/>
        <w:r w:rsidRPr="009903C7">
          <w:rPr>
            <w:rFonts w:ascii="Helvetica" w:eastAsia="宋体" w:hAnsi="Helvetica" w:cs="Helvetica"/>
            <w:color w:val="118EE9"/>
            <w:kern w:val="0"/>
            <w:sz w:val="30"/>
            <w:szCs w:val="30"/>
            <w:u w:val="single"/>
          </w:rPr>
          <w:t>学信网账号</w:t>
        </w:r>
        <w:proofErr w:type="gramEnd"/>
      </w:hyperlink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登录。</w:t>
      </w:r>
    </w:p>
    <w:p w14:paraId="7DB18156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2.1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注册</w:t>
      </w:r>
    </w:p>
    <w:p w14:paraId="1DBBB1FC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参加研究生复试的考生，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用之前网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报时的账号登录即可，不用重新注册。</w:t>
      </w:r>
    </w:p>
    <w:p w14:paraId="44A7E03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进入系统登录页面，点击【注册】按钮，进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入学信网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14:paraId="7750BB3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2.2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登录</w:t>
      </w:r>
    </w:p>
    <w:p w14:paraId="6F2B6A7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进入系统登录页面，使用手机号或身份证号、密码，即可登录。登录后，请认真仔细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阅读学信网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用户协议和隐私政策，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勾选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方可进入系统。</w:t>
      </w:r>
    </w:p>
    <w:p w14:paraId="6FA08C08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C77B5EA" wp14:editId="778AC16C">
            <wp:extent cx="3874770" cy="8389620"/>
            <wp:effectExtent l="0" t="0" r="0" b="0"/>
            <wp:docPr id="29" name="图片 29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登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8F448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12B5043" wp14:editId="15B2CFEB">
            <wp:extent cx="4482966" cy="6550410"/>
            <wp:effectExtent l="0" t="0" r="0" b="3175"/>
            <wp:docPr id="30" name="图片 30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87" cy="65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06538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3.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实人验证</w:t>
      </w:r>
    </w:p>
    <w:p w14:paraId="06A7E0F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首次登录系统时，考生须进行实人验证，可从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支付宝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和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中任选一种方式进行验证。下面以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为例进行介绍。</w:t>
      </w:r>
    </w:p>
    <w:p w14:paraId="716D8851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07DF18FB" wp14:editId="14CE07EA">
            <wp:extent cx="3184525" cy="4163060"/>
            <wp:effectExtent l="0" t="0" r="0" b="8890"/>
            <wp:docPr id="31" name="图片 3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3748E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3.1 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电脑端实人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验证</w:t>
      </w:r>
    </w:p>
    <w:p w14:paraId="0F6B191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若考生从电脑端登录系统，则选择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方式后，电脑页面会显示实人验证二维码。</w:t>
      </w:r>
    </w:p>
    <w:p w14:paraId="1AAD84D5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3F124E5C" wp14:editId="3C54FBA9">
            <wp:extent cx="4665980" cy="2247536"/>
            <wp:effectExtent l="0" t="0" r="1270" b="635"/>
            <wp:docPr id="32" name="图片 3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93" cy="22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A930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考生使用移动设备上的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右上角的扫一扫功能，扫描电脑页面上的二维码，此时电脑页面显示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验证中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状态，考生在移动设备的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中按照提示进行实人验证操作。</w:t>
      </w:r>
    </w:p>
    <w:p w14:paraId="25E046B1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23474CE0" wp14:editId="015CF5FC">
            <wp:extent cx="3662680" cy="2351286"/>
            <wp:effectExtent l="0" t="0" r="0" b="0"/>
            <wp:docPr id="33" name="图片 3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11" cy="23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CD3E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实人验证通过时，电脑页面显示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实人验证成功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，方可进行后续操作。</w:t>
      </w:r>
    </w:p>
    <w:p w14:paraId="5B428E4D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验证不通过时，可返回重试。若实人验证不通过次数超过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5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次，则需要进入人工身份认证流程。</w:t>
      </w:r>
    </w:p>
    <w:p w14:paraId="235A047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3.2 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移动端实人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验证</w:t>
      </w:r>
    </w:p>
    <w:p w14:paraId="4F699FD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若考生从移动设备登录系统，则选择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学信网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方式后，在移动设备页面点击【开始】，按照提示进行实人验证操作，完成后点击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返回首页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回到原操作的浏览器进行后续操作。</w:t>
      </w:r>
    </w:p>
    <w:p w14:paraId="2226FDAA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6557865" wp14:editId="77F8AF34">
            <wp:extent cx="4801359" cy="7182485"/>
            <wp:effectExtent l="0" t="0" r="0" b="0"/>
            <wp:docPr id="34" name="图片 3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05" cy="71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1974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A665481" wp14:editId="62C4A104">
            <wp:extent cx="3999394" cy="8403590"/>
            <wp:effectExtent l="0" t="0" r="1270" b="0"/>
            <wp:docPr id="35" name="图片 3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50" cy="84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67E7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C621396" wp14:editId="49962201">
            <wp:extent cx="4345009" cy="8611447"/>
            <wp:effectExtent l="0" t="0" r="0" b="0"/>
            <wp:docPr id="36" name="图片 3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64" cy="8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1747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FA36944" wp14:editId="5B0A1491">
            <wp:extent cx="3126740" cy="4705985"/>
            <wp:effectExtent l="0" t="0" r="0" b="0"/>
            <wp:docPr id="37" name="图片 3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037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4.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查阅系统须知及考试信息</w:t>
      </w:r>
    </w:p>
    <w:p w14:paraId="5F1AC69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实人验证通过后，请认真仔细阅读系统须知！阅读完成后点击【下一步】可选择考生所报考的学校及考试信息。</w:t>
      </w:r>
    </w:p>
    <w:p w14:paraId="2142B767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CC3E7BA" wp14:editId="729D975E">
            <wp:extent cx="4352456" cy="6528568"/>
            <wp:effectExtent l="0" t="0" r="0" b="5715"/>
            <wp:docPr id="38" name="图片 38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06" cy="653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A4A4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2C4F852" wp14:editId="79772F56">
            <wp:extent cx="4782820" cy="7219315"/>
            <wp:effectExtent l="0" t="0" r="0" b="635"/>
            <wp:docPr id="39" name="图片 39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E03A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5.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考试流程</w:t>
      </w:r>
    </w:p>
    <w:p w14:paraId="4590D0D6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5.1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确认准考信息、承诺书</w:t>
      </w:r>
    </w:p>
    <w:p w14:paraId="5FA86B5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选择本次要参加的考试后，进入准考信息确认界面。考生应仔细核对个人信息，确认无误后再点击【确认】按钮进入承诺书阅读界面。请考生认真仔细阅读，勾选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我已阅读相关协议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并点击【同意】按钮。</w:t>
      </w:r>
    </w:p>
    <w:p w14:paraId="5B2A10DD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6C5FF65E" wp14:editId="387B655E">
            <wp:extent cx="3305810" cy="4961890"/>
            <wp:effectExtent l="0" t="0" r="8890" b="0"/>
            <wp:docPr id="40" name="图片 40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5D396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0EC8C4E" wp14:editId="3DCF7F47">
            <wp:extent cx="3691702" cy="6213475"/>
            <wp:effectExtent l="0" t="0" r="4445" b="0"/>
            <wp:docPr id="41" name="图片 41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承诺书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34" cy="62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118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交费及面试材料</w:t>
      </w:r>
    </w:p>
    <w:p w14:paraId="1963975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同意承诺书后，进入面试信息界面。考生可在此页面进入交费、提交面试材料及进入考场。</w:t>
      </w:r>
    </w:p>
    <w:p w14:paraId="1CB1F31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5.2.1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交费</w:t>
      </w:r>
    </w:p>
    <w:p w14:paraId="71C8B22B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若学校要求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考生在线支付考试费用，则考生须在规定时间内交费成功后才能进入面试。</w:t>
      </w:r>
    </w:p>
    <w:p w14:paraId="3B680785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面试是否需要交费由学校设置，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若学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校设置不需要交费，此处不显示【交费】按钮。</w:t>
      </w:r>
    </w:p>
    <w:p w14:paraId="20F54260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5.2.2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提交面试材料</w:t>
      </w:r>
    </w:p>
    <w:p w14:paraId="7C00142B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若学校要求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考生提供面试附加材料，则考生需在规定时间内按学校要求上传。同一个面试考场要求的所有必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填材料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都添加后，方可点击【提交】按钮提交至学校审阅。材料一旦提交，不可修改。</w:t>
      </w:r>
    </w:p>
    <w:p w14:paraId="2A12B7C6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C5292D8" wp14:editId="66D85051">
            <wp:extent cx="3288147" cy="4928593"/>
            <wp:effectExtent l="0" t="0" r="7620" b="5715"/>
            <wp:docPr id="42" name="图片 42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5" cy="49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EE0A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38E2A31" wp14:editId="4FF54974">
            <wp:extent cx="3563551" cy="5367503"/>
            <wp:effectExtent l="0" t="0" r="0" b="5080"/>
            <wp:docPr id="43" name="图片 43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70" cy="537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8B79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文字类型的材料需按学校要求输入文字内容到文本框中保存。视频、音频、图片、其他类型的材料，需按学校规定的格式、数量、大小等要求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上传并保存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。</w:t>
      </w:r>
    </w:p>
    <w:p w14:paraId="4B872FE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</w:p>
    <w:p w14:paraId="1C44D4C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如上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传材料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不符合学校要求，材料有可能被打回，需重新修改并提交，请考生提交材料后，随时关注后续进展。</w:t>
      </w:r>
    </w:p>
    <w:p w14:paraId="17A2E04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面试材料要求由学校设置，分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必填和非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必填项。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必填项的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材料要求考生必须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上传并提交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，才可进入面试；非必填的材料，可传可不传，不影响后续进入面试考场。</w:t>
      </w:r>
    </w:p>
    <w:p w14:paraId="5E8300C6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100FD510" wp14:editId="4A6D8C32">
            <wp:extent cx="2860005" cy="4300855"/>
            <wp:effectExtent l="0" t="0" r="0" b="4445"/>
            <wp:docPr id="44" name="图片 44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31" cy="43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184DE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67A83BA5" wp14:editId="3C050ED8">
            <wp:extent cx="2938727" cy="4408170"/>
            <wp:effectExtent l="0" t="0" r="0" b="0"/>
            <wp:docPr id="45" name="图片 45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10" cy="44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29CB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9174F82" wp14:editId="7E51FC4C">
            <wp:extent cx="3315723" cy="4986020"/>
            <wp:effectExtent l="0" t="0" r="0" b="5080"/>
            <wp:docPr id="46" name="图片 46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01" cy="49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0EDD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2A48FA27" wp14:editId="4CB17E76">
            <wp:extent cx="2583180" cy="4277995"/>
            <wp:effectExtent l="0" t="0" r="7620" b="8255"/>
            <wp:docPr id="47" name="图片 47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FE0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5.2.3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面试列表</w:t>
      </w:r>
    </w:p>
    <w:p w14:paraId="60BAAF1A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点击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进入考场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，进入面试列表界面。考生可以查看面试时间要求及考场信息等。考生在面试前须再次实人验证。点击面试名称进入实人验证界面。具体见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“3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操作介绍。</w:t>
      </w:r>
    </w:p>
    <w:p w14:paraId="74DC5581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504D5BF8" wp14:editId="42CE1089">
            <wp:extent cx="4821555" cy="7238365"/>
            <wp:effectExtent l="0" t="0" r="0" b="635"/>
            <wp:docPr id="48" name="图片 48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7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926A1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16DBD691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实人验证通过后，考生进入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考场候考页面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。考生可以查看考试开始时间、考试顺序、考官发送的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群消息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和私信等。</w:t>
      </w:r>
    </w:p>
    <w:p w14:paraId="0AC3379E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765D30A2" wp14:editId="701FA106">
            <wp:extent cx="4827905" cy="7244715"/>
            <wp:effectExtent l="0" t="0" r="0" b="0"/>
            <wp:docPr id="49" name="图片 4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720D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5.3.1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调试设备</w:t>
      </w:r>
    </w:p>
    <w:p w14:paraId="7CD94BC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如考生使用台式机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摄像头进行远程面试，登录系统后，在候考区界面，建议进行摄像头调试。点击【调试摄像头】按钮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进入调试界面。调试界面的图像无异常后，点击【调整完毕】结束调试返回考场候考区等待考官发送面试邀请。</w:t>
      </w:r>
    </w:p>
    <w:p w14:paraId="373C7F89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08714BDC" wp14:editId="7D77E0F4">
            <wp:extent cx="2507086" cy="2870200"/>
            <wp:effectExtent l="0" t="0" r="7620" b="6350"/>
            <wp:docPr id="50" name="图片 5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72" cy="28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82D0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调试设备功能，网页端提供，移动端不提供。</w:t>
      </w:r>
    </w:p>
    <w:p w14:paraId="33A8297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5.3.2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候考区</w:t>
      </w:r>
    </w:p>
    <w:p w14:paraId="554AE9FB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考生完成设备调试后，进入考场候考。在考场候考区，考生可以看到本人姓名及面试序号，其他考生仅显示考生序号。如考场当前无人在考试，则显示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无人考试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；如有考生正在考试，则显示该序号的考生正在考试，同时该考生在考生列表中高亮显示。</w:t>
      </w:r>
    </w:p>
    <w:p w14:paraId="35FF2DC8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t>注意：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14:paraId="198C253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lastRenderedPageBreak/>
        <w:t xml:space="preserve">5.3.3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远程面试</w:t>
      </w:r>
    </w:p>
    <w:p w14:paraId="307C03AC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考生远程面试模式分为：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和双机位。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指考生使用一台设备进行考试；双机位指考生同时使用两台设备进行考试。考试采用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机位还是二机位模式，由高校进行设置。建议考生随时关注高校考试要求，提前做好视频设备准备。</w:t>
      </w:r>
    </w:p>
    <w:p w14:paraId="20A5B7C6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7AFDED05" wp14:editId="7A7AC6BC">
            <wp:extent cx="5490845" cy="4882855"/>
            <wp:effectExtent l="0" t="0" r="0" b="0"/>
            <wp:docPr id="51" name="图片 51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84" cy="48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7FC0D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模式</w:t>
      </w:r>
      <w:proofErr w:type="gramStart"/>
      <w:r w:rsidRPr="009903C7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一</w:t>
      </w:r>
      <w:proofErr w:type="gramEnd"/>
      <w:r w:rsidRPr="009903C7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：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模式</w:t>
      </w:r>
    </w:p>
    <w:p w14:paraId="4BDD3F6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如考试为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单机位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模式，考生选择一台设备进行远程面试，可以是电脑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摄像头、笔记本或手机。</w:t>
      </w:r>
    </w:p>
    <w:p w14:paraId="01D58971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刷新考题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才可查看考题详情。面试完成时，由考官主动结束，考生端提示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“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面试已结束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”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。请考生准时参加面试。</w:t>
      </w:r>
    </w:p>
    <w:p w14:paraId="78066AAC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视频面试过程中，若考官将考生状态标记暂缓，考生回到候考区进行等待，待下次考官发起视频邀请再次进行考试。</w:t>
      </w:r>
    </w:p>
    <w:p w14:paraId="2937324A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drawing>
          <wp:inline distT="0" distB="0" distL="0" distR="0" wp14:anchorId="5327061E" wp14:editId="1B22956D">
            <wp:extent cx="2652106" cy="4265295"/>
            <wp:effectExtent l="0" t="0" r="0" b="1905"/>
            <wp:docPr id="52" name="图片 52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单机位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15" cy="42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F75B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b/>
          <w:bCs/>
          <w:color w:val="333333"/>
          <w:kern w:val="0"/>
          <w:sz w:val="30"/>
          <w:szCs w:val="30"/>
        </w:rPr>
        <w:t>模式二：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双机位模式</w:t>
      </w:r>
    </w:p>
    <w:p w14:paraId="656E39EB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如考试为双机位模式，考生需要用两台设备进行远程面试，可以是电脑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手机、笔记本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手机、手机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手机。</w:t>
      </w:r>
    </w:p>
    <w:p w14:paraId="50B0E0BC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主界面为考官界面，可以看到考官的视频画面，听到考官的声音。</w:t>
      </w:r>
    </w:p>
    <w:p w14:paraId="2CAA698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机位为考生面试界面，考官们通过此界面可以听见考生声音。</w:t>
      </w:r>
    </w:p>
    <w:p w14:paraId="209E7892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二机位仅显示考生的视频画面，不支持音频播放及采集（即二机位仅显示考生静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音状态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的视频画面）。</w:t>
      </w:r>
    </w:p>
    <w:p w14:paraId="7A84326E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18CB38FD" wp14:editId="4755F2D7">
            <wp:extent cx="5083810" cy="8274050"/>
            <wp:effectExtent l="0" t="0" r="2540" b="0"/>
            <wp:docPr id="53" name="图片 5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双机位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AB6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AA0000"/>
          <w:kern w:val="0"/>
          <w:sz w:val="30"/>
          <w:szCs w:val="30"/>
        </w:rPr>
        <w:lastRenderedPageBreak/>
        <w:t>注意：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一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机位可以使用电脑、笔记本、手机，二机位必须使用手机，且该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手机需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确保考前安装并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登录学信网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，以备顺利进行二机位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二维码扫一扫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操作。</w:t>
      </w:r>
    </w:p>
    <w:p w14:paraId="6EAFA1F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Helvetica" w:eastAsia="宋体" w:hAnsi="Helvetica" w:cs="Helvetica"/>
          <w:color w:val="333333"/>
          <w:kern w:val="0"/>
          <w:sz w:val="27"/>
          <w:szCs w:val="27"/>
        </w:rPr>
      </w:pP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 xml:space="preserve">5.3.4 </w:t>
      </w:r>
      <w:r w:rsidRPr="009903C7">
        <w:rPr>
          <w:rFonts w:ascii="Helvetica" w:eastAsia="宋体" w:hAnsi="Helvetica" w:cs="Helvetica"/>
          <w:color w:val="333333"/>
          <w:kern w:val="0"/>
          <w:sz w:val="27"/>
          <w:szCs w:val="27"/>
        </w:rPr>
        <w:t>面试结束</w:t>
      </w:r>
    </w:p>
    <w:p w14:paraId="62E4DA11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ind w:firstLine="480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008EA282" w14:textId="77777777" w:rsidR="009903C7" w:rsidRPr="009903C7" w:rsidRDefault="009903C7" w:rsidP="009903C7">
      <w:pPr>
        <w:widowControl/>
        <w:shd w:val="clear" w:color="auto" w:fill="FFFFFF"/>
        <w:jc w:val="center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noProof/>
          <w:color w:val="333333"/>
          <w:kern w:val="0"/>
          <w:sz w:val="30"/>
          <w:szCs w:val="30"/>
        </w:rPr>
        <w:lastRenderedPageBreak/>
        <w:drawing>
          <wp:inline distT="0" distB="0" distL="0" distR="0" wp14:anchorId="4751ED09" wp14:editId="2CFF3E53">
            <wp:extent cx="4859655" cy="7136130"/>
            <wp:effectExtent l="0" t="0" r="0" b="7620"/>
            <wp:docPr id="54" name="图片 5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110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Helvetica" w:eastAsia="宋体" w:hAnsi="Helvetica" w:cs="Helvetica"/>
          <w:color w:val="333333"/>
          <w:kern w:val="0"/>
          <w:sz w:val="36"/>
          <w:szCs w:val="36"/>
        </w:rPr>
      </w:pP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 xml:space="preserve">6. </w:t>
      </w:r>
      <w:r w:rsidRPr="009903C7">
        <w:rPr>
          <w:rFonts w:ascii="Helvetica" w:eastAsia="宋体" w:hAnsi="Helvetica" w:cs="Helvetica"/>
          <w:color w:val="333333"/>
          <w:kern w:val="0"/>
          <w:sz w:val="36"/>
          <w:szCs w:val="36"/>
        </w:rPr>
        <w:t>常见问题</w:t>
      </w:r>
    </w:p>
    <w:p w14:paraId="5982C4B5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1.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如果无法正常开启视频，请检查麦克风、摄像头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/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相机是否被其他应用占用或是否已授权。</w:t>
      </w:r>
    </w:p>
    <w:p w14:paraId="08C13BAF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lastRenderedPageBreak/>
        <w:t>2.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面试为远程实时视频方式，请考生提前确认视频设备和环境可用。需保证设备电量充足，存储空间充足，建议连接优质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Wi-Fi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网络，关闭移动设备通话、录屏、锁屏、外放音乐、闹钟等可能影响面试的应用程序。</w:t>
      </w:r>
    </w:p>
    <w:p w14:paraId="781B5993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3.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14:paraId="4C4854A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4.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考生需提前确认面试场地的光线清楚、</w:t>
      </w:r>
      <w:proofErr w:type="gramStart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不</w:t>
      </w:r>
      <w:proofErr w:type="gramEnd"/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逆光，面试时正对摄像头、保持坐姿端正。</w:t>
      </w:r>
    </w:p>
    <w:p w14:paraId="0DE4C5C4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5.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考生在面试过程中若出现视频卡顿、黑屏等现象，可以尝试刷新界面或关闭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APP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重新进入考场。</w:t>
      </w:r>
    </w:p>
    <w:p w14:paraId="1C83B909" w14:textId="77777777" w:rsidR="009903C7" w:rsidRPr="009903C7" w:rsidRDefault="009903C7" w:rsidP="009903C7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color w:val="333333"/>
          <w:kern w:val="0"/>
          <w:sz w:val="30"/>
          <w:szCs w:val="30"/>
        </w:rPr>
      </w:pP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6.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如考试使用台式机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+</w:t>
      </w:r>
      <w:r w:rsidRPr="009903C7">
        <w:rPr>
          <w:rFonts w:ascii="Helvetica" w:eastAsia="宋体" w:hAnsi="Helvetica" w:cs="Helvetica"/>
          <w:color w:val="333333"/>
          <w:kern w:val="0"/>
          <w:sz w:val="30"/>
          <w:szCs w:val="30"/>
        </w:rPr>
        <w:t>摄像头进行远程面试，不要在面试过程中插拔摄像头设备。</w:t>
      </w:r>
    </w:p>
    <w:p w14:paraId="045E5707" w14:textId="77777777" w:rsidR="000A0EB5" w:rsidRPr="009903C7" w:rsidRDefault="000A0EB5"/>
    <w:sectPr w:rsidR="000A0EB5" w:rsidRPr="009903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81D4E" w14:textId="77777777" w:rsidR="001629DD" w:rsidRDefault="001629DD" w:rsidP="009903C7">
      <w:r>
        <w:separator/>
      </w:r>
    </w:p>
  </w:endnote>
  <w:endnote w:type="continuationSeparator" w:id="0">
    <w:p w14:paraId="08524005" w14:textId="77777777" w:rsidR="001629DD" w:rsidRDefault="001629DD" w:rsidP="00990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B79F7" w14:textId="77777777" w:rsidR="001629DD" w:rsidRDefault="001629DD" w:rsidP="009903C7">
      <w:r>
        <w:separator/>
      </w:r>
    </w:p>
  </w:footnote>
  <w:footnote w:type="continuationSeparator" w:id="0">
    <w:p w14:paraId="6EFD454D" w14:textId="77777777" w:rsidR="001629DD" w:rsidRDefault="001629DD" w:rsidP="009903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1EA"/>
    <w:rsid w:val="000A0EB5"/>
    <w:rsid w:val="001629DD"/>
    <w:rsid w:val="003546CE"/>
    <w:rsid w:val="004C5D82"/>
    <w:rsid w:val="006A7E99"/>
    <w:rsid w:val="00774DC7"/>
    <w:rsid w:val="008B3BCF"/>
    <w:rsid w:val="009841EA"/>
    <w:rsid w:val="009903C7"/>
    <w:rsid w:val="00F3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1DB2C"/>
  <w15:chartTrackingRefBased/>
  <w15:docId w15:val="{FA680781-26F8-4287-AABD-AC158CCB4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3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03C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03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03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0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si.com.cn/wap/download.js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ww.google.cn/chrome/" TargetMode="External"/><Relationship Id="rId11" Type="http://schemas.openxmlformats.org/officeDocument/2006/relationships/hyperlink" Target="https://bm.chsi.com.cn/ycms/st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567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Lenovo</cp:lastModifiedBy>
  <cp:revision>7</cp:revision>
  <dcterms:created xsi:type="dcterms:W3CDTF">2020-05-06T13:48:00Z</dcterms:created>
  <dcterms:modified xsi:type="dcterms:W3CDTF">2020-05-07T08:18:00Z</dcterms:modified>
</cp:coreProperties>
</file>