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86A" w:rsidRDefault="00757859" w:rsidP="001166AE">
      <w:pPr>
        <w:spacing w:beforeLines="100" w:before="312" w:afterLines="100" w:after="312"/>
        <w:jc w:val="center"/>
        <w:rPr>
          <w:rFonts w:ascii="等线" w:eastAsia="等线" w:hAnsi="等线" w:cs="等线"/>
          <w:b/>
          <w:sz w:val="30"/>
          <w:szCs w:val="30"/>
        </w:rPr>
      </w:pPr>
      <w:r>
        <w:rPr>
          <w:rFonts w:ascii="等线" w:eastAsia="等线" w:hAnsi="等线" w:cs="等线" w:hint="eastAsia"/>
          <w:b/>
          <w:sz w:val="30"/>
          <w:szCs w:val="30"/>
        </w:rPr>
        <w:t>笔试</w:t>
      </w:r>
      <w:r w:rsidR="00EC01FD">
        <w:rPr>
          <w:rFonts w:ascii="等线" w:eastAsia="等线" w:hAnsi="等线" w:cs="等线" w:hint="eastAsia"/>
          <w:b/>
          <w:sz w:val="30"/>
          <w:szCs w:val="30"/>
        </w:rPr>
        <w:t>客户端 安装操作说明</w:t>
      </w:r>
    </w:p>
    <w:p w:rsidR="0085686A" w:rsidRDefault="00757859">
      <w:pPr>
        <w:pStyle w:val="a9"/>
        <w:widowControl/>
        <w:spacing w:line="360" w:lineRule="auto"/>
        <w:ind w:firstLineChars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笔试采用易考客户端，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客户端适用于</w:t>
      </w:r>
      <w:r w:rsidR="00EC01FD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Windows（win7及以上）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及</w:t>
      </w:r>
      <w:r w:rsidR="00EC01FD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macOS（10.0以上）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操作系统，您可根据考试设备的系统类型选择下载对应的版本。使用客户端参加考试，考中系统会自动锁定页面。</w:t>
      </w:r>
    </w:p>
    <w:p w:rsidR="0085686A" w:rsidRDefault="00EC01FD">
      <w:pPr>
        <w:pStyle w:val="a9"/>
        <w:widowControl/>
        <w:spacing w:line="360" w:lineRule="auto"/>
        <w:ind w:firstLineChars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易考客户端下载、安装及进入考试的操作流程如下：</w:t>
      </w:r>
    </w:p>
    <w:p w:rsidR="0085686A" w:rsidRDefault="00EC01FD">
      <w:pPr>
        <w:pStyle w:val="a9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等线" w:eastAsia="等线" w:hAnsi="等线" w:cs="等线"/>
          <w:b/>
          <w:bCs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下载</w:t>
      </w:r>
      <w:r w:rsidR="00757859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笔试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客户端</w:t>
      </w:r>
    </w:p>
    <w:p w:rsidR="0085686A" w:rsidRDefault="00EC01FD">
      <w:pPr>
        <w:pStyle w:val="a9"/>
        <w:widowControl/>
        <w:spacing w:line="360" w:lineRule="auto"/>
        <w:ind w:firstLineChars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在浏览器中打开客户端的下载链接，根据考试设备的操作系统类型下载对应的客户端安装包（</w:t>
      </w:r>
      <w:r>
        <w:rPr>
          <w:rFonts w:ascii="等线" w:eastAsia="等线" w:hAnsi="等线" w:cs="等线" w:hint="eastAsia"/>
          <w:color w:val="404040"/>
          <w:sz w:val="24"/>
          <w:szCs w:val="24"/>
        </w:rPr>
        <w:t>windows版和Mac版</w:t>
      </w: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），下载界面如下图一样例所示。</w:t>
      </w:r>
    </w:p>
    <w:p w:rsidR="0085686A" w:rsidRDefault="00EC01FD">
      <w:pPr>
        <w:pStyle w:val="a9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4699635" cy="3117850"/>
            <wp:effectExtent l="9525" t="9525" r="15240" b="12065"/>
            <wp:docPr id="1" name="图片 1" descr="C:\Users\LIUHAI~1\AppData\Local\Temp\1587102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UHAI~1\AppData\Local\Temp\158710294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11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6A" w:rsidRDefault="00EC01FD">
      <w:pPr>
        <w:pStyle w:val="a9"/>
        <w:ind w:left="360" w:firstLineChars="0" w:firstLine="0"/>
        <w:jc w:val="center"/>
        <w:rPr>
          <w:rFonts w:ascii="Arial" w:eastAsia="宋体" w:hAnsi="Arial" w:cs="Arial"/>
          <w:b/>
          <w:bCs/>
          <w:color w:val="404040"/>
          <w:kern w:val="0"/>
          <w:sz w:val="24"/>
          <w:szCs w:val="24"/>
          <w:highlight w:val="lightGray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（图一）</w:t>
      </w:r>
    </w:p>
    <w:p w:rsidR="0085686A" w:rsidRDefault="00EC01FD">
      <w:pPr>
        <w:pStyle w:val="a9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等线" w:eastAsia="等线" w:hAnsi="等线" w:cs="等线"/>
          <w:b/>
          <w:bCs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安装</w:t>
      </w:r>
      <w:r w:rsidR="00757859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笔试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客户端</w:t>
      </w:r>
    </w:p>
    <w:p w:rsidR="0085686A" w:rsidRDefault="00757859">
      <w:pPr>
        <w:pStyle w:val="a9"/>
        <w:widowControl/>
        <w:spacing w:line="360" w:lineRule="auto"/>
        <w:ind w:firstLineChars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笔试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客户端安装包下载完成后，可以看到“</w:t>
      </w:r>
      <w:r w:rsidR="00EC01FD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易考客户端安装程序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”图标，双击图标，运行并安装客户端。如下图二所示。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5686A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5686A" w:rsidRDefault="00EC01FD">
            <w:pPr>
              <w:pStyle w:val="a9"/>
              <w:widowControl/>
              <w:spacing w:line="360" w:lineRule="auto"/>
              <w:ind w:firstLineChars="0" w:firstLine="0"/>
              <w:jc w:val="left"/>
              <w:rPr>
                <w:rFonts w:ascii="等线" w:eastAsia="等线" w:hAnsi="等线" w:cs="等线"/>
                <w:color w:val="40404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等线" w:hint="eastAsia"/>
                <w:szCs w:val="21"/>
              </w:rPr>
              <w:lastRenderedPageBreak/>
              <w:t xml:space="preserve">  </w:t>
            </w:r>
            <w:r>
              <w:rPr>
                <w:rFonts w:ascii="等线" w:eastAsia="等线" w:hAnsi="等线" w:cs="等线" w:hint="eastAsia"/>
                <w:noProof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3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等线" w:eastAsia="等线" w:hAnsi="等线" w:cs="等线" w:hint="eastAsia"/>
                <w:szCs w:val="21"/>
              </w:rPr>
              <w:t xml:space="preserve">        </w:t>
            </w:r>
            <w:r>
              <w:rPr>
                <w:rFonts w:ascii="等线" w:eastAsia="等线" w:hAnsi="等线" w:cs="等线" w:hint="eastAsia"/>
                <w:noProof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4" name="图片 4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  <w:highlight w:val="lightGray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（图二）</w:t>
      </w:r>
    </w:p>
    <w:p w:rsidR="0085686A" w:rsidRDefault="00EC01FD">
      <w:pPr>
        <w:pStyle w:val="a9"/>
        <w:widowControl/>
        <w:spacing w:line="360" w:lineRule="auto"/>
        <w:ind w:firstLineChars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点击“下一步”，使用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  <w:u w:val="single"/>
        </w:rPr>
        <w:t>默认路径</w:t>
      </w: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安装客户端；安装完成后，桌面上将会显示“易考客户端”，如下图三所示。</w:t>
      </w:r>
    </w:p>
    <w:tbl>
      <w:tblPr>
        <w:tblStyle w:val="a7"/>
        <w:tblW w:w="8529" w:type="dxa"/>
        <w:tblLook w:val="04A0" w:firstRow="1" w:lastRow="0" w:firstColumn="1" w:lastColumn="0" w:noHBand="0" w:noVBand="1"/>
      </w:tblPr>
      <w:tblGrid>
        <w:gridCol w:w="8529"/>
      </w:tblGrid>
      <w:tr w:rsidR="0085686A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5686A" w:rsidRDefault="00EC01FD" w:rsidP="001166AE">
            <w:pPr>
              <w:pStyle w:val="a9"/>
              <w:widowControl/>
              <w:spacing w:beforeLines="100" w:before="312" w:afterLines="100" w:after="312" w:line="360" w:lineRule="auto"/>
              <w:ind w:firstLineChars="0" w:firstLine="0"/>
              <w:jc w:val="left"/>
              <w:rPr>
                <w:rFonts w:ascii="等线" w:eastAsia="等线" w:hAnsi="等线" w:cs="等线"/>
                <w:color w:val="404040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noProof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5" name="图片 5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等线" w:eastAsia="等线" w:hAnsi="等线" w:cs="等线" w:hint="eastAsia"/>
                <w:szCs w:val="21"/>
              </w:rPr>
              <w:t xml:space="preserve"> </w:t>
            </w:r>
            <w:r>
              <w:rPr>
                <w:rFonts w:ascii="等线" w:eastAsia="等线" w:hAnsi="等线" w:cs="等线" w:hint="eastAsia"/>
                <w:noProof/>
                <w:color w:val="404040"/>
                <w:kern w:val="0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szCs w:val="21"/>
          <w:highlight w:val="lightGray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（图三）</w:t>
      </w:r>
    </w:p>
    <w:p w:rsidR="0085686A" w:rsidRDefault="00EC01FD">
      <w:pPr>
        <w:pStyle w:val="a9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等线" w:eastAsia="等线" w:hAnsi="等线" w:cs="等线"/>
          <w:b/>
          <w:bCs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登录</w:t>
      </w:r>
      <w:r w:rsidR="00D20AAE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笔试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考试</w:t>
      </w:r>
    </w:p>
    <w:p w:rsidR="0085686A" w:rsidRDefault="00EC01FD">
      <w:pPr>
        <w:pStyle w:val="a9"/>
        <w:widowControl/>
        <w:numPr>
          <w:ilvl w:val="0"/>
          <w:numId w:val="2"/>
        </w:numPr>
        <w:spacing w:line="360" w:lineRule="auto"/>
        <w:ind w:firstLineChars="0" w:firstLine="0"/>
        <w:jc w:val="left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双击运行“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易考客户端</w:t>
      </w: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”程序，在易考客户端界面输入各科目考试的考试口令（如下图四所示）。</w:t>
      </w:r>
    </w:p>
    <w:p w:rsidR="0085686A" w:rsidRDefault="00757859">
      <w:pPr>
        <w:numPr>
          <w:ilvl w:val="0"/>
          <w:numId w:val="2"/>
        </w:numPr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笔试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考试需要考生进行登录拍照和全程实时监控，则需要考试设备授权考试系统使用摄像头，并在考生输入准考证号登录页面（如下图五所示）进行</w:t>
      </w:r>
      <w:r w:rsidR="00EC01FD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摄像头调试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。点击“</w:t>
      </w:r>
      <w:r w:rsidR="00EC01FD"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调试摄像头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”，调试确认考试设备摄像头是否可用（如图六所示）。</w:t>
      </w:r>
    </w:p>
    <w:p w:rsidR="0085686A" w:rsidRDefault="00EC01FD">
      <w:pPr>
        <w:numPr>
          <w:ilvl w:val="0"/>
          <w:numId w:val="2"/>
        </w:numPr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lastRenderedPageBreak/>
        <w:t>摄像头调试正常后，输入考生准考证号，点击“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登录</w:t>
      </w: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”后，进入考生个人基本信息核对页面（如下图七所示）。</w:t>
      </w:r>
    </w:p>
    <w:p w:rsidR="0085686A" w:rsidRDefault="00EC01FD">
      <w:pPr>
        <w:numPr>
          <w:ilvl w:val="0"/>
          <w:numId w:val="2"/>
        </w:numPr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考生基本信息核对无误后，点击“</w:t>
      </w: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确认</w:t>
      </w: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”，进入考前拍照和人脸识别验证页面，请务必确保考生正面面对摄像头且考试区域光线良好，保证考生拍摄的正面照片能清晰识别，避免造成识别失败。</w:t>
      </w:r>
      <w:r w:rsidR="001166AE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（如下图八所示）</w:t>
      </w:r>
    </w:p>
    <w:p w:rsidR="0085686A" w:rsidRDefault="00EC01FD">
      <w:pPr>
        <w:numPr>
          <w:ilvl w:val="0"/>
          <w:numId w:val="2"/>
        </w:numPr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完成拍照后，请考生仔细阅读“考生须知”，并等待考试开始倒计时结束后，即可正式进入答题界面开始考试。（如下图九所示）</w:t>
      </w:r>
    </w:p>
    <w:p w:rsidR="0085686A" w:rsidRDefault="00EC01FD">
      <w:pPr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noProof/>
          <w:szCs w:val="21"/>
        </w:rPr>
        <w:drawing>
          <wp:inline distT="0" distB="0" distL="0" distR="0">
            <wp:extent cx="4398645" cy="2889885"/>
            <wp:effectExtent l="0" t="0" r="5715" b="5715"/>
            <wp:docPr id="1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（图四）</w:t>
      </w:r>
    </w:p>
    <w:p w:rsidR="0085686A" w:rsidRDefault="00EC01FD">
      <w:pPr>
        <w:jc w:val="center"/>
        <w:rPr>
          <w:rFonts w:ascii="等线" w:eastAsia="等线" w:hAnsi="等线" w:cs="等线"/>
          <w:szCs w:val="21"/>
        </w:rPr>
      </w:pPr>
      <w:r>
        <w:rPr>
          <w:noProof/>
        </w:rPr>
        <w:drawing>
          <wp:inline distT="0" distB="0" distL="114300" distR="114300">
            <wp:extent cx="4511040" cy="2639060"/>
            <wp:effectExtent l="0" t="0" r="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lastRenderedPageBreak/>
        <w:t>（图五）</w:t>
      </w:r>
    </w:p>
    <w:p w:rsidR="0085686A" w:rsidRDefault="00EC01FD">
      <w:pPr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noProof/>
          <w:szCs w:val="21"/>
        </w:rPr>
        <w:drawing>
          <wp:inline distT="0" distB="0" distL="0" distR="0">
            <wp:extent cx="3400425" cy="2073170"/>
            <wp:effectExtent l="19050" t="19050" r="0" b="3810"/>
            <wp:docPr id="417" name="图片 417" descr="_images/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_images/0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833" cy="2072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（图六）</w:t>
      </w:r>
    </w:p>
    <w:p w:rsidR="0085686A" w:rsidRDefault="00EC01FD">
      <w:pPr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noProof/>
          <w:szCs w:val="21"/>
        </w:rPr>
        <w:drawing>
          <wp:inline distT="0" distB="0" distL="0" distR="0">
            <wp:extent cx="2505075" cy="2474821"/>
            <wp:effectExtent l="19050" t="19050" r="0" b="1905"/>
            <wp:docPr id="20" name="图片 17" descr="C:\Users\LIUHAI~1\AppData\Local\Temp\15871099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Users\LIUHAI~1\AppData\Local\Temp\158710996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215" cy="2480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6A" w:rsidRDefault="00EC01FD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 w:val="24"/>
          <w:szCs w:val="24"/>
          <w:highlight w:val="lightGray"/>
        </w:rPr>
        <w:t>（图七）</w:t>
      </w:r>
    </w:p>
    <w:p w:rsidR="0085686A" w:rsidRDefault="00EC01FD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042410" cy="2437130"/>
            <wp:effectExtent l="0" t="0" r="11430" b="1270"/>
            <wp:docPr id="21" name="图片 18" descr="C:\Users\LIUHAI~1\AppData\Local\Temp\15871101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\Users\LIUHAI~1\AppData\Local\Temp\1587110164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AE" w:rsidRDefault="00D20AAE" w:rsidP="00D20AAE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</w:rPr>
      </w:pPr>
      <w:r w:rsidRPr="00D20AAE">
        <w:rPr>
          <w:rFonts w:ascii="等线" w:eastAsia="等线" w:hAnsi="等线" w:cs="等线" w:hint="eastAsia"/>
          <w:sz w:val="24"/>
          <w:szCs w:val="24"/>
          <w:highlight w:val="lightGray"/>
        </w:rPr>
        <w:t>（图八）</w:t>
      </w:r>
    </w:p>
    <w:p w:rsidR="00EC01FD" w:rsidRDefault="00EC01FD" w:rsidP="00D20AAE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noProof/>
          <w:sz w:val="24"/>
          <w:szCs w:val="24"/>
        </w:rPr>
        <w:lastRenderedPageBreak/>
        <w:drawing>
          <wp:inline distT="0" distB="0" distL="0" distR="0">
            <wp:extent cx="4872251" cy="2436126"/>
            <wp:effectExtent l="0" t="0" r="0" b="0"/>
            <wp:docPr id="10" name="图片 10" descr="C:\Users\yangbinyu\Desktop\15893626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binyu\Desktop\1589362699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81" cy="24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FD" w:rsidRDefault="00EC01FD" w:rsidP="00EC01FD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</w:rPr>
      </w:pPr>
      <w:r w:rsidRPr="00D20AAE">
        <w:rPr>
          <w:rFonts w:ascii="等线" w:eastAsia="等线" w:hAnsi="等线" w:cs="等线" w:hint="eastAsia"/>
          <w:sz w:val="24"/>
          <w:szCs w:val="24"/>
          <w:highlight w:val="lightGray"/>
        </w:rPr>
        <w:t>（图</w:t>
      </w:r>
      <w:r>
        <w:rPr>
          <w:rFonts w:ascii="等线" w:eastAsia="等线" w:hAnsi="等线" w:cs="等线" w:hint="eastAsia"/>
          <w:sz w:val="24"/>
          <w:szCs w:val="24"/>
          <w:highlight w:val="lightGray"/>
        </w:rPr>
        <w:t>九</w:t>
      </w:r>
      <w:r w:rsidRPr="00D20AAE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EC01FD" w:rsidRDefault="00EC01FD" w:rsidP="00D20AAE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</w:rPr>
      </w:pPr>
    </w:p>
    <w:p w:rsidR="00D20AAE" w:rsidRPr="00D20AAE" w:rsidRDefault="00D20AAE" w:rsidP="00D20AAE">
      <w:pPr>
        <w:pStyle w:val="a9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等线" w:eastAsia="等线" w:hAnsi="等线" w:cs="等线"/>
          <w:b/>
          <w:bCs/>
          <w:color w:val="404040"/>
          <w:kern w:val="0"/>
          <w:sz w:val="24"/>
          <w:szCs w:val="24"/>
        </w:rPr>
      </w:pPr>
      <w:r>
        <w:rPr>
          <w:rFonts w:ascii="等线" w:eastAsia="等线" w:hAnsi="等线" w:cs="等线" w:hint="eastAsia"/>
          <w:b/>
          <w:bCs/>
          <w:color w:val="404040"/>
          <w:kern w:val="0"/>
          <w:sz w:val="24"/>
          <w:szCs w:val="24"/>
        </w:rPr>
        <w:t>笔试答题界面</w:t>
      </w:r>
    </w:p>
    <w:p w:rsidR="00757859" w:rsidRPr="00757859" w:rsidRDefault="00757859" w:rsidP="00757859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等线" w:eastAsia="等线" w:hAnsi="等线" w:cs="等线"/>
          <w:color w:val="404040"/>
          <w:kern w:val="0"/>
          <w:sz w:val="24"/>
          <w:szCs w:val="24"/>
        </w:rPr>
      </w:pP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点击开始考试，进入考试界面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（如</w:t>
      </w:r>
      <w:r w:rsidR="00B021EC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下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图十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所示）</w:t>
      </w: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；</w:t>
      </w:r>
    </w:p>
    <w:p w:rsidR="00757859" w:rsidRDefault="00757859" w:rsidP="00757859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86D2B16" wp14:editId="5F1A9C4B">
            <wp:extent cx="6188710" cy="276860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50" w:rsidRDefault="00E53550" w:rsidP="00E53550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（图</w:t>
      </w:r>
      <w:r w:rsidR="00EC01FD">
        <w:rPr>
          <w:rFonts w:ascii="等线" w:eastAsia="等线" w:hAnsi="等线" w:cs="等线" w:hint="eastAsia"/>
          <w:sz w:val="24"/>
          <w:szCs w:val="24"/>
          <w:highlight w:val="lightGray"/>
        </w:rPr>
        <w:t>十</w:t>
      </w: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E53550" w:rsidRDefault="00E53550" w:rsidP="00757859">
      <w:pPr>
        <w:spacing w:line="360" w:lineRule="auto"/>
        <w:rPr>
          <w:color w:val="000000" w:themeColor="text1"/>
        </w:rPr>
      </w:pPr>
    </w:p>
    <w:p w:rsidR="00757859" w:rsidRPr="00757859" w:rsidRDefault="00757859" w:rsidP="00757859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等线" w:eastAsia="等线" w:hAnsi="等线" w:cs="等线"/>
          <w:color w:val="FF0000"/>
          <w:kern w:val="0"/>
          <w:sz w:val="24"/>
          <w:szCs w:val="24"/>
        </w:rPr>
      </w:pPr>
      <w:r w:rsidRPr="00757859">
        <w:rPr>
          <w:rFonts w:ascii="等线" w:eastAsia="等线" w:hAnsi="等线" w:cs="等线"/>
          <w:color w:val="FF0000"/>
          <w:kern w:val="0"/>
          <w:sz w:val="24"/>
          <w:szCs w:val="24"/>
        </w:rPr>
        <w:t>若考试包含多个单元，需先结束当前单元后进入下一单元的答题（注意：结束单元后不可</w:t>
      </w:r>
      <w:r w:rsidRPr="00757859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再</w:t>
      </w:r>
      <w:r w:rsidR="00E53550">
        <w:rPr>
          <w:rFonts w:ascii="等线" w:eastAsia="等线" w:hAnsi="等线" w:cs="等线"/>
          <w:color w:val="FF0000"/>
          <w:kern w:val="0"/>
          <w:sz w:val="24"/>
          <w:szCs w:val="24"/>
        </w:rPr>
        <w:t>返回修改该单元答案，考生确认无误</w:t>
      </w:r>
      <w:r w:rsidRPr="00757859">
        <w:rPr>
          <w:rFonts w:ascii="等线" w:eastAsia="等线" w:hAnsi="等线" w:cs="等线"/>
          <w:color w:val="FF0000"/>
          <w:kern w:val="0"/>
          <w:sz w:val="24"/>
          <w:szCs w:val="24"/>
        </w:rPr>
        <w:t>再结束</w:t>
      </w:r>
      <w:r w:rsidR="00E53550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，如</w:t>
      </w:r>
      <w:r w:rsidR="00B021EC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下</w:t>
      </w:r>
      <w:r w:rsidR="00E53550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图十</w:t>
      </w:r>
      <w:r w:rsidR="00EC01FD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一</w:t>
      </w:r>
      <w:r w:rsidR="00E53550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t>所</w:t>
      </w:r>
      <w:r w:rsidR="00E53550">
        <w:rPr>
          <w:rFonts w:ascii="等线" w:eastAsia="等线" w:hAnsi="等线" w:cs="等线" w:hint="eastAsia"/>
          <w:color w:val="FF0000"/>
          <w:kern w:val="0"/>
          <w:sz w:val="24"/>
          <w:szCs w:val="24"/>
        </w:rPr>
        <w:lastRenderedPageBreak/>
        <w:t>示</w:t>
      </w:r>
      <w:r w:rsidRPr="00757859">
        <w:rPr>
          <w:rFonts w:ascii="等线" w:eastAsia="等线" w:hAnsi="等线" w:cs="等线"/>
          <w:color w:val="FF0000"/>
          <w:kern w:val="0"/>
          <w:sz w:val="24"/>
          <w:szCs w:val="24"/>
        </w:rPr>
        <w:t>）</w:t>
      </w:r>
    </w:p>
    <w:p w:rsidR="00757859" w:rsidRDefault="00757859" w:rsidP="007578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AC2FE10" wp14:editId="059990F8">
            <wp:extent cx="2913380" cy="749300"/>
            <wp:effectExtent l="0" t="0" r="1270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2483" cy="75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59" w:rsidRDefault="00757859" w:rsidP="007578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92C3D7D" wp14:editId="513F9E7B">
            <wp:extent cx="4295140" cy="200850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241" cy="20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50" w:rsidRDefault="00E53550" w:rsidP="00E53550">
      <w:pPr>
        <w:pStyle w:val="a9"/>
        <w:ind w:left="3360" w:firstLineChars="0"/>
        <w:rPr>
          <w:rFonts w:ascii="等线" w:eastAsia="等线" w:hAnsi="等线" w:cs="等线"/>
          <w:szCs w:val="21"/>
        </w:rPr>
      </w:pP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（图</w:t>
      </w:r>
      <w:r>
        <w:rPr>
          <w:rFonts w:ascii="等线" w:eastAsia="等线" w:hAnsi="等线" w:cs="等线" w:hint="eastAsia"/>
          <w:sz w:val="24"/>
          <w:szCs w:val="24"/>
          <w:highlight w:val="lightGray"/>
        </w:rPr>
        <w:t>十</w:t>
      </w:r>
      <w:r w:rsidR="00EC01FD">
        <w:rPr>
          <w:rFonts w:ascii="等线" w:eastAsia="等线" w:hAnsi="等线" w:cs="等线" w:hint="eastAsia"/>
          <w:sz w:val="24"/>
          <w:szCs w:val="24"/>
          <w:highlight w:val="lightGray"/>
        </w:rPr>
        <w:t>一</w:t>
      </w: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757859" w:rsidRPr="00757859" w:rsidRDefault="00757859" w:rsidP="00757859">
      <w:pPr>
        <w:pStyle w:val="a9"/>
        <w:numPr>
          <w:ilvl w:val="0"/>
          <w:numId w:val="3"/>
        </w:numPr>
        <w:ind w:firstLineChars="0"/>
        <w:rPr>
          <w:rFonts w:ascii="等线" w:eastAsia="等线" w:hAnsi="等线" w:cs="等线"/>
          <w:color w:val="404040"/>
          <w:kern w:val="0"/>
          <w:sz w:val="24"/>
          <w:szCs w:val="24"/>
        </w:rPr>
      </w:pP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小屏设备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若</w:t>
      </w:r>
      <w:r w:rsidR="00E53550">
        <w:rPr>
          <w:rFonts w:ascii="等线" w:eastAsia="等线" w:hAnsi="等线" w:cs="等线"/>
          <w:color w:val="404040"/>
          <w:kern w:val="0"/>
          <w:sz w:val="24"/>
          <w:szCs w:val="24"/>
        </w:rPr>
        <w:t>侧边图例和题号预览</w:t>
      </w: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自动收起，点击</w:t>
      </w:r>
      <w:r w:rsidRPr="00757859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绿色小图标</w:t>
      </w: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即可出现</w:t>
      </w:r>
      <w:r w:rsidRPr="00757859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。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（如</w:t>
      </w:r>
      <w:r w:rsidR="00B021EC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下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图十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二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所示）</w:t>
      </w:r>
    </w:p>
    <w:p w:rsidR="00757859" w:rsidRDefault="00757859" w:rsidP="00757859">
      <w:pPr>
        <w:spacing w:line="360" w:lineRule="auto"/>
      </w:pPr>
      <w:r>
        <w:rPr>
          <w:noProof/>
        </w:rPr>
        <w:drawing>
          <wp:inline distT="0" distB="0" distL="0" distR="0" wp14:anchorId="11691CE1" wp14:editId="0885AC7F">
            <wp:extent cx="4726305" cy="2193925"/>
            <wp:effectExtent l="0" t="0" r="133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64" cy="226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50" w:rsidRDefault="00E53550" w:rsidP="00E53550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（图</w:t>
      </w:r>
      <w:r>
        <w:rPr>
          <w:rFonts w:ascii="等线" w:eastAsia="等线" w:hAnsi="等线" w:cs="等线" w:hint="eastAsia"/>
          <w:sz w:val="24"/>
          <w:szCs w:val="24"/>
          <w:highlight w:val="lightGray"/>
        </w:rPr>
        <w:t>十</w:t>
      </w:r>
      <w:r w:rsidR="00EC01FD">
        <w:rPr>
          <w:rFonts w:ascii="等线" w:eastAsia="等线" w:hAnsi="等线" w:cs="等线" w:hint="eastAsia"/>
          <w:sz w:val="24"/>
          <w:szCs w:val="24"/>
          <w:highlight w:val="lightGray"/>
        </w:rPr>
        <w:t>二</w:t>
      </w: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E53550" w:rsidRDefault="00E53550" w:rsidP="00757859">
      <w:pPr>
        <w:spacing w:line="360" w:lineRule="auto"/>
      </w:pPr>
    </w:p>
    <w:p w:rsidR="00757859" w:rsidRDefault="00757859" w:rsidP="00757859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等线" w:eastAsia="等线" w:hAnsi="等线" w:cs="等线"/>
          <w:color w:val="404040"/>
          <w:kern w:val="0"/>
          <w:sz w:val="24"/>
          <w:szCs w:val="24"/>
        </w:rPr>
      </w:pP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考试界面有显示考试计时，考完后点击</w:t>
      </w:r>
      <w:r w:rsidRPr="00757859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右</w:t>
      </w: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下角“结束考试”即可交卷。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（如</w:t>
      </w:r>
      <w:r w:rsidR="00B021EC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下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图十</w:t>
      </w:r>
      <w:r w:rsidR="00EC01FD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三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所示）</w:t>
      </w:r>
    </w:p>
    <w:p w:rsidR="00EC01FD" w:rsidRPr="00757859" w:rsidRDefault="00EC01FD" w:rsidP="00EC01FD">
      <w:pPr>
        <w:pStyle w:val="a9"/>
        <w:spacing w:line="360" w:lineRule="auto"/>
        <w:ind w:left="420" w:firstLineChars="0" w:firstLine="0"/>
        <w:rPr>
          <w:rFonts w:ascii="等线" w:eastAsia="等线" w:hAnsi="等线" w:cs="等线"/>
          <w:color w:val="404040"/>
          <w:kern w:val="0"/>
          <w:sz w:val="24"/>
          <w:szCs w:val="24"/>
        </w:rPr>
      </w:pPr>
    </w:p>
    <w:p w:rsidR="00757859" w:rsidRDefault="00757859" w:rsidP="0075785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DEA2143" wp14:editId="5A0AD065">
            <wp:extent cx="5457825" cy="664210"/>
            <wp:effectExtent l="0" t="0" r="13335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5497" cy="6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59" w:rsidRDefault="00757859" w:rsidP="007578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A53A87B" wp14:editId="76736427">
            <wp:extent cx="4019550" cy="1466850"/>
            <wp:effectExtent l="0" t="0" r="381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50" w:rsidRDefault="00E53550" w:rsidP="00E53550">
      <w:pPr>
        <w:pStyle w:val="a9"/>
        <w:ind w:firstLineChars="0" w:firstLine="0"/>
        <w:jc w:val="center"/>
        <w:rPr>
          <w:rFonts w:ascii="等线" w:eastAsia="等线" w:hAnsi="等线" w:cs="等线"/>
          <w:szCs w:val="21"/>
        </w:rPr>
      </w:pP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（图</w:t>
      </w:r>
      <w:r>
        <w:rPr>
          <w:rFonts w:ascii="等线" w:eastAsia="等线" w:hAnsi="等线" w:cs="等线" w:hint="eastAsia"/>
          <w:sz w:val="24"/>
          <w:szCs w:val="24"/>
          <w:highlight w:val="lightGray"/>
        </w:rPr>
        <w:t>十</w:t>
      </w:r>
      <w:r w:rsidR="00EC01FD">
        <w:rPr>
          <w:rFonts w:ascii="等线" w:eastAsia="等线" w:hAnsi="等线" w:cs="等线" w:hint="eastAsia"/>
          <w:sz w:val="24"/>
          <w:szCs w:val="24"/>
          <w:highlight w:val="lightGray"/>
        </w:rPr>
        <w:t>三</w:t>
      </w:r>
      <w:r w:rsidRPr="00E53550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E53550" w:rsidRDefault="00E53550" w:rsidP="00757859">
      <w:pPr>
        <w:spacing w:line="360" w:lineRule="auto"/>
        <w:jc w:val="center"/>
      </w:pPr>
    </w:p>
    <w:p w:rsidR="00757859" w:rsidRPr="00757859" w:rsidRDefault="00757859" w:rsidP="00757859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等线" w:eastAsia="等线" w:hAnsi="等线" w:cs="等线"/>
          <w:color w:val="404040"/>
          <w:kern w:val="0"/>
          <w:sz w:val="24"/>
          <w:szCs w:val="24"/>
        </w:rPr>
      </w:pPr>
      <w:r w:rsidRPr="00757859">
        <w:rPr>
          <w:rFonts w:ascii="等线" w:eastAsia="等线" w:hAnsi="等线" w:cs="等线"/>
          <w:color w:val="404040"/>
          <w:kern w:val="0"/>
          <w:sz w:val="24"/>
          <w:szCs w:val="24"/>
        </w:rPr>
        <w:t>完成所有单元考试后，“结束考试”即可交卷。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出现</w:t>
      </w:r>
      <w:r w:rsidR="00B021EC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“感谢您完成测试”</w:t>
      </w:r>
      <w:r w:rsidR="00E53550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即可关闭系统。</w:t>
      </w:r>
      <w:r w:rsidR="00B021EC">
        <w:rPr>
          <w:rFonts w:ascii="等线" w:eastAsia="等线" w:hAnsi="等线" w:cs="等线" w:hint="eastAsia"/>
          <w:color w:val="404040"/>
          <w:kern w:val="0"/>
          <w:sz w:val="24"/>
          <w:szCs w:val="24"/>
        </w:rPr>
        <w:t>如下图十四所示</w:t>
      </w:r>
    </w:p>
    <w:p w:rsidR="00D20AAE" w:rsidRPr="00E53550" w:rsidRDefault="00D20AAE" w:rsidP="00D20AAE">
      <w:pPr>
        <w:pStyle w:val="a9"/>
        <w:ind w:firstLineChars="0" w:firstLine="0"/>
        <w:rPr>
          <w:rFonts w:ascii="等线" w:eastAsia="等线" w:hAnsi="等线" w:cs="等线"/>
          <w:sz w:val="24"/>
          <w:szCs w:val="24"/>
        </w:rPr>
      </w:pPr>
    </w:p>
    <w:p w:rsidR="00D20AAE" w:rsidRDefault="00D20AAE" w:rsidP="00D20AAE">
      <w:pPr>
        <w:pStyle w:val="a9"/>
        <w:ind w:firstLineChars="0" w:firstLine="0"/>
      </w:pPr>
      <w:bookmarkStart w:id="0" w:name="_GoBack"/>
      <w:bookmarkEnd w:id="0"/>
    </w:p>
    <w:p w:rsidR="001166AE" w:rsidRDefault="001166AE">
      <w:pPr>
        <w:pStyle w:val="a9"/>
        <w:ind w:firstLineChars="0" w:firstLine="0"/>
        <w:jc w:val="center"/>
      </w:pPr>
    </w:p>
    <w:p w:rsidR="00D20AAE" w:rsidRDefault="00D20AAE" w:rsidP="00D20AAE">
      <w:pPr>
        <w:pStyle w:val="a9"/>
        <w:widowControl/>
        <w:spacing w:line="360" w:lineRule="auto"/>
        <w:ind w:firstLineChars="0" w:firstLine="0"/>
        <w:jc w:val="left"/>
        <w:rPr>
          <w:rFonts w:ascii="等线" w:eastAsia="等线" w:hAnsi="等线" w:cs="等线"/>
          <w:b/>
          <w:bCs/>
          <w:color w:val="404040"/>
          <w:kern w:val="0"/>
          <w:sz w:val="24"/>
          <w:szCs w:val="24"/>
        </w:rPr>
      </w:pPr>
    </w:p>
    <w:p w:rsidR="00D20AAE" w:rsidRDefault="00D20AAE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43035"/>
            <wp:effectExtent l="0" t="0" r="0" b="0"/>
            <wp:docPr id="8" name="图片 8" descr="C:\Users\YANGBI~1\AppData\Local\Temp\15893611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BI~1\AppData\Local\Temp\1589361110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AE" w:rsidRDefault="00D20AAE" w:rsidP="00D20AAE">
      <w:pPr>
        <w:pStyle w:val="a9"/>
        <w:ind w:firstLineChars="0" w:firstLine="0"/>
        <w:jc w:val="center"/>
        <w:rPr>
          <w:rFonts w:ascii="等线" w:eastAsia="等线" w:hAnsi="等线" w:cs="等线"/>
          <w:sz w:val="24"/>
          <w:szCs w:val="24"/>
        </w:rPr>
      </w:pPr>
      <w:r w:rsidRPr="00D20AAE">
        <w:rPr>
          <w:rFonts w:ascii="等线" w:eastAsia="等线" w:hAnsi="等线" w:cs="等线" w:hint="eastAsia"/>
          <w:sz w:val="24"/>
          <w:szCs w:val="24"/>
          <w:highlight w:val="lightGray"/>
        </w:rPr>
        <w:t>（</w:t>
      </w:r>
      <w:r>
        <w:rPr>
          <w:rFonts w:ascii="等线" w:eastAsia="等线" w:hAnsi="等线" w:cs="等线" w:hint="eastAsia"/>
          <w:sz w:val="24"/>
          <w:szCs w:val="24"/>
          <w:highlight w:val="lightGray"/>
        </w:rPr>
        <w:t>图十</w:t>
      </w:r>
      <w:r w:rsidR="00EC01FD">
        <w:rPr>
          <w:rFonts w:ascii="等线" w:eastAsia="等线" w:hAnsi="等线" w:cs="等线" w:hint="eastAsia"/>
          <w:sz w:val="24"/>
          <w:szCs w:val="24"/>
          <w:highlight w:val="lightGray"/>
        </w:rPr>
        <w:t>四</w:t>
      </w:r>
      <w:r w:rsidRPr="00D20AAE">
        <w:rPr>
          <w:rFonts w:ascii="等线" w:eastAsia="等线" w:hAnsi="等线" w:cs="等线" w:hint="eastAsia"/>
          <w:sz w:val="24"/>
          <w:szCs w:val="24"/>
          <w:highlight w:val="lightGray"/>
        </w:rPr>
        <w:t>）</w:t>
      </w:r>
    </w:p>
    <w:p w:rsidR="00D20AAE" w:rsidRDefault="00D20AAE">
      <w:pPr>
        <w:pStyle w:val="a9"/>
        <w:ind w:firstLineChars="0" w:firstLine="0"/>
        <w:jc w:val="center"/>
      </w:pPr>
    </w:p>
    <w:sectPr w:rsidR="00D20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CA" w:rsidRDefault="00FE0DCA" w:rsidP="001440C9">
      <w:r>
        <w:separator/>
      </w:r>
    </w:p>
  </w:endnote>
  <w:endnote w:type="continuationSeparator" w:id="0">
    <w:p w:rsidR="00FE0DCA" w:rsidRDefault="00FE0DCA" w:rsidP="0014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CA" w:rsidRDefault="00FE0DCA" w:rsidP="001440C9">
      <w:r>
        <w:separator/>
      </w:r>
    </w:p>
  </w:footnote>
  <w:footnote w:type="continuationSeparator" w:id="0">
    <w:p w:rsidR="00FE0DCA" w:rsidRDefault="00FE0DCA" w:rsidP="00144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DA5BF6"/>
    <w:multiLevelType w:val="singleLevel"/>
    <w:tmpl w:val="44DA5BF6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53"/>
    <w:rsid w:val="0000630A"/>
    <w:rsid w:val="00076B8C"/>
    <w:rsid w:val="001166AE"/>
    <w:rsid w:val="001440C9"/>
    <w:rsid w:val="00170EE2"/>
    <w:rsid w:val="00295E5B"/>
    <w:rsid w:val="002C6353"/>
    <w:rsid w:val="00401103"/>
    <w:rsid w:val="0042697A"/>
    <w:rsid w:val="005E7EE3"/>
    <w:rsid w:val="006874A4"/>
    <w:rsid w:val="007072E6"/>
    <w:rsid w:val="0071488D"/>
    <w:rsid w:val="00757859"/>
    <w:rsid w:val="00791EB0"/>
    <w:rsid w:val="00833FB4"/>
    <w:rsid w:val="0085686A"/>
    <w:rsid w:val="008B3B25"/>
    <w:rsid w:val="008F2898"/>
    <w:rsid w:val="0091420F"/>
    <w:rsid w:val="00965530"/>
    <w:rsid w:val="00B021EC"/>
    <w:rsid w:val="00BA51F3"/>
    <w:rsid w:val="00CD3EE2"/>
    <w:rsid w:val="00D20AAE"/>
    <w:rsid w:val="00D52A60"/>
    <w:rsid w:val="00D8044A"/>
    <w:rsid w:val="00E53550"/>
    <w:rsid w:val="00EB2DFB"/>
    <w:rsid w:val="00EC01FD"/>
    <w:rsid w:val="00EE626F"/>
    <w:rsid w:val="00FE0DCA"/>
    <w:rsid w:val="0A8945A3"/>
    <w:rsid w:val="2501352F"/>
    <w:rsid w:val="29E105A9"/>
    <w:rsid w:val="4A673885"/>
    <w:rsid w:val="56FA4EDE"/>
    <w:rsid w:val="705E4A61"/>
    <w:rsid w:val="7A4A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155</Words>
  <Characters>885</Characters>
  <Application>Microsoft Office Word</Application>
  <DocSecurity>0</DocSecurity>
  <Lines>7</Lines>
  <Paragraphs>2</Paragraphs>
  <ScaleCrop>false</ScaleCrop>
  <Company>Microsoft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ata</cp:lastModifiedBy>
  <cp:revision>3</cp:revision>
  <dcterms:created xsi:type="dcterms:W3CDTF">2020-05-13T09:47:00Z</dcterms:created>
  <dcterms:modified xsi:type="dcterms:W3CDTF">2020-05-13T09:49:00Z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