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Microsoft YaHei UI" w:hAnsi="Microsoft YaHei UI" w:eastAsia="Microsoft YaHei UI" w:cs="Microsoft YaHei UI"/>
          <w:i w:val="0"/>
          <w:caps w:val="0"/>
          <w:color w:val="333333"/>
          <w:spacing w:val="8"/>
          <w:sz w:val="33"/>
          <w:szCs w:val="33"/>
          <w:shd w:val="clear" w:fill="FFFFFF"/>
        </w:rPr>
      </w:pPr>
      <w:r>
        <w:rPr>
          <w:rFonts w:hint="eastAsia" w:ascii="Microsoft YaHei UI" w:hAnsi="Microsoft YaHei UI" w:eastAsia="Microsoft YaHei UI" w:cs="Microsoft YaHei UI"/>
          <w:i w:val="0"/>
          <w:caps w:val="0"/>
          <w:color w:val="333333"/>
          <w:spacing w:val="8"/>
          <w:sz w:val="33"/>
          <w:szCs w:val="33"/>
          <w:shd w:val="clear" w:fill="FFFFFF"/>
          <w:lang w:eastAsia="zh-CN"/>
        </w:rPr>
        <w:t>中共广东省委党校</w:t>
      </w:r>
      <w:r>
        <w:rPr>
          <w:rFonts w:hint="eastAsia" w:ascii="Microsoft YaHei UI" w:hAnsi="Microsoft YaHei UI" w:eastAsia="Microsoft YaHei UI" w:cs="Microsoft YaHei UI"/>
          <w:i w:val="0"/>
          <w:caps w:val="0"/>
          <w:color w:val="333333"/>
          <w:spacing w:val="8"/>
          <w:sz w:val="33"/>
          <w:szCs w:val="33"/>
          <w:shd w:val="clear" w:fill="FFFFFF"/>
        </w:rPr>
        <w:t>2020年硕士研究生网络远程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Microsoft YaHei UI" w:hAnsi="Microsoft YaHei UI" w:eastAsia="Microsoft YaHei UI" w:cs="Microsoft YaHei UI"/>
          <w:i w:val="0"/>
          <w:caps w:val="0"/>
          <w:color w:val="333333"/>
          <w:spacing w:val="8"/>
          <w:sz w:val="33"/>
          <w:szCs w:val="33"/>
          <w:lang w:eastAsia="zh-CN"/>
        </w:rPr>
      </w:pPr>
      <w:r>
        <w:rPr>
          <w:rFonts w:hint="eastAsia" w:ascii="Microsoft YaHei UI" w:hAnsi="Microsoft YaHei UI" w:eastAsia="Microsoft YaHei UI" w:cs="Microsoft YaHei UI"/>
          <w:i w:val="0"/>
          <w:caps w:val="0"/>
          <w:color w:val="333333"/>
          <w:spacing w:val="8"/>
          <w:sz w:val="33"/>
          <w:szCs w:val="33"/>
          <w:shd w:val="clear" w:fill="FFFFFF"/>
        </w:rPr>
        <w:t>复试流程及复试系统</w:t>
      </w:r>
      <w:r>
        <w:rPr>
          <w:rFonts w:hint="eastAsia" w:ascii="Microsoft YaHei UI" w:hAnsi="Microsoft YaHei UI" w:eastAsia="Microsoft YaHei UI" w:cs="Microsoft YaHei UI"/>
          <w:i w:val="0"/>
          <w:caps w:val="0"/>
          <w:color w:val="333333"/>
          <w:spacing w:val="8"/>
          <w:sz w:val="33"/>
          <w:szCs w:val="33"/>
          <w:shd w:val="clear" w:fill="FFFFFF"/>
          <w:lang w:eastAsia="zh-CN"/>
        </w:rPr>
        <w:t>操作细则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一、考生材料准备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身份证原件及正反面扫描签名件；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初试准考证打印后的签名扫描件/照片；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3. 学籍学历证明（复印后的签名扫描件/照片）（往届考生须提交《教育部学历证书电子注册备案表》，应届生须提交《教育部学籍在线验证报告》。办理方式详见中国高等教育学生信息网http://www.chsi.com.cn/xlcx/bgys.jsp）；</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4. 硕士研究生入学复试考生诚信复试承诺书（</w:t>
      </w:r>
      <w:r>
        <w:rPr>
          <w:rFonts w:hint="eastAsia" w:ascii="仿宋" w:hAnsi="仿宋" w:eastAsia="仿宋" w:cs="仿宋"/>
          <w:i w:val="0"/>
          <w:caps w:val="0"/>
          <w:color w:val="333333"/>
          <w:spacing w:val="8"/>
          <w:sz w:val="30"/>
          <w:szCs w:val="30"/>
          <w:shd w:val="clear" w:fill="FFFFFF"/>
          <w:lang w:eastAsia="zh-CN"/>
        </w:rPr>
        <w:t>签字版</w:t>
      </w:r>
      <w:r>
        <w:rPr>
          <w:rFonts w:hint="eastAsia" w:ascii="仿宋" w:hAnsi="仿宋" w:eastAsia="仿宋" w:cs="仿宋"/>
          <w:i w:val="0"/>
          <w:caps w:val="0"/>
          <w:color w:val="333333"/>
          <w:spacing w:val="8"/>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仿宋" w:hAnsi="仿宋" w:eastAsia="仿宋" w:cs="仿宋"/>
          <w:i w:val="0"/>
          <w:caps w:val="0"/>
          <w:color w:val="333333"/>
          <w:spacing w:val="8"/>
          <w:sz w:val="30"/>
          <w:szCs w:val="30"/>
          <w:shd w:val="clear" w:fill="FFFFFF"/>
        </w:rPr>
      </w:pPr>
      <w:r>
        <w:rPr>
          <w:rFonts w:hint="eastAsia" w:ascii="仿宋" w:hAnsi="仿宋" w:eastAsia="仿宋" w:cs="仿宋"/>
          <w:i w:val="0"/>
          <w:caps w:val="0"/>
          <w:color w:val="333333"/>
          <w:spacing w:val="8"/>
          <w:sz w:val="30"/>
          <w:szCs w:val="30"/>
          <w:shd w:val="clear" w:fill="FFFFFF"/>
        </w:rPr>
        <w:t>5. 本科阶段成绩</w:t>
      </w:r>
      <w:r>
        <w:rPr>
          <w:rFonts w:hint="eastAsia" w:ascii="仿宋" w:hAnsi="仿宋" w:eastAsia="仿宋" w:cs="仿宋"/>
          <w:i w:val="0"/>
          <w:caps w:val="0"/>
          <w:color w:val="333333"/>
          <w:spacing w:val="8"/>
          <w:sz w:val="30"/>
          <w:szCs w:val="30"/>
          <w:shd w:val="clear" w:fill="FFFFFF"/>
        </w:rPr>
        <w:t>单、大学学习成绩单、毕业论文、科研成果等体现综合能力的材料</w:t>
      </w:r>
      <w:r>
        <w:rPr>
          <w:rFonts w:hint="eastAsia" w:ascii="仿宋" w:hAnsi="仿宋" w:eastAsia="仿宋" w:cs="仿宋"/>
          <w:i w:val="0"/>
          <w:caps w:val="0"/>
          <w:color w:val="333333"/>
          <w:spacing w:val="8"/>
          <w:sz w:val="30"/>
          <w:szCs w:val="30"/>
          <w:shd w:val="clear" w:fill="FFFFFF"/>
          <w:lang w:eastAsia="zh-CN"/>
        </w:rPr>
        <w:t>，</w:t>
      </w:r>
      <w:r>
        <w:rPr>
          <w:rFonts w:hint="eastAsia" w:ascii="仿宋" w:hAnsi="仿宋" w:eastAsia="仿宋" w:cs="仿宋"/>
          <w:i w:val="0"/>
          <w:caps w:val="0"/>
          <w:color w:val="333333"/>
          <w:spacing w:val="8"/>
          <w:sz w:val="30"/>
          <w:szCs w:val="30"/>
          <w:shd w:val="clear" w:fill="FFFFFF"/>
        </w:rPr>
        <w:t>统一打印并签名后，提供扫描件或者照片；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仿宋" w:hAnsi="仿宋" w:eastAsia="仿宋" w:cs="仿宋"/>
          <w:i w:val="0"/>
          <w:caps w:val="0"/>
          <w:color w:val="333333"/>
          <w:spacing w:val="8"/>
          <w:sz w:val="30"/>
          <w:szCs w:val="30"/>
          <w:shd w:val="clear" w:fill="FFFFFF"/>
        </w:rPr>
      </w:pPr>
      <w:r>
        <w:rPr>
          <w:rFonts w:hint="eastAsia" w:ascii="仿宋" w:hAnsi="仿宋" w:eastAsia="仿宋" w:cs="仿宋"/>
          <w:i w:val="0"/>
          <w:caps w:val="0"/>
          <w:color w:val="333333"/>
          <w:spacing w:val="8"/>
          <w:sz w:val="30"/>
          <w:szCs w:val="30"/>
          <w:shd w:val="clear" w:fill="FFFFFF"/>
        </w:rPr>
        <w:t>6. 考生本人档案或工作所在单位的人事、政工部门加盖印章的政审表1份。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textAlignment w:val="auto"/>
        <w:rPr>
          <w:rFonts w:hint="eastAsia" w:ascii="仿宋" w:hAnsi="仿宋" w:eastAsia="仿宋" w:cs="仿宋"/>
          <w:sz w:val="30"/>
          <w:szCs w:val="30"/>
          <w:lang w:val="en-US" w:eastAsia="zh-CN"/>
        </w:rPr>
      </w:pPr>
      <w:r>
        <w:rPr>
          <w:rFonts w:hint="eastAsia" w:ascii="仿宋" w:hAnsi="仿宋" w:eastAsia="仿宋" w:cs="仿宋"/>
          <w:i w:val="0"/>
          <w:caps w:val="0"/>
          <w:color w:val="333333"/>
          <w:spacing w:val="8"/>
          <w:sz w:val="30"/>
          <w:szCs w:val="30"/>
          <w:shd w:val="clear" w:fill="FFFFFF"/>
          <w:lang w:val="en-US" w:eastAsia="zh-CN"/>
        </w:rPr>
        <w:t>7.</w:t>
      </w:r>
      <w:r>
        <w:rPr>
          <w:rFonts w:hint="eastAsia" w:ascii="仿宋" w:hAnsi="仿宋" w:eastAsia="仿宋" w:cs="仿宋"/>
          <w:sz w:val="30"/>
          <w:szCs w:val="30"/>
          <w:lang w:val="en-US" w:eastAsia="zh-CN"/>
        </w:rPr>
        <w:t>考生本人可提供3分钟以内展示本人特长的视频。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w:t>
      </w:r>
      <w:r>
        <w:rPr>
          <w:rFonts w:hint="eastAsia" w:ascii="仿宋" w:hAnsi="仿宋" w:eastAsia="仿宋" w:cs="仿宋"/>
          <w:sz w:val="30"/>
          <w:szCs w:val="30"/>
          <w:lang w:eastAsia="zh-CN"/>
        </w:rPr>
        <w:t>各招生学科</w:t>
      </w:r>
      <w:r>
        <w:rPr>
          <w:rFonts w:hint="eastAsia" w:ascii="仿宋" w:hAnsi="仿宋" w:eastAsia="仿宋" w:cs="仿宋"/>
          <w:sz w:val="30"/>
          <w:szCs w:val="30"/>
        </w:rPr>
        <w:t>要求的其他材料。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二、复试硬件设施准备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（一）设备</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left"/>
        <w:textAlignment w:val="auto"/>
        <w:rPr>
          <w:rFonts w:hint="eastAsia" w:ascii="仿宋" w:hAnsi="仿宋" w:eastAsia="仿宋" w:cs="仿宋"/>
          <w:sz w:val="30"/>
          <w:szCs w:val="30"/>
        </w:rPr>
      </w:pPr>
      <w:r>
        <w:rPr>
          <w:rFonts w:hint="eastAsia" w:ascii="仿宋" w:hAnsi="仿宋" w:eastAsia="仿宋" w:cs="仿宋"/>
          <w:i w:val="0"/>
          <w:caps w:val="0"/>
          <w:color w:val="333333"/>
          <w:spacing w:val="8"/>
          <w:kern w:val="0"/>
          <w:sz w:val="30"/>
          <w:szCs w:val="30"/>
          <w:shd w:val="clear" w:fill="FFFFFF"/>
          <w:lang w:val="en-US" w:eastAsia="zh-CN" w:bidi="ar"/>
        </w:rPr>
        <w:t>两台可进行远程线上复试的电子设备，如手机、电脑等，复试过程采取双机设备同时进行，一台用于在线复试，一台用于视频监控。主机位最好使用电脑，用其自带摄像头对准考生本人，另一部电脑或手机摄像头从考生后上方成45°拍摄。监控设备需确保能看到考生的桌面和双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主机位（主镜头）要求：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lang w:eastAsia="zh-CN"/>
        </w:rPr>
      </w:pPr>
      <w:r>
        <w:rPr>
          <w:rFonts w:hint="eastAsia" w:ascii="仿宋" w:hAnsi="仿宋" w:eastAsia="仿宋" w:cs="仿宋"/>
          <w:i w:val="0"/>
          <w:caps w:val="0"/>
          <w:color w:val="333333"/>
          <w:spacing w:val="8"/>
          <w:sz w:val="30"/>
          <w:szCs w:val="30"/>
          <w:shd w:val="clear" w:fill="FFFFFF"/>
        </w:rPr>
        <w:t>①推荐采用电脑作为主机位</w:t>
      </w:r>
      <w:r>
        <w:rPr>
          <w:rFonts w:hint="eastAsia" w:ascii="仿宋" w:hAnsi="仿宋" w:eastAsia="仿宋" w:cs="仿宋"/>
          <w:i w:val="0"/>
          <w:caps w:val="0"/>
          <w:color w:val="333333"/>
          <w:spacing w:val="8"/>
          <w:sz w:val="30"/>
          <w:szCs w:val="3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lang w:eastAsia="zh-CN"/>
        </w:rPr>
      </w:pPr>
      <w:r>
        <w:rPr>
          <w:rFonts w:hint="eastAsia" w:ascii="仿宋" w:hAnsi="仿宋" w:eastAsia="仿宋" w:cs="仿宋"/>
          <w:i w:val="0"/>
          <w:caps w:val="0"/>
          <w:color w:val="333333"/>
          <w:spacing w:val="8"/>
          <w:sz w:val="30"/>
          <w:szCs w:val="30"/>
          <w:shd w:val="clear" w:fill="FFFFFF"/>
        </w:rPr>
        <w:t>②显示考生正面，拾取声音</w:t>
      </w:r>
      <w:r>
        <w:rPr>
          <w:rFonts w:hint="eastAsia" w:ascii="仿宋" w:hAnsi="仿宋" w:eastAsia="仿宋" w:cs="仿宋"/>
          <w:i w:val="0"/>
          <w:caps w:val="0"/>
          <w:color w:val="333333"/>
          <w:spacing w:val="8"/>
          <w:sz w:val="30"/>
          <w:szCs w:val="3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lang w:eastAsia="zh-CN"/>
        </w:rPr>
      </w:pPr>
      <w:r>
        <w:rPr>
          <w:rFonts w:hint="eastAsia" w:ascii="仿宋" w:hAnsi="仿宋" w:eastAsia="仿宋" w:cs="仿宋"/>
          <w:i w:val="0"/>
          <w:caps w:val="0"/>
          <w:color w:val="333333"/>
          <w:spacing w:val="8"/>
          <w:sz w:val="30"/>
          <w:szCs w:val="30"/>
          <w:shd w:val="clear" w:fill="FFFFFF"/>
        </w:rPr>
        <w:t>③需全程清晰显示考生面容</w:t>
      </w:r>
      <w:r>
        <w:rPr>
          <w:rFonts w:hint="eastAsia" w:ascii="仿宋" w:hAnsi="仿宋" w:eastAsia="仿宋" w:cs="仿宋"/>
          <w:i w:val="0"/>
          <w:caps w:val="0"/>
          <w:color w:val="333333"/>
          <w:spacing w:val="8"/>
          <w:sz w:val="30"/>
          <w:szCs w:val="3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lang w:eastAsia="zh-CN"/>
        </w:rPr>
      </w:pPr>
      <w:r>
        <w:rPr>
          <w:rFonts w:hint="eastAsia" w:ascii="仿宋" w:hAnsi="仿宋" w:eastAsia="仿宋" w:cs="仿宋"/>
          <w:i w:val="0"/>
          <w:caps w:val="0"/>
          <w:color w:val="333333"/>
          <w:spacing w:val="8"/>
          <w:sz w:val="30"/>
          <w:szCs w:val="30"/>
          <w:shd w:val="clear" w:fill="FFFFFF"/>
        </w:rPr>
        <w:t>④复试全程考生不得切换屏幕</w:t>
      </w:r>
      <w:r>
        <w:rPr>
          <w:rFonts w:hint="eastAsia" w:ascii="仿宋" w:hAnsi="仿宋" w:eastAsia="仿宋" w:cs="仿宋"/>
          <w:i w:val="0"/>
          <w:caps w:val="0"/>
          <w:color w:val="333333"/>
          <w:spacing w:val="8"/>
          <w:sz w:val="30"/>
          <w:szCs w:val="3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⑤可采用外接麦克风，建议佩戴有线耳麦，不能使用头戴式耳机，不能使用无线耳机。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lang w:eastAsia="zh-CN"/>
        </w:rPr>
      </w:pPr>
      <w:r>
        <w:rPr>
          <w:rFonts w:hint="eastAsia" w:ascii="仿宋" w:hAnsi="仿宋" w:eastAsia="仿宋" w:cs="仿宋"/>
          <w:i w:val="0"/>
          <w:caps w:val="0"/>
          <w:color w:val="333333"/>
          <w:spacing w:val="8"/>
          <w:sz w:val="30"/>
          <w:szCs w:val="30"/>
          <w:shd w:val="clear" w:fill="FFFFFF"/>
        </w:rPr>
        <w:t>⑥不得遮盖耳朵</w:t>
      </w:r>
      <w:r>
        <w:rPr>
          <w:rFonts w:hint="eastAsia" w:ascii="仿宋" w:hAnsi="仿宋" w:eastAsia="仿宋" w:cs="仿宋"/>
          <w:i w:val="0"/>
          <w:caps w:val="0"/>
          <w:color w:val="333333"/>
          <w:spacing w:val="8"/>
          <w:sz w:val="30"/>
          <w:szCs w:val="3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辅机位（辅镜头）要求：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i w:val="0"/>
          <w:caps w:val="0"/>
          <w:color w:val="333333"/>
          <w:spacing w:val="8"/>
          <w:sz w:val="30"/>
          <w:szCs w:val="30"/>
          <w:shd w:val="clear" w:fill="FFFFFF"/>
        </w:rPr>
      </w:pPr>
      <w:r>
        <w:rPr>
          <w:rFonts w:hint="eastAsia" w:ascii="仿宋" w:hAnsi="仿宋" w:eastAsia="仿宋" w:cs="仿宋"/>
          <w:i w:val="0"/>
          <w:caps w:val="0"/>
          <w:color w:val="333333"/>
          <w:spacing w:val="8"/>
          <w:sz w:val="30"/>
          <w:szCs w:val="30"/>
          <w:shd w:val="clear" w:fill="FFFFFF"/>
        </w:rPr>
        <w:t>在考生后上方1米处，成45°拍摄，需全程清晰显示考生复试环境和主镜头屏幕，并且全程静音（关闭设备的麦克风和扬声器）。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（二）环境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考生准备好独立、安静、无人打扰且网络通信良好有保障的地方，复试现场不能留存与考试有关的资料，复试期间，其他人员不得进入复试现场。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（三）图像要求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考生复试时正对摄像头保持坐姿端正。双手和头部完全呈现在复试小组成员可见画面中。复试时清空复试环境内与复试有关的书籍、物品、人员。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（四）设备使用注意事项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考生提前测试设备和网络。需保证设备电量充足，网络连接正常，对于使用流量上网的、用作双机位之一的手机，还须保证有足够的流量。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若使用手机进入复试（不管作为主机位还是辅机位），需保证以下几点要求：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①如果在wifi环境下使用，请将手机设为“飞行模式”以确保电话无法拨入；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②复试过程中，如果有微信电话或视频拨入，请立即拒接；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③关闭无关的手机应用。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3. 保证自己用于与招生单位工作人员联系的手机保持通畅，以便紧急情况时联系。将该手机设置为静音状态。拦截必要来电外的所有来电，将报考学院紧急联系电话加入手机白名单，在电话拦截规则中，选择拦截除白名单以外的所有来电，杜绝其他电话呼入，考后再恢复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lang w:val="en-US" w:eastAsia="zh-CN"/>
        </w:rPr>
      </w:pPr>
      <w:r>
        <w:rPr>
          <w:rStyle w:val="6"/>
          <w:rFonts w:hint="eastAsia" w:ascii="仿宋" w:hAnsi="仿宋" w:eastAsia="仿宋" w:cs="仿宋"/>
          <w:i w:val="0"/>
          <w:caps w:val="0"/>
          <w:color w:val="333333"/>
          <w:spacing w:val="8"/>
          <w:sz w:val="30"/>
          <w:szCs w:val="30"/>
          <w:shd w:val="clear" w:fill="FFFFFF"/>
        </w:rPr>
        <w:t>三、复试软件准备</w:t>
      </w:r>
      <w:r>
        <w:rPr>
          <w:rFonts w:hint="eastAsia" w:ascii="仿宋" w:hAnsi="仿宋" w:eastAsia="仿宋" w:cs="仿宋"/>
          <w:i w:val="0"/>
          <w:caps w:val="0"/>
          <w:color w:val="333333"/>
          <w:spacing w:val="8"/>
          <w:sz w:val="30"/>
          <w:szCs w:val="30"/>
          <w:shd w:val="clear" w:fill="FFFFFF"/>
          <w:lang w:val="en-US" w:eastAsia="zh-CN"/>
        </w:rPr>
        <w:t>(以腾讯会议为例，备选钉钉）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每名考生需预先在两个设备（主机位和辅机位）上注册 2 个腾讯会议账号（可用微信登陆）。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下载客户端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windows桌面客户端：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https://meeting.tencent.com/download-win.html?from=1001&amp;fromSource=1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MacOS桌面客户端：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https://meeting.tencent.com/download-mac.html?from=1001&amp;fromSource=1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3. 手机APP：</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4381500" cy="2186940"/>
            <wp:effectExtent l="0" t="0" r="0" b="3810"/>
            <wp:docPr id="9" name="图片 9"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40.webp"/>
                    <pic:cNvPicPr>
                      <a:picLocks noChangeAspect="1"/>
                    </pic:cNvPicPr>
                  </pic:nvPicPr>
                  <pic:blipFill>
                    <a:blip r:embed="rId5"/>
                    <a:stretch>
                      <a:fillRect/>
                    </a:stretch>
                  </pic:blipFill>
                  <pic:spPr>
                    <a:xfrm>
                      <a:off x="0" y="0"/>
                      <a:ext cx="4381500" cy="218694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四、备考</w:t>
      </w:r>
      <w:r>
        <w:rPr>
          <w:rFonts w:hint="eastAsia" w:ascii="仿宋" w:hAnsi="仿宋" w:eastAsia="仿宋" w:cs="仿宋"/>
          <w:i w:val="0"/>
          <w:caps w:val="0"/>
          <w:color w:val="333333"/>
          <w:spacing w:val="8"/>
          <w:sz w:val="30"/>
          <w:szCs w:val="30"/>
          <w:shd w:val="clear" w:fill="FFFFFF"/>
        </w:rPr>
        <w:t>（考前准备、抽签及培训）（时间：复试前</w:t>
      </w:r>
      <w:r>
        <w:rPr>
          <w:rFonts w:hint="eastAsia" w:ascii="仿宋" w:hAnsi="仿宋" w:eastAsia="仿宋" w:cs="仿宋"/>
          <w:i w:val="0"/>
          <w:caps w:val="0"/>
          <w:color w:val="333333"/>
          <w:spacing w:val="8"/>
          <w:sz w:val="30"/>
          <w:szCs w:val="30"/>
          <w:shd w:val="clear" w:fill="FFFFFF"/>
          <w:lang w:val="en-US" w:eastAsia="zh-CN"/>
        </w:rPr>
        <w:t>1</w:t>
      </w:r>
      <w:r>
        <w:rPr>
          <w:rFonts w:hint="eastAsia" w:ascii="仿宋" w:hAnsi="仿宋" w:eastAsia="仿宋" w:cs="仿宋"/>
          <w:i w:val="0"/>
          <w:caps w:val="0"/>
          <w:color w:val="333333"/>
          <w:spacing w:val="8"/>
          <w:sz w:val="30"/>
          <w:szCs w:val="30"/>
          <w:shd w:val="clear" w:fill="FFFFFF"/>
        </w:rPr>
        <w:t>-</w:t>
      </w:r>
      <w:r>
        <w:rPr>
          <w:rFonts w:hint="eastAsia" w:ascii="仿宋" w:hAnsi="仿宋" w:eastAsia="仿宋" w:cs="仿宋"/>
          <w:i w:val="0"/>
          <w:caps w:val="0"/>
          <w:color w:val="333333"/>
          <w:spacing w:val="8"/>
          <w:sz w:val="30"/>
          <w:szCs w:val="30"/>
          <w:shd w:val="clear" w:fill="FFFFFF"/>
          <w:lang w:val="en-US" w:eastAsia="zh-CN"/>
        </w:rPr>
        <w:t>3</w:t>
      </w:r>
      <w:r>
        <w:rPr>
          <w:rFonts w:hint="eastAsia" w:ascii="仿宋" w:hAnsi="仿宋" w:eastAsia="仿宋" w:cs="仿宋"/>
          <w:i w:val="0"/>
          <w:caps w:val="0"/>
          <w:color w:val="333333"/>
          <w:spacing w:val="8"/>
          <w:sz w:val="30"/>
          <w:szCs w:val="30"/>
          <w:shd w:val="clear" w:fill="FFFFFF"/>
        </w:rPr>
        <w:t>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 xml:space="preserve">1. </w:t>
      </w:r>
      <w:r>
        <w:rPr>
          <w:rFonts w:hint="eastAsia" w:ascii="仿宋" w:hAnsi="仿宋" w:eastAsia="仿宋" w:cs="仿宋"/>
          <w:i w:val="0"/>
          <w:caps w:val="0"/>
          <w:color w:val="333333"/>
          <w:spacing w:val="8"/>
          <w:sz w:val="30"/>
          <w:szCs w:val="30"/>
          <w:shd w:val="clear" w:fill="FFFFFF"/>
          <w:lang w:eastAsia="zh-CN"/>
        </w:rPr>
        <w:t>各位考生要</w:t>
      </w:r>
      <w:r>
        <w:rPr>
          <w:rFonts w:hint="eastAsia" w:ascii="仿宋" w:hAnsi="仿宋" w:eastAsia="仿宋" w:cs="仿宋"/>
          <w:i w:val="0"/>
          <w:caps w:val="0"/>
          <w:color w:val="333333"/>
          <w:spacing w:val="8"/>
          <w:sz w:val="30"/>
          <w:szCs w:val="30"/>
          <w:shd w:val="clear" w:fill="FFFFFF"/>
        </w:rPr>
        <w:t>根据</w:t>
      </w:r>
      <w:r>
        <w:rPr>
          <w:rFonts w:hint="eastAsia" w:ascii="仿宋" w:hAnsi="仿宋" w:eastAsia="仿宋" w:cs="仿宋"/>
          <w:i w:val="0"/>
          <w:caps w:val="0"/>
          <w:color w:val="333333"/>
          <w:spacing w:val="8"/>
          <w:sz w:val="30"/>
          <w:szCs w:val="30"/>
          <w:shd w:val="clear" w:fill="FFFFFF"/>
          <w:lang w:eastAsia="zh-CN"/>
        </w:rPr>
        <w:t>学校</w:t>
      </w:r>
      <w:r>
        <w:rPr>
          <w:rFonts w:hint="eastAsia" w:ascii="仿宋" w:hAnsi="仿宋" w:eastAsia="仿宋" w:cs="仿宋"/>
          <w:i w:val="0"/>
          <w:caps w:val="0"/>
          <w:color w:val="333333"/>
          <w:spacing w:val="8"/>
          <w:sz w:val="30"/>
          <w:szCs w:val="30"/>
          <w:shd w:val="clear" w:fill="FFFFFF"/>
        </w:rPr>
        <w:t>公布的复试录取方案准备远程复试材料和条件，并与</w:t>
      </w:r>
      <w:r>
        <w:rPr>
          <w:rFonts w:hint="eastAsia" w:ascii="仿宋" w:hAnsi="仿宋" w:eastAsia="仿宋" w:cs="仿宋"/>
          <w:i w:val="0"/>
          <w:caps w:val="0"/>
          <w:color w:val="333333"/>
          <w:spacing w:val="8"/>
          <w:sz w:val="30"/>
          <w:szCs w:val="30"/>
          <w:shd w:val="clear" w:fill="FFFFFF"/>
          <w:lang w:eastAsia="zh-CN"/>
        </w:rPr>
        <w:t>各招生学科导师组</w:t>
      </w:r>
      <w:r>
        <w:rPr>
          <w:rFonts w:hint="eastAsia" w:ascii="仿宋" w:hAnsi="仿宋" w:eastAsia="仿宋" w:cs="仿宋"/>
          <w:i w:val="0"/>
          <w:caps w:val="0"/>
          <w:color w:val="333333"/>
          <w:spacing w:val="8"/>
          <w:sz w:val="30"/>
          <w:szCs w:val="30"/>
          <w:shd w:val="clear" w:fill="FFFFFF"/>
        </w:rPr>
        <w:t>取得联</w:t>
      </w:r>
      <w:bookmarkStart w:id="0" w:name="_GoBack"/>
      <w:bookmarkEnd w:id="0"/>
      <w:r>
        <w:rPr>
          <w:rFonts w:hint="eastAsia" w:ascii="仿宋" w:hAnsi="仿宋" w:eastAsia="仿宋" w:cs="仿宋"/>
          <w:i w:val="0"/>
          <w:caps w:val="0"/>
          <w:color w:val="333333"/>
          <w:spacing w:val="8"/>
          <w:sz w:val="30"/>
          <w:szCs w:val="30"/>
          <w:shd w:val="clear" w:fill="FFFFFF"/>
        </w:rPr>
        <w:t>系，</w:t>
      </w:r>
      <w:r>
        <w:rPr>
          <w:rFonts w:hint="eastAsia" w:ascii="仿宋" w:hAnsi="仿宋" w:eastAsia="仿宋" w:cs="仿宋"/>
          <w:i w:val="0"/>
          <w:caps w:val="0"/>
          <w:color w:val="333333"/>
          <w:spacing w:val="8"/>
          <w:sz w:val="30"/>
          <w:szCs w:val="30"/>
          <w:shd w:val="clear" w:fill="FFFFFF"/>
          <w:lang w:eastAsia="zh-CN"/>
        </w:rPr>
        <w:t>各复</w:t>
      </w:r>
      <w:r>
        <w:rPr>
          <w:rFonts w:hint="eastAsia" w:ascii="仿宋" w:hAnsi="仿宋" w:eastAsia="仿宋" w:cs="仿宋"/>
          <w:i w:val="0"/>
          <w:caps w:val="0"/>
          <w:color w:val="333333"/>
          <w:spacing w:val="8"/>
          <w:sz w:val="30"/>
          <w:szCs w:val="30"/>
          <w:shd w:val="clear" w:fill="FFFFFF"/>
        </w:rPr>
        <w:t>试小组秘书将使用企业微信添加考生个人微信号。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在正式复试前的1-2天，按照招生单位复试小组秘书的安排，进入备考线上会议室（请提前下好腾讯会议客户端），在备考会议中，听从复试小组秘书安排：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①不私自修改自己的会议昵称；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②由复试小组秘书统一修改参会人员的会议昵称。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3. 考生在备考会议中接受培训，并确定小组内复试顺序。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五、候考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在正式复试的当天，复试小组秘书开通候考会议室，将会议邀请链接发给考生，考生按通知要求进入线上会议室进行候考（注意：不可泄露任何会议的 ID 或者密码，因考生将会议ID或密码泄漏，造成复试过程被干扰，以考生违规处理）。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通过复试小组秘书获取候考会议的会议号与入会密码（如有）→点击“加入会议”→填写“会议号”、“您的名称”，勾选“自动连接音频”“入会开启摄像头”→点击“加入会议”→勾选“入会时使用电脑音频”，点击“使用电脑音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考生在身后一米左右架设手机或电脑作为监控设备，登录该设备另外注册的腾讯会议账号，并加入会议室（见步骤1）。关闭该设备麦克风和扬声器，保持静音，并确保其视频监控在复试过程中不中断。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3. 配合复试小组秘书进行考生身份查验和签订《硕士研究生入学考试考生诚信复试承诺书》。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4. 清空复试环境内与复试有关的书籍、物品、人员，根据复试小组秘书指引，进入正式复试会议。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六、正式复试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复试小组进行提问，考生当场作答；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复试过程中考生不得转换界面，视频监控设备不得中断；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3. 复试结束后，考生点击“离开会议”→结束复试（注意，两台设备都要操作）。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七、注意事项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因网络故障问题出现复试过程中断，请第一时间通过电话、微信、 QQ等方式联系复试小组秘书，听取复试小组秘书的统一安排；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将报考学院的值班电话、紧急联系人手机、复试网络会议室会议号等抄写在一张纸上，放置在座位1.5米范围外，出现紧急情况可即刻联系。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ind w:left="0" w:right="0"/>
        <w:jc w:val="both"/>
        <w:textAlignment w:val="auto"/>
        <w:rPr>
          <w:rFonts w:hint="eastAsia" w:ascii="仿宋" w:hAnsi="仿宋" w:eastAsia="仿宋" w:cs="仿宋"/>
          <w:sz w:val="30"/>
          <w:szCs w:val="30"/>
        </w:rPr>
      </w:pPr>
      <w:r>
        <w:rPr>
          <w:rStyle w:val="6"/>
          <w:rFonts w:hint="eastAsia" w:ascii="仿宋" w:hAnsi="仿宋" w:eastAsia="仿宋" w:cs="仿宋"/>
          <w:i w:val="0"/>
          <w:caps w:val="0"/>
          <w:color w:val="333333"/>
          <w:spacing w:val="8"/>
          <w:sz w:val="30"/>
          <w:szCs w:val="30"/>
          <w:shd w:val="clear" w:fill="FFFFFF"/>
        </w:rPr>
        <w:t>八、复试纪律要求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1. 复试期间，考生不得会客、打电话、离场，不做与复试无关的事情，不让无关人员进入复试空间；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2. 考生应当自觉服从工作人员管理及检查，不得以任何理由妨碍工作人员履行职责，不得扰乱复试会场的秩序；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3. 考生只准携带必要的白纸、笔等文具，不携带任何书籍书刊、报纸、图片、相关文字或电子资料；不对复试现场及过程进行录音录像；复试过程中考生不得转换考试界面，视频监控设备不得中断；考后不向他人透露复试题目及复试现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rFonts w:hint="eastAsia" w:ascii="仿宋" w:hAnsi="仿宋" w:eastAsia="仿宋" w:cs="仿宋"/>
          <w:sz w:val="30"/>
          <w:szCs w:val="30"/>
        </w:rPr>
      </w:pPr>
      <w:r>
        <w:rPr>
          <w:rFonts w:hint="eastAsia" w:ascii="仿宋" w:hAnsi="仿宋" w:eastAsia="仿宋" w:cs="仿宋"/>
          <w:i w:val="0"/>
          <w:caps w:val="0"/>
          <w:color w:val="333333"/>
          <w:spacing w:val="8"/>
          <w:sz w:val="30"/>
          <w:szCs w:val="30"/>
          <w:shd w:val="clear" w:fill="FFFFFF"/>
        </w:rPr>
        <w:t>4. 对在复试过程中有违规违纪行为的考生将按照国家教育考试违规处理办法、普通高等学校招生违规行为处理暂行规定，进行严肃处理，取消录取资格，记入考生诚信档案。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85314"/>
    <w:rsid w:val="6BB7576C"/>
    <w:rsid w:val="7528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省委党校</Company>
  <Pages>1</Pages>
  <Words>0</Words>
  <Characters>0</Characters>
  <Lines>0</Lines>
  <Paragraphs>0</Paragraphs>
  <TotalTime>38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2020-05-13T06:46:00Z</dcterms:created>
  <dc:creator>徐波</dc:creator>
  <cp:lastModifiedBy>徐波</cp:lastModifiedBy>
  <dcterms:modified xsi:type="dcterms:W3CDTF">2020-05-14T05:17:30Z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