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0E" w:rsidRDefault="00F70CC0">
      <w:pPr>
        <w:spacing w:line="360" w:lineRule="auto"/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调剂复试注意事项</w:t>
      </w:r>
    </w:p>
    <w:p w:rsidR="00F70CC0" w:rsidRDefault="00F70CC0">
      <w:pPr>
        <w:spacing w:line="360" w:lineRule="auto"/>
        <w:ind w:firstLineChars="200" w:firstLine="480"/>
        <w:jc w:val="left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一、审核材料提交</w:t>
      </w:r>
    </w:p>
    <w:p w:rsidR="00A8780E" w:rsidRDefault="00720904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各请各位考生</w:t>
      </w:r>
      <w:r w:rsidR="001A2275">
        <w:rPr>
          <w:rFonts w:ascii="宋体" w:eastAsia="宋体" w:hAnsi="宋体" w:cs="宋体" w:hint="eastAsia"/>
          <w:sz w:val="24"/>
        </w:rPr>
        <w:t>提前准备以下</w:t>
      </w:r>
      <w:r>
        <w:rPr>
          <w:rFonts w:ascii="宋体" w:eastAsia="宋体" w:hAnsi="宋体" w:cs="宋体" w:hint="eastAsia"/>
          <w:sz w:val="24"/>
        </w:rPr>
        <w:t>材料，</w:t>
      </w:r>
      <w:r w:rsidR="001A2275">
        <w:rPr>
          <w:rFonts w:ascii="宋体" w:eastAsia="宋体" w:hAnsi="宋体" w:cs="宋体" w:hint="eastAsia"/>
          <w:b/>
          <w:bCs/>
          <w:sz w:val="24"/>
        </w:rPr>
        <w:t>材料提交地址及截至时间请关注商学院官方网站</w:t>
      </w:r>
      <w:r>
        <w:rPr>
          <w:rFonts w:ascii="宋体" w:eastAsia="宋体" w:hAnsi="宋体" w:cs="宋体" w:hint="eastAsia"/>
          <w:b/>
          <w:bCs/>
          <w:sz w:val="24"/>
        </w:rPr>
        <w:t>。</w:t>
      </w:r>
      <w:bookmarkStart w:id="0" w:name="_GoBack"/>
      <w:bookmarkEnd w:id="0"/>
      <w:r>
        <w:rPr>
          <w:rFonts w:ascii="宋体" w:eastAsia="宋体" w:hAnsi="宋体" w:cs="宋体" w:hint="eastAsia"/>
          <w:sz w:val="24"/>
        </w:rPr>
        <w:t>注意事项：</w:t>
      </w:r>
    </w:p>
    <w:p w:rsidR="00A8780E" w:rsidRDefault="00720904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1、2020年商学院硕士研究生网络复试主机位和副机位均采用钉钉平台，请各位考生提交材料时，务必在系统中填报两个不同手机号，并在主机位和副机位设备上分别安装钉钉并注册。</w:t>
      </w:r>
    </w:p>
    <w:p w:rsidR="00A8780E" w:rsidRDefault="00720904">
      <w:pPr>
        <w:numPr>
          <w:ilvl w:val="0"/>
          <w:numId w:val="1"/>
        </w:num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填报手机号前请先进行两个手机号的钉钉账号注册。</w:t>
      </w:r>
    </w:p>
    <w:p w:rsidR="00A8780E" w:rsidRDefault="00720904">
      <w:pPr>
        <w:numPr>
          <w:ilvl w:val="0"/>
          <w:numId w:val="1"/>
        </w:num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请务必保证填报的两个手机号准确无误。</w:t>
      </w:r>
    </w:p>
    <w:p w:rsidR="00A8780E" w:rsidRDefault="00720904">
      <w:pPr>
        <w:numPr>
          <w:ilvl w:val="0"/>
          <w:numId w:val="1"/>
        </w:num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政审表下载地址</w:t>
      </w:r>
      <w:r>
        <w:rPr>
          <w:rFonts w:ascii="宋体" w:eastAsia="宋体" w:hAnsi="宋体" w:cs="宋体"/>
          <w:sz w:val="24"/>
        </w:rPr>
        <w:t>http://yjsh.qut.edu.cn/info/1032/2297.htm</w:t>
      </w:r>
      <w:r>
        <w:rPr>
          <w:rFonts w:ascii="宋体" w:eastAsia="宋体" w:hAnsi="宋体" w:cs="宋体" w:hint="eastAsia"/>
          <w:sz w:val="24"/>
        </w:rPr>
        <w:t>。</w:t>
      </w:r>
      <w:r>
        <w:rPr>
          <w:rFonts w:ascii="宋体" w:eastAsia="宋体" w:hAnsi="宋体" w:cs="宋体"/>
          <w:sz w:val="24"/>
        </w:rPr>
        <w:t>复试承诺书、考场规则、复试指南等</w:t>
      </w:r>
      <w:r>
        <w:rPr>
          <w:rFonts w:ascii="宋体" w:eastAsia="宋体" w:hAnsi="宋体" w:cs="宋体" w:hint="eastAsia"/>
          <w:sz w:val="24"/>
        </w:rPr>
        <w:t>。</w:t>
      </w:r>
      <w:r>
        <w:rPr>
          <w:rFonts w:ascii="宋体" w:eastAsia="宋体" w:hAnsi="宋体" w:cs="宋体"/>
          <w:sz w:val="24"/>
        </w:rPr>
        <w:t>http://yjsh.qut.edu.cn/info/1032/2299.htm</w:t>
      </w:r>
    </w:p>
    <w:p w:rsidR="00A8780E" w:rsidRDefault="00720904">
      <w:pPr>
        <w:numPr>
          <w:ilvl w:val="0"/>
          <w:numId w:val="1"/>
        </w:num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考生承诺书、成绩单等建议以照片形式上传，PDF格式下签字及盖章可能不显示。</w:t>
      </w:r>
    </w:p>
    <w:p w:rsidR="00F70CC0" w:rsidRDefault="00720904" w:rsidP="00F70CC0">
      <w:pPr>
        <w:numPr>
          <w:ilvl w:val="0"/>
          <w:numId w:val="1"/>
        </w:numPr>
        <w:spacing w:line="360" w:lineRule="auto"/>
        <w:ind w:firstLineChars="200" w:firstLine="480"/>
        <w:jc w:val="left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材料提交后，注意关注系统是否审核通过，审核未通过的，请按照要求重新上传或补充。</w:t>
      </w:r>
    </w:p>
    <w:p w:rsidR="00F70CC0" w:rsidRDefault="00F70CC0" w:rsidP="00F70CC0">
      <w:pPr>
        <w:spacing w:line="360" w:lineRule="auto"/>
        <w:ind w:left="480"/>
        <w:jc w:val="left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二、复试缴费</w:t>
      </w:r>
    </w:p>
    <w:p w:rsidR="00F70CC0" w:rsidRDefault="00F70CC0" w:rsidP="00F70CC0">
      <w:pPr>
        <w:spacing w:line="360" w:lineRule="auto"/>
        <w:ind w:left="480"/>
        <w:jc w:val="left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请按研究生处相关通知完成缴费。</w:t>
      </w:r>
    </w:p>
    <w:p w:rsidR="00F70CC0" w:rsidRDefault="00F70CC0" w:rsidP="00F70CC0">
      <w:pPr>
        <w:spacing w:line="360" w:lineRule="auto"/>
        <w:ind w:left="480"/>
        <w:jc w:val="left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三、心理测试</w:t>
      </w:r>
    </w:p>
    <w:p w:rsidR="00F70CC0" w:rsidRPr="00F70CC0" w:rsidRDefault="00F70CC0" w:rsidP="00F70CC0">
      <w:pPr>
        <w:spacing w:line="360" w:lineRule="auto"/>
        <w:ind w:left="480"/>
        <w:jc w:val="left"/>
        <w:rPr>
          <w:rFonts w:ascii="宋体" w:eastAsia="宋体" w:hAnsi="宋体" w:cs="宋体"/>
          <w:sz w:val="24"/>
        </w:rPr>
      </w:pPr>
      <w:r w:rsidRPr="00F70CC0">
        <w:rPr>
          <w:rFonts w:ascii="宋体" w:eastAsia="宋体" w:hAnsi="宋体" w:cs="宋体" w:hint="eastAsia"/>
          <w:sz w:val="24"/>
        </w:rPr>
        <w:t>地址及截至时间请关注商学院官方网站</w:t>
      </w:r>
      <w:r>
        <w:rPr>
          <w:rFonts w:ascii="宋体" w:eastAsia="宋体" w:hAnsi="宋体" w:cs="宋体" w:hint="eastAsia"/>
          <w:sz w:val="24"/>
        </w:rPr>
        <w:t>通知。</w:t>
      </w:r>
    </w:p>
    <w:sectPr w:rsidR="00F70CC0" w:rsidRPr="00F70CC0" w:rsidSect="00A87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36A" w:rsidRDefault="0092736A" w:rsidP="001A2275">
      <w:r>
        <w:separator/>
      </w:r>
    </w:p>
  </w:endnote>
  <w:endnote w:type="continuationSeparator" w:id="1">
    <w:p w:rsidR="0092736A" w:rsidRDefault="0092736A" w:rsidP="001A2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36A" w:rsidRDefault="0092736A" w:rsidP="001A2275">
      <w:r>
        <w:separator/>
      </w:r>
    </w:p>
  </w:footnote>
  <w:footnote w:type="continuationSeparator" w:id="1">
    <w:p w:rsidR="0092736A" w:rsidRDefault="0092736A" w:rsidP="001A2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66DA33"/>
    <w:multiLevelType w:val="singleLevel"/>
    <w:tmpl w:val="B566DA33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8780E"/>
    <w:rsid w:val="001A2275"/>
    <w:rsid w:val="00380E62"/>
    <w:rsid w:val="00666047"/>
    <w:rsid w:val="00720904"/>
    <w:rsid w:val="0092736A"/>
    <w:rsid w:val="00A8780E"/>
    <w:rsid w:val="00F70CC0"/>
    <w:rsid w:val="05996679"/>
    <w:rsid w:val="0EB81B69"/>
    <w:rsid w:val="2640547D"/>
    <w:rsid w:val="2F2863A2"/>
    <w:rsid w:val="6D3F6953"/>
    <w:rsid w:val="713B33BB"/>
    <w:rsid w:val="7A09033F"/>
    <w:rsid w:val="7B213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80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A2275"/>
    <w:rPr>
      <w:sz w:val="18"/>
      <w:szCs w:val="18"/>
    </w:rPr>
  </w:style>
  <w:style w:type="character" w:customStyle="1" w:styleId="Char">
    <w:name w:val="批注框文本 Char"/>
    <w:basedOn w:val="a0"/>
    <w:link w:val="a3"/>
    <w:rsid w:val="001A227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1A2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A227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1A2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1A227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2</cp:revision>
  <dcterms:created xsi:type="dcterms:W3CDTF">2020-05-26T01:44:00Z</dcterms:created>
  <dcterms:modified xsi:type="dcterms:W3CDTF">2020-05-26T01:44:00Z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