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  <w:t>赣南师范大学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2020年研究生招生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四</w:t>
      </w:r>
      <w: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批复试调剂信息公告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根据复试调剂及录取情况，我校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化学化工学院化学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专业和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地理与环境工程学院化学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专业有调剂缺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额，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决定再次开放调剂系统。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本批次复试调剂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系统开放时间：2020年5月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: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0起，具体关闭时间视调剂情况决定。系统开放时间不短于12小时。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我校将在调剂系统关闭后根据调剂志愿情况统一发送复试通知。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欢迎广大考生进入研招系统填报我校相关专业。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赣南师范大学研究生院</w:t>
      </w:r>
    </w:p>
    <w:p>
      <w:pPr>
        <w:numPr>
          <w:ilvl w:val="0"/>
          <w:numId w:val="0"/>
        </w:numPr>
        <w:ind w:firstLine="420"/>
        <w:jc w:val="righ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2020年5月2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501E3"/>
    <w:rsid w:val="34C501E3"/>
    <w:rsid w:val="361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2020-05-26T07:59:00Z</dcterms:created>
  <dc:creator>叫安安的八斤</dc:creator>
  <cp:lastModifiedBy>叫安安的八斤</cp:lastModifiedBy>
  <dcterms:modified xsi:type="dcterms:W3CDTF">2020-05-26T08:04:50Z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