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center"/>
        <w:outlineLvl w:val="0"/>
        <w:rPr>
          <w:rFonts w:ascii="Helvetica" w:eastAsia="宋体" w:hAnsi="Helvetica" w:cs="Helvetica"/>
          <w:color w:val="333333"/>
          <w:kern w:val="36"/>
          <w:sz w:val="48"/>
          <w:szCs w:val="48"/>
        </w:rPr>
      </w:pPr>
      <w:r w:rsidRPr="00E10899">
        <w:rPr>
          <w:rFonts w:ascii="Helvetica" w:eastAsia="宋体" w:hAnsi="Helvetica" w:cs="Helvetica"/>
          <w:color w:val="333333"/>
          <w:kern w:val="36"/>
          <w:sz w:val="48"/>
          <w:szCs w:val="48"/>
        </w:rPr>
        <w:t>招生远程面试系统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center"/>
        <w:outlineLvl w:val="0"/>
        <w:rPr>
          <w:rFonts w:ascii="Helvetica" w:eastAsia="宋体" w:hAnsi="Helvetica" w:cs="Helvetica"/>
          <w:color w:val="333333"/>
          <w:kern w:val="36"/>
          <w:sz w:val="48"/>
          <w:szCs w:val="48"/>
        </w:rPr>
      </w:pPr>
      <w:r w:rsidRPr="00E10899">
        <w:rPr>
          <w:rFonts w:ascii="Helvetica" w:eastAsia="宋体" w:hAnsi="Helvetica" w:cs="Helvetica"/>
          <w:color w:val="333333"/>
          <w:kern w:val="36"/>
          <w:sz w:val="48"/>
          <w:szCs w:val="48"/>
        </w:rPr>
        <w:t>考生操作手册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招生远程面试系统（以下简称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系统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）为高校考生远程在线面试提供服务。请考生按照以下流程操作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: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1.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下载安装软件；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2.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注册登录；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3.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账号实人验证；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4.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阅读系统须知；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5.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选择报考学校及考试；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6.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确认准考信息、承诺书；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7.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交费、提交面试材料；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8.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选择面试考场；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9.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考场实人验证；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10.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进入考场。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AA0000"/>
          <w:kern w:val="0"/>
          <w:sz w:val="24"/>
          <w:szCs w:val="24"/>
        </w:rPr>
        <w:t>注意：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本说明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文档内容如有变动，请以系统内页面提示为准。一些学校可能不需要交费、提交面试材料环节。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1. 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下载安装软件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支持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Windows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、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Mac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电脑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以及安卓和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苹果手机，对于需要双机位的考场，考生第二机位需使用手机。相关系统软件要求如下：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1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）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Windows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和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Mac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台式机及笔记本：需下载安装最新版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Chrome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浏览器（下载：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hyperlink r:id="rId5" w:tgtFrame="_blank" w:history="1">
        <w:r w:rsidRPr="00E10899">
          <w:rPr>
            <w:rFonts w:ascii="Helvetica" w:eastAsia="宋体" w:hAnsi="Helvetica" w:cs="Helvetica"/>
            <w:color w:val="2D8CF0"/>
            <w:kern w:val="0"/>
            <w:sz w:val="24"/>
            <w:szCs w:val="24"/>
            <w:u w:val="single"/>
          </w:rPr>
          <w:t>Mac</w:t>
        </w:r>
        <w:r w:rsidRPr="00E10899">
          <w:rPr>
            <w:rFonts w:ascii="Helvetica" w:eastAsia="宋体" w:hAnsi="Helvetica" w:cs="Helvetica"/>
            <w:color w:val="2D8CF0"/>
            <w:kern w:val="0"/>
            <w:sz w:val="24"/>
            <w:szCs w:val="24"/>
            <w:u w:val="single"/>
          </w:rPr>
          <w:t>版</w:t>
        </w:r>
      </w:hyperlink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、</w:t>
      </w:r>
      <w:hyperlink r:id="rId6" w:tgtFrame="_blank" w:history="1">
        <w:r w:rsidRPr="00E10899">
          <w:rPr>
            <w:rFonts w:ascii="Helvetica" w:eastAsia="宋体" w:hAnsi="Helvetica" w:cs="Helvetica"/>
            <w:color w:val="2D8CF0"/>
            <w:kern w:val="0"/>
            <w:sz w:val="24"/>
            <w:szCs w:val="24"/>
            <w:u w:val="single"/>
          </w:rPr>
          <w:t>Windows</w:t>
        </w:r>
        <w:r w:rsidRPr="00E10899">
          <w:rPr>
            <w:rFonts w:ascii="Helvetica" w:eastAsia="宋体" w:hAnsi="Helvetica" w:cs="Helvetica"/>
            <w:color w:val="2D8CF0"/>
            <w:kern w:val="0"/>
            <w:sz w:val="24"/>
            <w:szCs w:val="24"/>
            <w:u w:val="single"/>
          </w:rPr>
          <w:t>版</w:t>
        </w:r>
      </w:hyperlink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），其中台式机需提前准备外置摄像头。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2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）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安卓手机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：需下载安装最新版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学信网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（</w:t>
      </w:r>
      <w:hyperlink r:id="rId7" w:tgtFrame="_blank" w:history="1">
        <w:r w:rsidRPr="00E10899">
          <w:rPr>
            <w:rFonts w:ascii="Helvetica" w:eastAsia="宋体" w:hAnsi="Helvetica" w:cs="Helvetica"/>
            <w:color w:val="2D8CF0"/>
            <w:kern w:val="0"/>
            <w:sz w:val="24"/>
            <w:szCs w:val="24"/>
            <w:u w:val="single"/>
          </w:rPr>
          <w:t>下载</w:t>
        </w:r>
      </w:hyperlink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）。建议安装支付宝（实人验证用）。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3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）苹果手机：需下载安装最新版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学信网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（</w:t>
      </w:r>
      <w:hyperlink r:id="rId8" w:tgtFrame="_blank" w:history="1">
        <w:r w:rsidRPr="00E10899">
          <w:rPr>
            <w:rFonts w:ascii="Helvetica" w:eastAsia="宋体" w:hAnsi="Helvetica" w:cs="Helvetica"/>
            <w:color w:val="2D8CF0"/>
            <w:kern w:val="0"/>
            <w:sz w:val="24"/>
            <w:szCs w:val="24"/>
            <w:u w:val="single"/>
          </w:rPr>
          <w:t>下载</w:t>
        </w:r>
      </w:hyperlink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）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, 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安装后请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允许学信网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使用摄像头、扬声器、存储空间、网络等权限，以保证正常进行实人验证。建议安装支付宝（实人验证用）。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lastRenderedPageBreak/>
        <w:t>考生首次登录系统，或每次进入考场之前均需要进行实人验证。系统提供支付宝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和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学信网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两种验证方式。</w:t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>
            <wp:extent cx="5417943" cy="3346178"/>
            <wp:effectExtent l="0" t="0" r="0" b="6985"/>
            <wp:docPr id="27" name="图片 27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下载AP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32" cy="334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2. 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注册登录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系统登录页面地址为：</w:t>
      </w:r>
      <w:hyperlink r:id="rId10" w:history="1">
        <w:r w:rsidRPr="00E10899">
          <w:rPr>
            <w:rFonts w:ascii="Helvetica" w:eastAsia="宋体" w:hAnsi="Helvetica" w:cs="Helvetica"/>
            <w:color w:val="2D8CF0"/>
            <w:kern w:val="0"/>
            <w:sz w:val="24"/>
            <w:szCs w:val="24"/>
            <w:u w:val="single"/>
          </w:rPr>
          <w:t>https://bm.chsi.com.cn/ycms/stu/</w:t>
        </w:r>
      </w:hyperlink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，使用</w:t>
      </w:r>
      <w:hyperlink r:id="rId11" w:tgtFrame="_blank" w:history="1">
        <w:proofErr w:type="gramStart"/>
        <w:r w:rsidRPr="00E10899">
          <w:rPr>
            <w:rFonts w:ascii="Helvetica" w:eastAsia="宋体" w:hAnsi="Helvetica" w:cs="Helvetica"/>
            <w:color w:val="118EE9"/>
            <w:kern w:val="0"/>
            <w:sz w:val="24"/>
            <w:szCs w:val="24"/>
            <w:u w:val="single"/>
          </w:rPr>
          <w:t>学信网账号</w:t>
        </w:r>
        <w:proofErr w:type="gramEnd"/>
      </w:hyperlink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登录。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2.1 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注册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参加研究生复试的考生，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用之前网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报时的账号登录即可，不用重新注册。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进入系统登录页面，点击【注册】按钮，进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入学信网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账号注册页面。账号注册需提供考生的手机号及短信验证码、姓名、证件号码等信息，设置密码后，即可完成注册。请牢记账号及密码。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2.2 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登录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进入系统登录页面，使用手机号或身份证号、密码，即可登录。登录后，请认真仔细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阅读学信网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用户协议和隐私政策，勾选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同意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方可进入系统。</w:t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>
            <wp:extent cx="3877310" cy="8390255"/>
            <wp:effectExtent l="0" t="0" r="8890" b="0"/>
            <wp:docPr id="26" name="图片 26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登录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>
            <wp:extent cx="5192850" cy="7587679"/>
            <wp:effectExtent l="0" t="0" r="8255" b="0"/>
            <wp:docPr id="25" name="图片 25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127" cy="759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br w:type="page"/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lastRenderedPageBreak/>
        <w:t xml:space="preserve">3. 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实人验证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首次登录系统时，考生须进行实人验证，可从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支付宝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App”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和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学信网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App”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中任选一种方式进行验证。下面以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学信网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为例进行介绍。</w:t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>
            <wp:extent cx="3181985" cy="4162425"/>
            <wp:effectExtent l="0" t="0" r="0" b="9525"/>
            <wp:docPr id="24" name="图片 2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br w:type="page"/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lastRenderedPageBreak/>
        <w:t xml:space="preserve">3.1 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电脑端实人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验证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若考生从电脑端登录系统，则选择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学信网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App”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方式后，电脑页面会显示实人验证二维码。</w:t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>
            <wp:extent cx="5317370" cy="2560320"/>
            <wp:effectExtent l="0" t="0" r="0" b="0"/>
            <wp:docPr id="23" name="图片 23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20" cy="256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考生使用移动设备上的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学信网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右上角的扫一扫功能，扫描电脑页面上的二维码，此时电脑页面显示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验证中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状态，考生在移动设备的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学信网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中按照提示进行实人验证操作。</w:t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>
            <wp:extent cx="4652467" cy="2989163"/>
            <wp:effectExtent l="0" t="0" r="0" b="1905"/>
            <wp:docPr id="22" name="图片 22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434" cy="298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实人验证通过时，电脑页面显示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实人验证成功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，方可进行后续操作。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AA0000"/>
          <w:kern w:val="0"/>
          <w:sz w:val="24"/>
          <w:szCs w:val="24"/>
        </w:rPr>
        <w:t>注意：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验证不通过时，可返回重试。若实人验证不通过次数超过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5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次，则需要进入人工身份认证流程。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lastRenderedPageBreak/>
        <w:t xml:space="preserve">3.2 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移动端实人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验证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若考生从移动设备登录系统，则选择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学信网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App”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方式后，在移动设备页面点击【开始】，按照提示进行实人验证操作，完成后点击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返回首页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回到原操作的浏览器进行后续操作。</w:t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>
            <wp:extent cx="4437860" cy="6641467"/>
            <wp:effectExtent l="0" t="0" r="1270" b="6985"/>
            <wp:docPr id="21" name="图片 21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703" cy="664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>
            <wp:extent cx="4728020" cy="9940313"/>
            <wp:effectExtent l="0" t="0" r="0" b="3810"/>
            <wp:docPr id="20" name="图片 2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381" cy="994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>
            <wp:extent cx="5278184" cy="10466430"/>
            <wp:effectExtent l="0" t="0" r="0" b="0"/>
            <wp:docPr id="19" name="图片 1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63" cy="1047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>
            <wp:extent cx="3123565" cy="4703445"/>
            <wp:effectExtent l="0" t="0" r="635" b="1905"/>
            <wp:docPr id="18" name="图片 1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4. 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查阅系统须知及考试信息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实人验证通过后，请认真仔细阅读系统须知！阅读完成后点击【下一步】可选择考生所报考的学校及考试信息。</w:t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>
            <wp:extent cx="4898746" cy="7348119"/>
            <wp:effectExtent l="0" t="0" r="0" b="5715"/>
            <wp:docPr id="17" name="图片 17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94" cy="735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>
            <wp:extent cx="4784090" cy="7219950"/>
            <wp:effectExtent l="0" t="0" r="0" b="0"/>
            <wp:docPr id="16" name="图片 16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5. 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考试流程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5.1 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确认准考信息、承诺书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选择本次要参加的考试后，进入准考信息确认界面。考生应仔细核对个人信息，确认无误后再点击【确认】按钮进入承诺书阅读界面。请考生认真仔细阅读，勾选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我已阅读相关协议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并点击【同意】按钮。</w:t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7F9E16A9" wp14:editId="6ED83D83">
            <wp:extent cx="3306445" cy="4959985"/>
            <wp:effectExtent l="0" t="0" r="8255" b="0"/>
            <wp:docPr id="15" name="图片 15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78BCCEFC" wp14:editId="7E5D983F">
            <wp:extent cx="5070045" cy="8536839"/>
            <wp:effectExtent l="0" t="0" r="0" b="0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39" cy="854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lastRenderedPageBreak/>
        <w:t xml:space="preserve">5.2 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交费及面试材料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同意承诺书后，进入面试信息界面。考生可在此页面进入交费、提交面试材料及进入考场。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5.2.1 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交费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若学校要求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考生在线支付考试费用，则考生须在规定时间内交费成功后才能进入面试。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AA0000"/>
          <w:kern w:val="0"/>
          <w:sz w:val="24"/>
          <w:szCs w:val="24"/>
        </w:rPr>
        <w:t>注意：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面试是否需要交费由学校设置，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若学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校设置不需要交费，此处不显示【交费】按钮。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5.2.2 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提交面试材料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若学校要求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考生提供面试附加材料，则考生需在规定时间内按学校要求上传。同一个面试考场要求的所有必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填材料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都添加后，方可点击【提交】按钮提交至学校审阅。材料一旦提交，不可修改。</w:t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67A6AF15" wp14:editId="00979EC3">
            <wp:extent cx="3712044" cy="5566867"/>
            <wp:effectExtent l="0" t="0" r="3175" b="0"/>
            <wp:docPr id="13" name="图片 13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26" cy="557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53B2420E" wp14:editId="789CFB29">
            <wp:extent cx="4676117" cy="7044537"/>
            <wp:effectExtent l="0" t="0" r="0" b="4445"/>
            <wp:docPr id="12" name="图片 12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90" cy="704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文字类型的材料需按学校要求输入文字内容到文本框中保存。视频、音频、图片、其他类型的材料，需按学校规定的格式、数量、大小等要求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上传并保存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AA0000"/>
          <w:kern w:val="0"/>
          <w:sz w:val="24"/>
          <w:szCs w:val="24"/>
        </w:rPr>
        <w:t>注意：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如上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传材料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不符合学校要求，材料有可能被打回，需重新修改并提交，请考生提交材料后，随时关注后续进展。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lastRenderedPageBreak/>
        <w:t>面试材料要求由学校设置，分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必填和非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必填项。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必填项的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材料要求考生必须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上传并提交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，才可进入面试；非必填的材料，可传可不传，不影响后续进入面试考场。</w:t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drawing>
          <wp:inline distT="0" distB="0" distL="0" distR="0" wp14:anchorId="395C44AA" wp14:editId="23C2EF79">
            <wp:extent cx="4706222" cy="7081114"/>
            <wp:effectExtent l="0" t="0" r="0" b="5715"/>
            <wp:docPr id="11" name="图片 11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194" cy="708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0869B3E7" wp14:editId="5A274835">
            <wp:extent cx="4546438" cy="6823816"/>
            <wp:effectExtent l="0" t="0" r="6985" b="0"/>
            <wp:docPr id="10" name="图片 10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018" cy="682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300A084D" wp14:editId="0BED2CCB">
            <wp:extent cx="5027953" cy="7563917"/>
            <wp:effectExtent l="0" t="0" r="1270" b="0"/>
            <wp:docPr id="9" name="图片 9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74" cy="756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24DC31C7" wp14:editId="2E6E6474">
            <wp:extent cx="2582545" cy="4279265"/>
            <wp:effectExtent l="0" t="0" r="8255" b="6985"/>
            <wp:docPr id="8" name="图片 8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5.2.3 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面试列表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点击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进入考场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，进入面试列表界面。考生可以查看面试时间要求及考场信息等。考生在面试前须再次实人验证。点击面试名称进入实人验证界面。具体见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“3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实人验证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操作介绍。</w:t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5C1082B7" wp14:editId="007398C0">
            <wp:extent cx="4820920" cy="7242175"/>
            <wp:effectExtent l="0" t="0" r="0" b="0"/>
            <wp:docPr id="7" name="图片 7" descr="面试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面试列表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5.3 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远程面试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实人验证通过后，考生进入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考场候考页面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。考生可以查看考试开始时间、考试顺序、考官发送的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群消息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和私信等。</w:t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6DB7B14C" wp14:editId="3B19AF9D">
            <wp:extent cx="4827905" cy="7249160"/>
            <wp:effectExtent l="0" t="0" r="0" b="8890"/>
            <wp:docPr id="6" name="图片 6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5.3.1 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调试设备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如考生使用台式机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+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摄像头进行远程面试，登录系统后，在候考区界面，建议进行摄像头调试。点击【调试摄像头】按钮进入调试界面。调试界面的图像无异常后，点击【调整完毕】结束调试返回考场候考区等待考官发送面试邀请。</w:t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6372FAEA" wp14:editId="4D10DDE4">
            <wp:extent cx="4100714" cy="4695786"/>
            <wp:effectExtent l="0" t="0" r="0" b="0"/>
            <wp:docPr id="5" name="图片 5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74" cy="46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AA0000"/>
          <w:kern w:val="0"/>
          <w:sz w:val="24"/>
          <w:szCs w:val="24"/>
        </w:rPr>
        <w:t>注意：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调试设备功能，网页端提供，移动端不提供。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5.3.2 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候考区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考生完成设备调试后，进入考场候考。在考场候考区，考生可以看到本人姓名及面试序号，其他考生仅显示考生序号。如考场当前无人在考试，则显示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无人考试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；如有考生正在考试，则显示该序号的考生正在考试，同时该考生在考生列表中高亮显示。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AA0000"/>
          <w:kern w:val="0"/>
          <w:sz w:val="24"/>
          <w:szCs w:val="24"/>
        </w:rPr>
        <w:t>注意：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候考中的考生，请随时关注考场动态，下一位即将面试的考生可能会收到考官发送的私信通知，提醒考生准备面试。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5.3.3 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远程面试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考生远程面试模式分为：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单机位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和双机位。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单机位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指考生使用一台设备进行考试；双机位指考生同时使用两台设备进行考试。考试采用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一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机位还是二机位模式，由高校进行设置。建议考生随时关注高校考试要求，提前做好视频设备准备。</w:t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bookmarkStart w:id="0" w:name="_GoBack"/>
      <w:r w:rsidRPr="00E10899"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1B1D4979" wp14:editId="4D987209">
            <wp:extent cx="4690028" cy="4169664"/>
            <wp:effectExtent l="0" t="0" r="0" b="2540"/>
            <wp:docPr id="4" name="图片 4" descr="设备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设备要求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781" cy="416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b/>
          <w:bCs/>
          <w:color w:val="333333"/>
          <w:kern w:val="0"/>
          <w:sz w:val="24"/>
          <w:szCs w:val="24"/>
        </w:rPr>
        <w:t>模式</w:t>
      </w:r>
      <w:proofErr w:type="gramStart"/>
      <w:r w:rsidRPr="00E10899">
        <w:rPr>
          <w:rFonts w:ascii="Helvetica" w:eastAsia="宋体" w:hAnsi="Helvetica" w:cs="Helvetica"/>
          <w:b/>
          <w:bCs/>
          <w:color w:val="333333"/>
          <w:kern w:val="0"/>
          <w:sz w:val="24"/>
          <w:szCs w:val="24"/>
        </w:rPr>
        <w:t>一</w:t>
      </w:r>
      <w:proofErr w:type="gramEnd"/>
      <w:r w:rsidRPr="00E10899">
        <w:rPr>
          <w:rFonts w:ascii="Helvetica" w:eastAsia="宋体" w:hAnsi="Helvetica" w:cs="Helvetica"/>
          <w:b/>
          <w:bCs/>
          <w:color w:val="333333"/>
          <w:kern w:val="0"/>
          <w:sz w:val="24"/>
          <w:szCs w:val="24"/>
        </w:rPr>
        <w:t>：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单机位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模式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如考试为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单机位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模式，考生选择一台设备进行远程面试，可以是电脑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+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摄像头、笔记本或手机。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考官发起面试邀请后，考生点击【接受】即可进入视频面试环节，考生与考官可远程视频面试。面试过程中，考官发送考题时，考官会在面试中通知考生查看考题，考生需点击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刷新考题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才可查看考题详情。面试完成时，由考官主动结束，考生端提示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面试已结束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。请考生准时参加面试。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视频面试过程中，若考官将考生状态标记暂缓，考生回到候考区进行等待，待下次考官发起视频邀请再次进行考试。</w:t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6C5B9D42" wp14:editId="11ACCC97">
            <wp:extent cx="4959985" cy="7980680"/>
            <wp:effectExtent l="0" t="0" r="0" b="1270"/>
            <wp:docPr id="3" name="图片 3" descr="单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单机位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b/>
          <w:bCs/>
          <w:color w:val="333333"/>
          <w:kern w:val="0"/>
          <w:sz w:val="24"/>
          <w:szCs w:val="24"/>
        </w:rPr>
        <w:t>模式二：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双机位模式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lastRenderedPageBreak/>
        <w:t>如考试为双机位模式，考生需要用两台设备进行远程面试，可以是电脑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+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手机、笔记本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+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手机、手机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+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手机。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主界面为考官界面，可以看到考官的视频画面，听到考官的声音。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一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机位为考生面试界面，考官们通过此界面可以听见考生声音。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二机位仅显示考生的视频画面，不支持音频播放及采集（即二机位仅显示考生静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音状态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的视频画面）。</w:t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2D3167A4" wp14:editId="5B61CD8D">
            <wp:extent cx="5083810" cy="8273415"/>
            <wp:effectExtent l="0" t="0" r="2540" b="0"/>
            <wp:docPr id="2" name="图片 2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双机位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AA0000"/>
          <w:kern w:val="0"/>
          <w:sz w:val="24"/>
          <w:szCs w:val="24"/>
        </w:rPr>
        <w:lastRenderedPageBreak/>
        <w:t>注意：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一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机位可以使用电脑、笔记本、手机，二机位必须使用手机，且该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手机需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确保考前安装并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登录学信网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，以备顺利进行二机位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二维码扫一扫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操作。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5.3.4 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面试结束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考官点击【结束面试】按钮后，考生会收到面试已结束的提示，考生点击【确认】即退出考场，且考生不允许再次进入考场，该考生在考生列表中消失。</w:t>
      </w:r>
    </w:p>
    <w:p w:rsidR="00E10899" w:rsidRPr="00E10899" w:rsidRDefault="00E10899" w:rsidP="00E10899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drawing>
          <wp:inline distT="0" distB="0" distL="0" distR="0" wp14:anchorId="5217854B" wp14:editId="6B617DBD">
            <wp:extent cx="4857115" cy="7132320"/>
            <wp:effectExtent l="0" t="0" r="635" b="0"/>
            <wp:docPr id="1" name="图片 1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lastRenderedPageBreak/>
        <w:t xml:space="preserve">6. 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常见问题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1.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如果无法正常开启视频，请检查麦克风、摄像头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/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相机是否被其他应用占用或是否已授权。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2.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面试为远程实时视频方式，请考生提前确认视频设备和环境可用。需保证设备电量充足，存储空间充足，建议连接优质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Wi-Fi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网络，关闭移动设备通话、录屏、锁屏、外放音乐、闹钟等可能影响面试的应用程序。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3.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若使用手机设备进行考试，建议保证手机电量充足并接通电源后再进行面试。建议将手机设置为飞行模式并连接到无线网，以确保在考试过程中无电话打入。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4.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考生需提前确认面试场地的光线清楚、</w:t>
      </w:r>
      <w:proofErr w:type="gramStart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不</w:t>
      </w:r>
      <w:proofErr w:type="gramEnd"/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逆光，面试时正对摄像头、保持坐姿端正。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5.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考生在面试过程中若出现视频卡顿、黑屏等现象，可以尝试刷新界面或关闭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重新进入考场。</w:t>
      </w:r>
    </w:p>
    <w:p w:rsidR="00E10899" w:rsidRPr="00E10899" w:rsidRDefault="00E10899" w:rsidP="00E10899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6.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如考试使用台式机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+</w:t>
      </w:r>
      <w:r w:rsidRPr="00E10899">
        <w:rPr>
          <w:rFonts w:ascii="Helvetica" w:eastAsia="宋体" w:hAnsi="Helvetica" w:cs="Helvetica"/>
          <w:color w:val="333333"/>
          <w:kern w:val="0"/>
          <w:sz w:val="24"/>
          <w:szCs w:val="24"/>
        </w:rPr>
        <w:t>摄像头进行远程面试，不要在面试过程中插拔摄像头设备。</w:t>
      </w:r>
    </w:p>
    <w:p w:rsidR="00B268E5" w:rsidRPr="00E10899" w:rsidRDefault="00B268E5">
      <w:pPr>
        <w:rPr>
          <w:sz w:val="24"/>
          <w:szCs w:val="24"/>
        </w:rPr>
      </w:pPr>
    </w:p>
    <w:sectPr w:rsidR="00B268E5" w:rsidRPr="00E108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A10"/>
    <w:rsid w:val="001F4A10"/>
    <w:rsid w:val="00B268E5"/>
    <w:rsid w:val="00E1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1089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E1089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E10899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1089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E1089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E10899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E108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10899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E1089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108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1089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E1089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E10899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1089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E1089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E10899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E108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10899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E1089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108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5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https://www.chsi.com.cn/wap/download.jsp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https://www.google.cn/chrome/" TargetMode="External"/><Relationship Id="rId11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" Type="http://schemas.openxmlformats.org/officeDocument/2006/relationships/hyperlink" Target="https://www.google.cn/chrome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bm.chsi.com.cn/ycms/stu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s://www.chsi.com.cn/wap/download.jsp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30</Pages>
  <Words>571</Words>
  <Characters>3256</Characters>
  <Application>Microsoft Office Word</Application>
  <DocSecurity>0</DocSecurity>
  <Lines>27</Lines>
  <Paragraphs>7</Paragraphs>
  <ScaleCrop>false</ScaleCrop>
  <Company/>
  <LinksUpToDate>false</LinksUpToDate>
  <CharactersWithSpaces>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2020-05-14T00:32:00Z</dcterms:created>
  <dcterms:modified xsi:type="dcterms:W3CDTF">2020-05-14T00:40:00Z</dcterms:modified>
</cp:coreProperties>
</file>