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36"/>
          <w:szCs w:val="36"/>
          <w:bdr w:val="none" w:color="auto" w:sz="0" w:space="0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36"/>
          <w:szCs w:val="36"/>
          <w:bdr w:val="none" w:color="auto" w:sz="0" w:space="0"/>
          <w:shd w:val="clear" w:fill="FFFFFF"/>
        </w:rPr>
        <w:t>川省社会科学院2020年硕士研究生复试时间安排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88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我院2020年硕士研究生复试时间定于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F96E57"/>
          <w:spacing w:val="7"/>
          <w:sz w:val="28"/>
          <w:szCs w:val="28"/>
          <w:bdr w:val="none" w:color="auto" w:sz="0" w:space="0"/>
          <w:shd w:val="clear" w:fill="FFFFFF"/>
        </w:rPr>
        <w:t>6月3日—6日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7"/>
          <w:sz w:val="28"/>
          <w:szCs w:val="28"/>
          <w:bdr w:val="none" w:color="auto" w:sz="0" w:space="0"/>
          <w:shd w:val="clear" w:fill="FFFFFF"/>
        </w:rPr>
        <w:t>，请考生提前熟练掌握中国移动“云考场”的操作方式，登陆“云考场”查看本人复试的具体时间安排。各专业随机抽签后，候考考生可根据面试顺序估算等待时间。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</w:p>
    <w:tbl>
      <w:tblPr>
        <w:tblW w:w="90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917"/>
        <w:gridCol w:w="3213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+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口语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日上午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新闻学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13518201028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社会学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侯蔺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13678194056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法律（非法学）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日下午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中共党史、科社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帅倩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13880913134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中外政治制度、政治学理论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18780077697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法律（非法学）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中国哲学、马克思主义哲学、科学技术哲学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杨建英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13658061951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日上午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  <w:bookmarkStart w:id="0" w:name="_GoBack"/>
            <w:bookmarkEnd w:id="0"/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产业经济学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杜雪锋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18980866383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区域经济学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肖华堂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19102675575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民商法学、诉讼法学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传播学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13518201028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农村发展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18224423091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日下午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劳动经济学、人口学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13308032046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胡建中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13219057441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经济法学、立法学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文艺学、中国现当代文学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15102829988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农村发展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18224423091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新闻与传播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13518201028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农业管理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18224423091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人类学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施义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18302821145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公共政策与公共管理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里昕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15228967519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日下午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新闻与传播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13518201028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农业管理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杜婵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18224423091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发展经济学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18328437010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中国史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苏东来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13541134194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日上午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新闻与传播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13518201028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08:30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28" w:right="0" w:rightChars="0" w:firstLine="0" w:firstLineChars="0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sz w:val="22"/>
                <w:szCs w:val="22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228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下午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法律（法学）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廖静怡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0" w:firstLineChars="0"/>
              <w:jc w:val="center"/>
              <w:textAlignment w:val="auto"/>
              <w:outlineLvl w:val="9"/>
            </w:pPr>
            <w:r>
              <w:rPr>
                <w:sz w:val="22"/>
                <w:szCs w:val="22"/>
                <w:bdr w:val="none" w:color="auto" w:sz="0" w:space="0"/>
              </w:rPr>
              <w:t>18980520081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8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 w:firstLineChars="0"/>
              <w:jc w:val="left"/>
              <w:textAlignment w:val="auto"/>
              <w:outlineLvl w:val="9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E6F75"/>
    <w:rsid w:val="245E6F75"/>
    <w:rsid w:val="641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2020-05-30T03:28:00Z</dcterms:created>
  <dc:creator>DELL</dc:creator>
  <cp:lastModifiedBy>DELL</cp:lastModifiedBy>
  <dcterms:modified xsi:type="dcterms:W3CDTF">2020-05-30T03:32:48Z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