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/>
        </w:rPr>
        <w:t xml:space="preserve">              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太原理工大学接收调剂生的需求</w:t>
      </w:r>
    </w:p>
    <w:p/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为提升我校生源质量，根据教育部关于2020年复试工作指导意见，我校今年可接收报考上海交通大学大学未被录取的调剂生，其要求如下：</w:t>
      </w:r>
    </w:p>
    <w:p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接收专业：机械工程（</w:t>
      </w:r>
      <w:r>
        <w:rPr>
          <w:sz w:val="28"/>
          <w:szCs w:val="28"/>
        </w:rPr>
        <w:t>080200</w:t>
      </w:r>
      <w:r>
        <w:rPr>
          <w:rFonts w:hint="eastAsia"/>
          <w:sz w:val="28"/>
          <w:szCs w:val="28"/>
        </w:rPr>
        <w:t>）、材料科学与工程（0</w:t>
      </w:r>
      <w:r>
        <w:rPr>
          <w:sz w:val="28"/>
          <w:szCs w:val="28"/>
        </w:rPr>
        <w:t>80500</w:t>
      </w:r>
      <w:r>
        <w:rPr>
          <w:rFonts w:hint="eastAsia"/>
          <w:sz w:val="28"/>
          <w:szCs w:val="28"/>
        </w:rPr>
        <w:t>）。</w:t>
      </w:r>
    </w:p>
    <w:p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有意调剂到我校的考生，我校将认可考生在上海交通大学的复试成绩，我校将不再对考生进行复试。</w:t>
      </w:r>
    </w:p>
    <w:p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同意调剂到我校的考生需在中国研究生招生网站提交调剂信息。</w:t>
      </w:r>
    </w:p>
    <w:p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被我校录取的调剂生学校将给予特定的资助。</w:t>
      </w:r>
    </w:p>
    <w:p>
      <w:pPr>
        <w:ind w:left="42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咨询电话：0351-6010370</w:t>
      </w:r>
      <w:bookmarkStart w:id="0" w:name="_GoBack"/>
      <w:bookmarkEnd w:id="0"/>
    </w:p>
    <w:p>
      <w:pPr>
        <w:ind w:left="420"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太原理工大学</w:t>
      </w:r>
    </w:p>
    <w:p>
      <w:pPr>
        <w:ind w:left="420"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</w:t>
      </w:r>
    </w:p>
    <w:p>
      <w:pPr>
        <w:ind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020.05.18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3B8B"/>
    <w:multiLevelType w:val="singleLevel"/>
    <w:tmpl w:val="40D63B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0A94"/>
    <w:rsid w:val="000C3E95"/>
    <w:rsid w:val="00160938"/>
    <w:rsid w:val="001D1F4A"/>
    <w:rsid w:val="00265B90"/>
    <w:rsid w:val="006B6C74"/>
    <w:rsid w:val="00770DA1"/>
    <w:rsid w:val="04CC0F0B"/>
    <w:rsid w:val="3A880A94"/>
    <w:rsid w:val="7E2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16</TotalTime>
  <ScaleCrop>false</ScaleCrop>
  <LinksUpToDate>false</LinksUpToDate>
  <CharactersWithSpaces>253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2020-05-17T11:03:00Z</dcterms:created>
  <dc:creator>姚晓红</dc:creator>
  <cp:lastModifiedBy>Lenovo</cp:lastModifiedBy>
  <dcterms:modified xsi:type="dcterms:W3CDTF">2020-05-18T10:00:48Z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