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E9C8" w14:textId="77777777" w:rsidR="00EC16E0" w:rsidRDefault="00EC16E0" w:rsidP="00EC16E0">
      <w:pPr>
        <w:spacing w:line="276" w:lineRule="auto"/>
        <w:jc w:val="center"/>
        <w:rPr>
          <w:b/>
          <w:color w:val="000000"/>
          <w:sz w:val="28"/>
          <w:szCs w:val="28"/>
        </w:rPr>
      </w:pPr>
      <w:r w:rsidRPr="00DC1E0F">
        <w:rPr>
          <w:rFonts w:hint="eastAsia"/>
          <w:b/>
          <w:color w:val="000000"/>
          <w:sz w:val="28"/>
          <w:szCs w:val="28"/>
        </w:rPr>
        <w:t>华东师范大学</w:t>
      </w:r>
      <w:r>
        <w:rPr>
          <w:rFonts w:hint="eastAsia"/>
          <w:b/>
          <w:color w:val="000000"/>
          <w:sz w:val="28"/>
          <w:szCs w:val="28"/>
        </w:rPr>
        <w:t>河口海岸科学研究院</w:t>
      </w:r>
      <w:r>
        <w:rPr>
          <w:rFonts w:hint="eastAsia"/>
          <w:b/>
          <w:color w:val="000000"/>
          <w:sz w:val="28"/>
          <w:szCs w:val="28"/>
        </w:rPr>
        <w:t>/</w:t>
      </w:r>
      <w:r>
        <w:rPr>
          <w:rFonts w:hint="eastAsia"/>
          <w:b/>
          <w:color w:val="000000"/>
          <w:sz w:val="28"/>
          <w:szCs w:val="28"/>
        </w:rPr>
        <w:t>河口海岸</w:t>
      </w:r>
      <w:proofErr w:type="gramStart"/>
      <w:r>
        <w:rPr>
          <w:rFonts w:hint="eastAsia"/>
          <w:b/>
          <w:color w:val="000000"/>
          <w:sz w:val="28"/>
          <w:szCs w:val="28"/>
        </w:rPr>
        <w:t>学国家</w:t>
      </w:r>
      <w:proofErr w:type="gramEnd"/>
      <w:r>
        <w:rPr>
          <w:rFonts w:hint="eastAsia"/>
          <w:b/>
          <w:color w:val="000000"/>
          <w:sz w:val="28"/>
          <w:szCs w:val="28"/>
        </w:rPr>
        <w:t>重点实验室</w:t>
      </w:r>
    </w:p>
    <w:p w14:paraId="0C165256" w14:textId="77777777" w:rsidR="00EC16E0" w:rsidRDefault="00EC16E0" w:rsidP="00EC16E0">
      <w:pPr>
        <w:spacing w:line="276" w:lineRule="auto"/>
        <w:ind w:firstLineChars="200" w:firstLine="562"/>
        <w:jc w:val="center"/>
        <w:rPr>
          <w:b/>
          <w:color w:val="000000"/>
          <w:sz w:val="28"/>
          <w:szCs w:val="28"/>
        </w:rPr>
      </w:pPr>
      <w:r w:rsidRPr="00DC1E0F">
        <w:rPr>
          <w:rFonts w:hint="eastAsia"/>
          <w:b/>
          <w:color w:val="000000"/>
          <w:sz w:val="28"/>
          <w:szCs w:val="28"/>
        </w:rPr>
        <w:t>20</w:t>
      </w:r>
      <w:r w:rsidR="00D7603E">
        <w:rPr>
          <w:b/>
          <w:color w:val="000000"/>
          <w:sz w:val="28"/>
          <w:szCs w:val="28"/>
        </w:rPr>
        <w:t>20</w:t>
      </w:r>
      <w:r w:rsidRPr="00DC1E0F">
        <w:rPr>
          <w:rFonts w:hint="eastAsia"/>
          <w:b/>
          <w:color w:val="000000"/>
          <w:sz w:val="28"/>
          <w:szCs w:val="28"/>
        </w:rPr>
        <w:t xml:space="preserve"> </w:t>
      </w:r>
      <w:r w:rsidRPr="00DC1E0F">
        <w:rPr>
          <w:rFonts w:hint="eastAsia"/>
          <w:b/>
          <w:color w:val="000000"/>
          <w:sz w:val="28"/>
          <w:szCs w:val="28"/>
        </w:rPr>
        <w:t>年硕士研究生调剂复试</w:t>
      </w:r>
      <w:r w:rsidR="003D5BD1">
        <w:rPr>
          <w:rFonts w:hint="eastAsia"/>
          <w:b/>
          <w:color w:val="000000"/>
          <w:sz w:val="28"/>
          <w:szCs w:val="28"/>
        </w:rPr>
        <w:t>方案</w:t>
      </w:r>
    </w:p>
    <w:p w14:paraId="4F6154F4" w14:textId="77777777" w:rsidR="00EC16E0" w:rsidRDefault="00EC16E0" w:rsidP="00EC16E0">
      <w:pPr>
        <w:spacing w:line="276" w:lineRule="auto"/>
        <w:ind w:firstLineChars="200" w:firstLine="480"/>
        <w:jc w:val="left"/>
        <w:rPr>
          <w:color w:val="000000"/>
          <w:sz w:val="24"/>
          <w:szCs w:val="24"/>
        </w:rPr>
      </w:pPr>
      <w:r w:rsidRPr="00DC1E0F">
        <w:rPr>
          <w:rFonts w:hint="eastAsia"/>
          <w:color w:val="000000"/>
          <w:sz w:val="24"/>
          <w:szCs w:val="24"/>
        </w:rPr>
        <w:t>根据教育部</w:t>
      </w:r>
      <w:r>
        <w:rPr>
          <w:rFonts w:hint="eastAsia"/>
          <w:color w:val="000000"/>
          <w:sz w:val="24"/>
          <w:szCs w:val="24"/>
        </w:rPr>
        <w:t>和我校</w:t>
      </w:r>
      <w:r w:rsidRPr="00DC1E0F">
        <w:rPr>
          <w:rFonts w:hint="eastAsia"/>
          <w:color w:val="000000"/>
          <w:sz w:val="24"/>
          <w:szCs w:val="24"/>
        </w:rPr>
        <w:t>有关文件精神，结合我</w:t>
      </w:r>
      <w:r>
        <w:rPr>
          <w:rFonts w:hint="eastAsia"/>
          <w:color w:val="000000"/>
          <w:sz w:val="24"/>
          <w:szCs w:val="24"/>
        </w:rPr>
        <w:t>院</w:t>
      </w:r>
      <w:r>
        <w:rPr>
          <w:rFonts w:hint="eastAsia"/>
          <w:color w:val="000000"/>
          <w:sz w:val="24"/>
          <w:szCs w:val="24"/>
        </w:rPr>
        <w:t>/</w:t>
      </w:r>
      <w:r>
        <w:rPr>
          <w:rFonts w:hint="eastAsia"/>
          <w:color w:val="000000"/>
          <w:sz w:val="24"/>
          <w:szCs w:val="24"/>
        </w:rPr>
        <w:t>室</w:t>
      </w:r>
      <w:r w:rsidRPr="00DC1E0F">
        <w:rPr>
          <w:rFonts w:hint="eastAsia"/>
          <w:color w:val="000000"/>
          <w:sz w:val="24"/>
          <w:szCs w:val="24"/>
        </w:rPr>
        <w:t>实际</w:t>
      </w:r>
      <w:r>
        <w:rPr>
          <w:rFonts w:hint="eastAsia"/>
          <w:color w:val="000000"/>
          <w:sz w:val="24"/>
          <w:szCs w:val="24"/>
        </w:rPr>
        <w:t>情况</w:t>
      </w:r>
      <w:r w:rsidRPr="00DC1E0F">
        <w:rPr>
          <w:rFonts w:hint="eastAsia"/>
          <w:color w:val="000000"/>
          <w:sz w:val="24"/>
          <w:szCs w:val="24"/>
        </w:rPr>
        <w:t>，现将我</w:t>
      </w:r>
      <w:r>
        <w:rPr>
          <w:rFonts w:hint="eastAsia"/>
          <w:color w:val="000000"/>
          <w:sz w:val="24"/>
          <w:szCs w:val="24"/>
        </w:rPr>
        <w:t>院</w:t>
      </w:r>
      <w:r>
        <w:rPr>
          <w:rFonts w:hint="eastAsia"/>
          <w:color w:val="000000"/>
          <w:sz w:val="24"/>
          <w:szCs w:val="24"/>
        </w:rPr>
        <w:t>/</w:t>
      </w:r>
      <w:r>
        <w:rPr>
          <w:rFonts w:hint="eastAsia"/>
          <w:color w:val="000000"/>
          <w:sz w:val="24"/>
          <w:szCs w:val="24"/>
        </w:rPr>
        <w:t>室</w:t>
      </w:r>
      <w:r w:rsidRPr="00DC1E0F">
        <w:rPr>
          <w:rFonts w:hint="eastAsia"/>
          <w:color w:val="000000"/>
          <w:sz w:val="24"/>
          <w:szCs w:val="24"/>
        </w:rPr>
        <w:t>20</w:t>
      </w:r>
      <w:r w:rsidR="00A7533A">
        <w:rPr>
          <w:color w:val="000000"/>
          <w:sz w:val="24"/>
          <w:szCs w:val="24"/>
        </w:rPr>
        <w:t>20</w:t>
      </w:r>
      <w:r w:rsidRPr="00DC1E0F">
        <w:rPr>
          <w:rFonts w:hint="eastAsia"/>
          <w:color w:val="000000"/>
          <w:sz w:val="24"/>
          <w:szCs w:val="24"/>
        </w:rPr>
        <w:t>年硕士研究生调剂</w:t>
      </w:r>
      <w:r>
        <w:rPr>
          <w:rFonts w:hint="eastAsia"/>
          <w:color w:val="000000"/>
          <w:sz w:val="24"/>
          <w:szCs w:val="24"/>
        </w:rPr>
        <w:t>复试</w:t>
      </w:r>
      <w:r w:rsidRPr="00DC1E0F">
        <w:rPr>
          <w:rFonts w:hint="eastAsia"/>
          <w:color w:val="000000"/>
          <w:sz w:val="24"/>
          <w:szCs w:val="24"/>
        </w:rPr>
        <w:t>工作的有关事项公告如下：</w:t>
      </w:r>
    </w:p>
    <w:p w14:paraId="6404F8D1" w14:textId="77777777" w:rsidR="00EC16E0" w:rsidRPr="000F539E" w:rsidRDefault="00EC16E0" w:rsidP="00EC16E0">
      <w:pPr>
        <w:pStyle w:val="a4"/>
        <w:numPr>
          <w:ilvl w:val="0"/>
          <w:numId w:val="1"/>
        </w:numPr>
        <w:spacing w:line="276" w:lineRule="auto"/>
        <w:ind w:firstLineChars="0"/>
        <w:jc w:val="left"/>
        <w:rPr>
          <w:b/>
          <w:color w:val="000000"/>
          <w:sz w:val="28"/>
          <w:szCs w:val="24"/>
        </w:rPr>
      </w:pPr>
      <w:r w:rsidRPr="000F539E">
        <w:rPr>
          <w:rFonts w:hint="eastAsia"/>
          <w:b/>
          <w:color w:val="000000"/>
          <w:sz w:val="28"/>
          <w:szCs w:val="24"/>
        </w:rPr>
        <w:t>接受调剂的专业</w:t>
      </w:r>
    </w:p>
    <w:p w14:paraId="2DCA6483" w14:textId="77777777" w:rsidR="00EC16E0" w:rsidRDefault="00EC16E0" w:rsidP="000F539E">
      <w:pPr>
        <w:spacing w:line="276" w:lineRule="auto"/>
        <w:ind w:firstLineChars="200" w:firstLine="480"/>
        <w:jc w:val="left"/>
        <w:rPr>
          <w:color w:val="000000"/>
          <w:sz w:val="24"/>
          <w:szCs w:val="24"/>
        </w:rPr>
      </w:pPr>
      <w:r>
        <w:rPr>
          <w:rFonts w:hint="eastAsia"/>
          <w:color w:val="000000"/>
          <w:sz w:val="24"/>
          <w:szCs w:val="24"/>
        </w:rPr>
        <w:t>我院</w:t>
      </w:r>
      <w:r>
        <w:rPr>
          <w:rFonts w:hint="eastAsia"/>
          <w:color w:val="000000"/>
          <w:sz w:val="24"/>
          <w:szCs w:val="24"/>
        </w:rPr>
        <w:t>/</w:t>
      </w:r>
      <w:r>
        <w:rPr>
          <w:rFonts w:hint="eastAsia"/>
          <w:color w:val="000000"/>
          <w:sz w:val="24"/>
          <w:szCs w:val="24"/>
        </w:rPr>
        <w:t>室在如下专业接受</w:t>
      </w:r>
      <w:r w:rsidR="00276496">
        <w:rPr>
          <w:rFonts w:hint="eastAsia"/>
          <w:color w:val="000000"/>
          <w:sz w:val="24"/>
          <w:szCs w:val="24"/>
        </w:rPr>
        <w:t>少量</w:t>
      </w:r>
      <w:r>
        <w:rPr>
          <w:rFonts w:hint="eastAsia"/>
          <w:color w:val="000000"/>
          <w:sz w:val="24"/>
          <w:szCs w:val="24"/>
        </w:rPr>
        <w:t>调剂</w:t>
      </w:r>
      <w:r w:rsidR="00276496">
        <w:rPr>
          <w:rFonts w:hint="eastAsia"/>
          <w:color w:val="000000"/>
          <w:sz w:val="24"/>
          <w:szCs w:val="24"/>
        </w:rPr>
        <w:t>生</w:t>
      </w:r>
      <w:r>
        <w:rPr>
          <w:rFonts w:hint="eastAsia"/>
          <w:color w:val="000000"/>
          <w:sz w:val="24"/>
          <w:szCs w:val="24"/>
        </w:rPr>
        <w:t>：</w:t>
      </w:r>
    </w:p>
    <w:p w14:paraId="487EAF5C" w14:textId="77777777" w:rsidR="00D7603E" w:rsidRDefault="00D7603E" w:rsidP="000F539E">
      <w:pPr>
        <w:spacing w:line="276" w:lineRule="auto"/>
        <w:ind w:firstLineChars="200" w:firstLine="480"/>
        <w:jc w:val="left"/>
        <w:rPr>
          <w:color w:val="000000"/>
          <w:sz w:val="24"/>
          <w:szCs w:val="24"/>
        </w:rPr>
      </w:pPr>
      <w:r>
        <w:rPr>
          <w:rFonts w:hint="eastAsia"/>
          <w:color w:val="000000"/>
          <w:sz w:val="24"/>
          <w:szCs w:val="24"/>
        </w:rPr>
        <w:t>物理海洋学：</w:t>
      </w:r>
      <w:r>
        <w:rPr>
          <w:rFonts w:hint="eastAsia"/>
          <w:color w:val="000000"/>
          <w:sz w:val="24"/>
          <w:szCs w:val="24"/>
        </w:rPr>
        <w:t>1</w:t>
      </w:r>
    </w:p>
    <w:p w14:paraId="3F1A37FC" w14:textId="77777777" w:rsidR="00EC16E0" w:rsidRDefault="00EC16E0" w:rsidP="000F539E">
      <w:pPr>
        <w:spacing w:line="276" w:lineRule="auto"/>
        <w:ind w:firstLineChars="200" w:firstLine="480"/>
        <w:jc w:val="left"/>
        <w:rPr>
          <w:color w:val="000000"/>
          <w:sz w:val="24"/>
          <w:szCs w:val="24"/>
        </w:rPr>
      </w:pPr>
      <w:r>
        <w:rPr>
          <w:rFonts w:hint="eastAsia"/>
          <w:color w:val="000000"/>
          <w:sz w:val="24"/>
          <w:szCs w:val="24"/>
        </w:rPr>
        <w:t>海洋化学：</w:t>
      </w:r>
      <w:r>
        <w:rPr>
          <w:rFonts w:hint="eastAsia"/>
          <w:color w:val="000000"/>
          <w:sz w:val="24"/>
          <w:szCs w:val="24"/>
        </w:rPr>
        <w:t>1</w:t>
      </w:r>
      <w:r>
        <w:rPr>
          <w:rFonts w:hint="eastAsia"/>
          <w:color w:val="000000"/>
          <w:sz w:val="24"/>
          <w:szCs w:val="24"/>
        </w:rPr>
        <w:t>；</w:t>
      </w:r>
    </w:p>
    <w:p w14:paraId="6BE29709" w14:textId="77777777" w:rsidR="00EC16E0" w:rsidRDefault="00EC16E0" w:rsidP="000F539E">
      <w:pPr>
        <w:spacing w:line="276" w:lineRule="auto"/>
        <w:ind w:firstLineChars="200" w:firstLine="480"/>
        <w:jc w:val="left"/>
        <w:rPr>
          <w:color w:val="000000"/>
          <w:sz w:val="24"/>
          <w:szCs w:val="24"/>
        </w:rPr>
      </w:pPr>
      <w:r>
        <w:rPr>
          <w:rFonts w:hint="eastAsia"/>
          <w:color w:val="000000"/>
          <w:sz w:val="24"/>
          <w:szCs w:val="24"/>
        </w:rPr>
        <w:t>海洋地质：</w:t>
      </w:r>
      <w:r>
        <w:rPr>
          <w:rFonts w:hint="eastAsia"/>
          <w:color w:val="000000"/>
          <w:sz w:val="24"/>
          <w:szCs w:val="24"/>
        </w:rPr>
        <w:t>1</w:t>
      </w:r>
      <w:r>
        <w:rPr>
          <w:rFonts w:hint="eastAsia"/>
          <w:color w:val="000000"/>
          <w:sz w:val="24"/>
          <w:szCs w:val="24"/>
        </w:rPr>
        <w:t>；</w:t>
      </w:r>
    </w:p>
    <w:p w14:paraId="6EC921F6" w14:textId="77777777" w:rsidR="00EC16E0" w:rsidRPr="000F539E" w:rsidRDefault="00EC16E0" w:rsidP="00EC16E0">
      <w:pPr>
        <w:pStyle w:val="a4"/>
        <w:numPr>
          <w:ilvl w:val="0"/>
          <w:numId w:val="1"/>
        </w:numPr>
        <w:spacing w:line="276" w:lineRule="auto"/>
        <w:ind w:firstLineChars="0"/>
        <w:jc w:val="left"/>
        <w:rPr>
          <w:b/>
          <w:color w:val="000000"/>
          <w:sz w:val="28"/>
          <w:szCs w:val="24"/>
        </w:rPr>
      </w:pPr>
      <w:r w:rsidRPr="000F539E">
        <w:rPr>
          <w:rFonts w:hint="eastAsia"/>
          <w:b/>
          <w:color w:val="000000"/>
          <w:sz w:val="28"/>
          <w:szCs w:val="24"/>
        </w:rPr>
        <w:t>接受调剂的考生基本条件及调剂规则</w:t>
      </w:r>
    </w:p>
    <w:p w14:paraId="3528D793" w14:textId="77777777" w:rsidR="00EC16E0" w:rsidRDefault="00EC16E0" w:rsidP="000F539E">
      <w:pPr>
        <w:spacing w:line="276" w:lineRule="auto"/>
        <w:ind w:firstLineChars="200" w:firstLine="480"/>
        <w:jc w:val="left"/>
        <w:rPr>
          <w:color w:val="000000"/>
          <w:sz w:val="24"/>
          <w:szCs w:val="24"/>
        </w:rPr>
      </w:pPr>
      <w:r>
        <w:rPr>
          <w:rFonts w:hint="eastAsia"/>
          <w:color w:val="000000"/>
          <w:sz w:val="24"/>
          <w:szCs w:val="24"/>
        </w:rPr>
        <w:t>接收调剂的考生需符合我校对调剂考生的基本要求，即：</w:t>
      </w:r>
    </w:p>
    <w:p w14:paraId="7AE2E9F5" w14:textId="77777777" w:rsidR="00EC16E0" w:rsidRPr="00707EEB" w:rsidRDefault="00EC16E0" w:rsidP="00EC16E0">
      <w:pPr>
        <w:pStyle w:val="a3"/>
        <w:shd w:val="clear" w:color="auto" w:fill="FFFFFF"/>
        <w:spacing w:before="0" w:beforeAutospacing="0" w:after="0" w:afterAutospacing="0" w:line="276" w:lineRule="auto"/>
        <w:ind w:firstLine="402"/>
        <w:rPr>
          <w:rFonts w:ascii="Calibri" w:hAnsi="Calibri" w:cs="Times New Roman"/>
          <w:color w:val="000000"/>
          <w:kern w:val="2"/>
        </w:rPr>
      </w:pPr>
      <w:r w:rsidRPr="00707EEB">
        <w:rPr>
          <w:rFonts w:ascii="Calibri" w:hAnsi="Calibri" w:cs="Times New Roman" w:hint="eastAsia"/>
          <w:color w:val="000000"/>
          <w:kern w:val="2"/>
        </w:rPr>
        <w:t>（</w:t>
      </w:r>
      <w:r w:rsidRPr="00707EEB">
        <w:rPr>
          <w:rFonts w:ascii="Calibri" w:hAnsi="Calibri" w:cs="Times New Roman" w:hint="eastAsia"/>
          <w:color w:val="000000"/>
          <w:kern w:val="2"/>
        </w:rPr>
        <w:t>1</w:t>
      </w:r>
      <w:r w:rsidRPr="00707EEB">
        <w:rPr>
          <w:rFonts w:ascii="Calibri" w:hAnsi="Calibri" w:cs="Times New Roman" w:hint="eastAsia"/>
          <w:color w:val="000000"/>
          <w:kern w:val="2"/>
        </w:rPr>
        <w:t>）符合我校调入专业的报考条件；</w:t>
      </w:r>
    </w:p>
    <w:p w14:paraId="6E3647C0" w14:textId="77777777" w:rsidR="00EC16E0" w:rsidRDefault="00A7533A" w:rsidP="00EC16E0">
      <w:pPr>
        <w:pStyle w:val="a3"/>
        <w:shd w:val="clear" w:color="auto" w:fill="FFFFFF"/>
        <w:spacing w:before="0" w:beforeAutospacing="0" w:after="0" w:afterAutospacing="0" w:line="276" w:lineRule="auto"/>
        <w:ind w:firstLine="402"/>
        <w:rPr>
          <w:rFonts w:ascii="Calibri" w:hAnsi="Calibri" w:cs="Times New Roman"/>
          <w:color w:val="000000"/>
          <w:kern w:val="2"/>
        </w:rPr>
      </w:pPr>
      <w:r w:rsidRPr="00A7533A">
        <w:rPr>
          <w:rFonts w:ascii="Calibri" w:hAnsi="Calibri" w:cs="Times New Roman" w:hint="eastAsia"/>
          <w:color w:val="000000"/>
          <w:kern w:val="2"/>
        </w:rPr>
        <w:t>（</w:t>
      </w:r>
      <w:r w:rsidRPr="00A7533A">
        <w:rPr>
          <w:rFonts w:ascii="Calibri" w:hAnsi="Calibri" w:cs="Times New Roman" w:hint="eastAsia"/>
          <w:color w:val="000000"/>
          <w:kern w:val="2"/>
        </w:rPr>
        <w:t>2</w:t>
      </w:r>
      <w:r w:rsidRPr="00A7533A">
        <w:rPr>
          <w:rFonts w:ascii="Calibri" w:hAnsi="Calibri" w:cs="Times New Roman" w:hint="eastAsia"/>
          <w:color w:val="000000"/>
          <w:kern w:val="2"/>
        </w:rPr>
        <w:t>）初试单科及总分符合</w:t>
      </w:r>
      <w:r w:rsidR="00AC21D5">
        <w:rPr>
          <w:rFonts w:ascii="Calibri" w:hAnsi="Calibri" w:cs="Times New Roman" w:hint="eastAsia"/>
          <w:color w:val="000000"/>
          <w:kern w:val="2"/>
        </w:rPr>
        <w:t>报考专业</w:t>
      </w:r>
      <w:r w:rsidRPr="00A7533A">
        <w:rPr>
          <w:rFonts w:ascii="Calibri" w:hAnsi="Calibri" w:cs="Times New Roman" w:hint="eastAsia"/>
          <w:color w:val="000000"/>
          <w:kern w:val="2"/>
        </w:rPr>
        <w:t>国家线</w:t>
      </w:r>
      <w:r w:rsidRPr="00A7533A">
        <w:rPr>
          <w:rFonts w:ascii="Calibri" w:hAnsi="Calibri" w:cs="Times New Roman" w:hint="eastAsia"/>
          <w:color w:val="000000"/>
          <w:kern w:val="2"/>
        </w:rPr>
        <w:t>A</w:t>
      </w:r>
      <w:r w:rsidRPr="00A7533A">
        <w:rPr>
          <w:rFonts w:ascii="Calibri" w:hAnsi="Calibri" w:cs="Times New Roman" w:hint="eastAsia"/>
          <w:color w:val="000000"/>
          <w:kern w:val="2"/>
        </w:rPr>
        <w:t>类考生成绩基本要求。</w:t>
      </w:r>
    </w:p>
    <w:p w14:paraId="336B7262" w14:textId="77777777" w:rsidR="00A7533A" w:rsidRDefault="00A7533A" w:rsidP="00EC16E0">
      <w:pPr>
        <w:pStyle w:val="a3"/>
        <w:shd w:val="clear" w:color="auto" w:fill="FFFFFF"/>
        <w:spacing w:before="0" w:beforeAutospacing="0" w:after="0" w:afterAutospacing="0" w:line="276" w:lineRule="auto"/>
        <w:ind w:firstLine="402"/>
        <w:rPr>
          <w:rFonts w:ascii="Calibri" w:hAnsi="Calibri" w:cs="Times New Roman"/>
          <w:color w:val="000000"/>
          <w:kern w:val="2"/>
        </w:rPr>
      </w:pPr>
      <w:r w:rsidRPr="00A7533A">
        <w:rPr>
          <w:rFonts w:ascii="Calibri" w:hAnsi="Calibri" w:cs="Times New Roman" w:hint="eastAsia"/>
          <w:color w:val="000000"/>
          <w:kern w:val="2"/>
        </w:rPr>
        <w:t>（</w:t>
      </w:r>
      <w:r w:rsidRPr="00A7533A">
        <w:rPr>
          <w:rFonts w:ascii="Calibri" w:hAnsi="Calibri" w:cs="Times New Roman" w:hint="eastAsia"/>
          <w:color w:val="000000"/>
          <w:kern w:val="2"/>
        </w:rPr>
        <w:t>3</w:t>
      </w:r>
      <w:r w:rsidRPr="00A7533A">
        <w:rPr>
          <w:rFonts w:ascii="Calibri" w:hAnsi="Calibri" w:cs="Times New Roman" w:hint="eastAsia"/>
          <w:color w:val="000000"/>
          <w:kern w:val="2"/>
        </w:rPr>
        <w:t>）申请调入专业与第一志愿报考专业相同或相近，初试科目与调入专业初试科目相同或相近，其中统考科目原则上应相同。</w:t>
      </w:r>
    </w:p>
    <w:p w14:paraId="3C0FE727" w14:textId="77777777" w:rsidR="00EC16E0" w:rsidRPr="00942F1D" w:rsidRDefault="00EC16E0" w:rsidP="00EC16E0">
      <w:pPr>
        <w:pStyle w:val="a3"/>
        <w:shd w:val="clear" w:color="auto" w:fill="FFFFFF"/>
        <w:spacing w:before="0" w:beforeAutospacing="0" w:after="0" w:afterAutospacing="0" w:line="276" w:lineRule="auto"/>
        <w:ind w:firstLine="402"/>
        <w:rPr>
          <w:rFonts w:ascii="Calibri" w:hAnsi="Calibri" w:cs="Times New Roman"/>
          <w:color w:val="000000"/>
          <w:kern w:val="2"/>
        </w:rPr>
      </w:pPr>
      <w:r w:rsidRPr="00942F1D">
        <w:rPr>
          <w:rFonts w:ascii="Calibri" w:hAnsi="Calibri" w:cs="Times New Roman" w:hint="eastAsia"/>
          <w:color w:val="000000"/>
          <w:kern w:val="2"/>
        </w:rPr>
        <w:t>（</w:t>
      </w:r>
      <w:r w:rsidRPr="00942F1D">
        <w:rPr>
          <w:rFonts w:ascii="Calibri" w:hAnsi="Calibri" w:cs="Times New Roman" w:hint="eastAsia"/>
          <w:color w:val="000000"/>
          <w:kern w:val="2"/>
        </w:rPr>
        <w:t>4</w:t>
      </w:r>
      <w:r w:rsidRPr="00942F1D">
        <w:rPr>
          <w:rFonts w:ascii="Calibri" w:hAnsi="Calibri" w:cs="Times New Roman" w:hint="eastAsia"/>
          <w:color w:val="000000"/>
          <w:kern w:val="2"/>
        </w:rPr>
        <w:t>）</w:t>
      </w:r>
      <w:r w:rsidR="00F6770C" w:rsidRPr="00F6770C">
        <w:rPr>
          <w:rFonts w:hint="eastAsia"/>
          <w:color w:val="000000"/>
        </w:rPr>
        <w:t>取得科研成果、参加竞赛、参与科研项目课题或具有科研实践经历的考生优先。</w:t>
      </w:r>
    </w:p>
    <w:p w14:paraId="49239CEF" w14:textId="5320B37E" w:rsidR="00F6770C" w:rsidRDefault="00276496" w:rsidP="00F6770C">
      <w:pPr>
        <w:spacing w:line="276" w:lineRule="auto"/>
        <w:ind w:firstLineChars="200" w:firstLine="480"/>
        <w:jc w:val="left"/>
        <w:rPr>
          <w:color w:val="000000"/>
          <w:sz w:val="24"/>
          <w:szCs w:val="24"/>
        </w:rPr>
      </w:pPr>
      <w:r>
        <w:rPr>
          <w:rFonts w:hint="eastAsia"/>
          <w:color w:val="000000"/>
          <w:sz w:val="24"/>
          <w:szCs w:val="24"/>
        </w:rPr>
        <w:t>在满足以上条件的基础上，我院</w:t>
      </w:r>
      <w:r>
        <w:rPr>
          <w:rFonts w:hint="eastAsia"/>
          <w:color w:val="000000"/>
          <w:sz w:val="24"/>
          <w:szCs w:val="24"/>
        </w:rPr>
        <w:t>/</w:t>
      </w:r>
      <w:r>
        <w:rPr>
          <w:rFonts w:hint="eastAsia"/>
          <w:color w:val="000000"/>
          <w:sz w:val="24"/>
          <w:szCs w:val="24"/>
        </w:rPr>
        <w:t>室将综合考虑调剂考生的本科专业、初试报考专业、</w:t>
      </w:r>
      <w:r w:rsidR="00AC21D5">
        <w:rPr>
          <w:rFonts w:hint="eastAsia"/>
          <w:color w:val="000000"/>
          <w:sz w:val="24"/>
          <w:szCs w:val="24"/>
        </w:rPr>
        <w:t>初试总</w:t>
      </w:r>
      <w:r>
        <w:rPr>
          <w:rFonts w:hint="eastAsia"/>
          <w:color w:val="000000"/>
          <w:sz w:val="24"/>
          <w:szCs w:val="24"/>
        </w:rPr>
        <w:t>分，确定调剂复试名单，对相同条件的调剂考生（即初试学校、专业相同），初试分数高</w:t>
      </w:r>
      <w:r w:rsidR="000F539E">
        <w:rPr>
          <w:rFonts w:hint="eastAsia"/>
          <w:color w:val="000000"/>
          <w:sz w:val="24"/>
          <w:szCs w:val="24"/>
        </w:rPr>
        <w:t>者</w:t>
      </w:r>
      <w:r>
        <w:rPr>
          <w:rFonts w:hint="eastAsia"/>
          <w:color w:val="000000"/>
          <w:sz w:val="24"/>
          <w:szCs w:val="24"/>
        </w:rPr>
        <w:t>优先考虑。</w:t>
      </w:r>
    </w:p>
    <w:p w14:paraId="76484786" w14:textId="77777777" w:rsidR="000D130E" w:rsidRPr="000D130E" w:rsidRDefault="000D130E" w:rsidP="000D130E">
      <w:pPr>
        <w:spacing w:line="276" w:lineRule="auto"/>
        <w:ind w:firstLineChars="200" w:firstLine="480"/>
        <w:jc w:val="left"/>
        <w:rPr>
          <w:color w:val="000000"/>
          <w:sz w:val="24"/>
          <w:szCs w:val="24"/>
        </w:rPr>
      </w:pPr>
      <w:r w:rsidRPr="00A7533A">
        <w:rPr>
          <w:rFonts w:hint="eastAsia"/>
          <w:color w:val="000000"/>
          <w:sz w:val="24"/>
          <w:szCs w:val="24"/>
        </w:rPr>
        <w:t>考虑到考生在填报调剂志愿时可以同时填报并接受多所其他高校的复试，所以调剂复试比例可以适当扩大，但最高一般不超过</w:t>
      </w:r>
      <w:r w:rsidRPr="00A7533A">
        <w:rPr>
          <w:rFonts w:hint="eastAsia"/>
          <w:color w:val="000000"/>
          <w:sz w:val="24"/>
          <w:szCs w:val="24"/>
        </w:rPr>
        <w:t>1:3</w:t>
      </w:r>
      <w:r w:rsidRPr="00A7533A">
        <w:rPr>
          <w:rFonts w:hint="eastAsia"/>
          <w:color w:val="000000"/>
          <w:sz w:val="24"/>
          <w:szCs w:val="24"/>
        </w:rPr>
        <w:t>。</w:t>
      </w:r>
    </w:p>
    <w:p w14:paraId="4DECE38E" w14:textId="493B06C5" w:rsidR="00AC21D5" w:rsidRPr="000446B3" w:rsidRDefault="00EC16E0" w:rsidP="00AC21D5">
      <w:pPr>
        <w:pStyle w:val="a4"/>
        <w:numPr>
          <w:ilvl w:val="0"/>
          <w:numId w:val="1"/>
        </w:numPr>
        <w:spacing w:line="276" w:lineRule="auto"/>
        <w:ind w:firstLineChars="0"/>
        <w:jc w:val="left"/>
        <w:rPr>
          <w:b/>
          <w:color w:val="000000"/>
          <w:sz w:val="28"/>
          <w:szCs w:val="24"/>
        </w:rPr>
      </w:pPr>
      <w:r w:rsidRPr="000F539E">
        <w:rPr>
          <w:rFonts w:hint="eastAsia"/>
          <w:b/>
          <w:color w:val="000000"/>
          <w:sz w:val="28"/>
          <w:szCs w:val="24"/>
        </w:rPr>
        <w:t>调剂复试时间、</w:t>
      </w:r>
      <w:r w:rsidR="000D130E">
        <w:rPr>
          <w:rFonts w:hint="eastAsia"/>
          <w:b/>
          <w:color w:val="000000"/>
          <w:sz w:val="28"/>
          <w:szCs w:val="24"/>
        </w:rPr>
        <w:t>方式、</w:t>
      </w:r>
      <w:r w:rsidR="00276496" w:rsidRPr="000F539E">
        <w:rPr>
          <w:rFonts w:hint="eastAsia"/>
          <w:b/>
          <w:color w:val="000000"/>
          <w:sz w:val="28"/>
          <w:szCs w:val="24"/>
        </w:rPr>
        <w:t>内容</w:t>
      </w:r>
    </w:p>
    <w:p w14:paraId="13E28C70" w14:textId="3E7F33C7" w:rsidR="00276496" w:rsidRDefault="00276496" w:rsidP="000F539E">
      <w:pPr>
        <w:spacing w:line="276" w:lineRule="auto"/>
        <w:ind w:firstLineChars="200" w:firstLine="480"/>
        <w:jc w:val="left"/>
        <w:rPr>
          <w:color w:val="000000"/>
          <w:sz w:val="24"/>
          <w:szCs w:val="24"/>
        </w:rPr>
      </w:pPr>
      <w:r>
        <w:rPr>
          <w:rFonts w:hint="eastAsia"/>
          <w:color w:val="000000"/>
          <w:sz w:val="24"/>
          <w:szCs w:val="24"/>
        </w:rPr>
        <w:t>我院</w:t>
      </w:r>
      <w:r>
        <w:rPr>
          <w:rFonts w:hint="eastAsia"/>
          <w:color w:val="000000"/>
          <w:sz w:val="24"/>
          <w:szCs w:val="24"/>
        </w:rPr>
        <w:t>/</w:t>
      </w:r>
      <w:r>
        <w:rPr>
          <w:rFonts w:hint="eastAsia"/>
          <w:color w:val="000000"/>
          <w:sz w:val="24"/>
          <w:szCs w:val="24"/>
        </w:rPr>
        <w:t>室调剂生复试订于</w:t>
      </w:r>
      <w:r w:rsidR="00A7533A">
        <w:rPr>
          <w:rFonts w:hint="eastAsia"/>
          <w:color w:val="000000"/>
          <w:sz w:val="24"/>
          <w:szCs w:val="24"/>
        </w:rPr>
        <w:t>20</w:t>
      </w:r>
      <w:r w:rsidR="00A7533A">
        <w:rPr>
          <w:color w:val="000000"/>
          <w:sz w:val="24"/>
          <w:szCs w:val="24"/>
        </w:rPr>
        <w:t>20</w:t>
      </w:r>
      <w:r>
        <w:rPr>
          <w:rFonts w:hint="eastAsia"/>
          <w:color w:val="000000"/>
          <w:sz w:val="24"/>
          <w:szCs w:val="24"/>
        </w:rPr>
        <w:t>年</w:t>
      </w:r>
      <w:r w:rsidR="00A7533A">
        <w:rPr>
          <w:color w:val="000000"/>
          <w:sz w:val="24"/>
          <w:szCs w:val="24"/>
        </w:rPr>
        <w:t>5</w:t>
      </w:r>
      <w:r>
        <w:rPr>
          <w:rFonts w:hint="eastAsia"/>
          <w:color w:val="000000"/>
          <w:sz w:val="24"/>
          <w:szCs w:val="24"/>
        </w:rPr>
        <w:t>月</w:t>
      </w:r>
      <w:r w:rsidR="0023616F">
        <w:rPr>
          <w:color w:val="000000"/>
          <w:sz w:val="24"/>
          <w:szCs w:val="24"/>
        </w:rPr>
        <w:t>21-22</w:t>
      </w:r>
      <w:r>
        <w:rPr>
          <w:rFonts w:hint="eastAsia"/>
          <w:color w:val="000000"/>
          <w:sz w:val="24"/>
          <w:szCs w:val="24"/>
        </w:rPr>
        <w:t>日进行，</w:t>
      </w:r>
      <w:r w:rsidR="00A7533A" w:rsidRPr="00A7533A">
        <w:rPr>
          <w:rFonts w:hint="eastAsia"/>
          <w:color w:val="000000"/>
          <w:sz w:val="24"/>
          <w:szCs w:val="24"/>
        </w:rPr>
        <w:t>全部采用线上（远程网络视频）</w:t>
      </w:r>
      <w:r w:rsidR="00A7533A" w:rsidRPr="00A7533A">
        <w:rPr>
          <w:rFonts w:hint="eastAsia"/>
          <w:color w:val="000000"/>
          <w:sz w:val="24"/>
          <w:szCs w:val="24"/>
        </w:rPr>
        <w:t>ZOOM</w:t>
      </w:r>
      <w:r w:rsidR="00A7533A" w:rsidRPr="00A7533A">
        <w:rPr>
          <w:rFonts w:hint="eastAsia"/>
          <w:color w:val="000000"/>
          <w:sz w:val="24"/>
          <w:szCs w:val="24"/>
        </w:rPr>
        <w:t>平台复试（备用平台</w:t>
      </w:r>
      <w:r w:rsidR="00A7533A">
        <w:rPr>
          <w:rFonts w:hint="eastAsia"/>
          <w:color w:val="000000"/>
          <w:sz w:val="24"/>
          <w:szCs w:val="24"/>
        </w:rPr>
        <w:t>“腾讯会议”</w:t>
      </w:r>
      <w:r w:rsidR="00A7533A" w:rsidRPr="00A7533A">
        <w:rPr>
          <w:rFonts w:hint="eastAsia"/>
          <w:color w:val="000000"/>
          <w:sz w:val="24"/>
          <w:szCs w:val="24"/>
        </w:rPr>
        <w:t>），请有意向申请调剂我校的考生提前熟悉操作使用流程。</w:t>
      </w:r>
    </w:p>
    <w:p w14:paraId="753273F5" w14:textId="77777777" w:rsidR="000D130E" w:rsidRDefault="000D130E" w:rsidP="000F539E">
      <w:pPr>
        <w:spacing w:line="276" w:lineRule="auto"/>
        <w:ind w:firstLineChars="200" w:firstLine="480"/>
        <w:jc w:val="left"/>
        <w:rPr>
          <w:color w:val="000000"/>
          <w:sz w:val="24"/>
          <w:szCs w:val="24"/>
        </w:rPr>
      </w:pPr>
      <w:r>
        <w:rPr>
          <w:color w:val="000000"/>
          <w:sz w:val="24"/>
          <w:szCs w:val="24"/>
        </w:rPr>
        <w:t>复试内容请参考我校及我院</w:t>
      </w:r>
      <w:r>
        <w:rPr>
          <w:rFonts w:hint="eastAsia"/>
          <w:color w:val="000000"/>
          <w:sz w:val="24"/>
          <w:szCs w:val="24"/>
        </w:rPr>
        <w:t>/</w:t>
      </w:r>
      <w:r>
        <w:rPr>
          <w:rFonts w:hint="eastAsia"/>
          <w:color w:val="000000"/>
          <w:sz w:val="24"/>
          <w:szCs w:val="24"/>
        </w:rPr>
        <w:t>室</w:t>
      </w:r>
      <w:proofErr w:type="gramStart"/>
      <w:r>
        <w:rPr>
          <w:rFonts w:hint="eastAsia"/>
          <w:color w:val="000000"/>
          <w:sz w:val="24"/>
          <w:szCs w:val="24"/>
        </w:rPr>
        <w:t>一</w:t>
      </w:r>
      <w:proofErr w:type="gramEnd"/>
      <w:r>
        <w:rPr>
          <w:rFonts w:hint="eastAsia"/>
          <w:color w:val="000000"/>
          <w:sz w:val="24"/>
          <w:szCs w:val="24"/>
        </w:rPr>
        <w:t>志愿复试方案。</w:t>
      </w:r>
    </w:p>
    <w:p w14:paraId="5A5CA525" w14:textId="7B9B3A55" w:rsidR="0023616F" w:rsidRPr="000446B3" w:rsidRDefault="0023616F" w:rsidP="000446B3">
      <w:pPr>
        <w:pStyle w:val="a4"/>
        <w:numPr>
          <w:ilvl w:val="0"/>
          <w:numId w:val="1"/>
        </w:numPr>
        <w:spacing w:line="276" w:lineRule="auto"/>
        <w:ind w:firstLineChars="0"/>
        <w:jc w:val="left"/>
        <w:rPr>
          <w:b/>
          <w:color w:val="000000"/>
          <w:sz w:val="28"/>
          <w:szCs w:val="24"/>
        </w:rPr>
      </w:pPr>
      <w:r w:rsidRPr="000446B3">
        <w:rPr>
          <w:b/>
          <w:color w:val="000000"/>
          <w:sz w:val="28"/>
          <w:szCs w:val="24"/>
        </w:rPr>
        <w:t>复试结果与拟录取名单确定</w:t>
      </w:r>
    </w:p>
    <w:p w14:paraId="0D19DB13" w14:textId="3777EB7F" w:rsidR="0023616F" w:rsidRDefault="007A71E4" w:rsidP="000F539E">
      <w:pPr>
        <w:spacing w:line="276" w:lineRule="auto"/>
        <w:ind w:firstLineChars="200" w:firstLine="480"/>
        <w:jc w:val="left"/>
        <w:rPr>
          <w:color w:val="000000"/>
          <w:sz w:val="24"/>
          <w:szCs w:val="24"/>
        </w:rPr>
      </w:pPr>
      <w:r w:rsidRPr="007A71E4">
        <w:rPr>
          <w:rFonts w:hint="eastAsia"/>
          <w:color w:val="000000"/>
          <w:sz w:val="24"/>
          <w:szCs w:val="24"/>
        </w:rPr>
        <w:t>调剂复试考生来自不同的地区和学校，初试科目也不完全一致，初试成绩可比性差，调剂考生以复试成绩排序确定录取名单。</w:t>
      </w:r>
      <w:r w:rsidR="0023616F">
        <w:rPr>
          <w:color w:val="000000"/>
          <w:sz w:val="24"/>
          <w:szCs w:val="24"/>
        </w:rPr>
        <w:t>复试不合格的考生不予录取</w:t>
      </w:r>
      <w:r w:rsidR="0023616F">
        <w:rPr>
          <w:rFonts w:hint="eastAsia"/>
          <w:color w:val="000000"/>
          <w:sz w:val="24"/>
          <w:szCs w:val="24"/>
        </w:rPr>
        <w:t>。</w:t>
      </w:r>
    </w:p>
    <w:p w14:paraId="3DF2E226" w14:textId="5EE0522E" w:rsidR="0023616F" w:rsidRPr="00276496" w:rsidRDefault="0023616F" w:rsidP="000F539E">
      <w:pPr>
        <w:spacing w:line="276" w:lineRule="auto"/>
        <w:ind w:firstLineChars="200" w:firstLine="480"/>
        <w:jc w:val="left"/>
        <w:rPr>
          <w:color w:val="000000"/>
          <w:sz w:val="24"/>
          <w:szCs w:val="24"/>
        </w:rPr>
      </w:pPr>
      <w:r>
        <w:rPr>
          <w:color w:val="000000"/>
          <w:sz w:val="24"/>
          <w:szCs w:val="24"/>
        </w:rPr>
        <w:t>我院</w:t>
      </w:r>
      <w:r>
        <w:rPr>
          <w:rFonts w:hint="eastAsia"/>
          <w:color w:val="000000"/>
          <w:sz w:val="24"/>
          <w:szCs w:val="24"/>
        </w:rPr>
        <w:t>/</w:t>
      </w:r>
      <w:r>
        <w:rPr>
          <w:rFonts w:hint="eastAsia"/>
          <w:color w:val="000000"/>
          <w:sz w:val="24"/>
          <w:szCs w:val="24"/>
        </w:rPr>
        <w:t>室调剂考生根据复试总成绩进行排序，从高到</w:t>
      </w:r>
      <w:proofErr w:type="gramStart"/>
      <w:r>
        <w:rPr>
          <w:rFonts w:hint="eastAsia"/>
          <w:color w:val="000000"/>
          <w:sz w:val="24"/>
          <w:szCs w:val="24"/>
        </w:rPr>
        <w:t>低确定拟</w:t>
      </w:r>
      <w:proofErr w:type="gramEnd"/>
      <w:r>
        <w:rPr>
          <w:rFonts w:hint="eastAsia"/>
          <w:color w:val="000000"/>
          <w:sz w:val="24"/>
          <w:szCs w:val="24"/>
        </w:rPr>
        <w:t>录取名单。</w:t>
      </w:r>
    </w:p>
    <w:p w14:paraId="2B9784F4" w14:textId="77777777" w:rsidR="00EC16E0" w:rsidRPr="000F539E" w:rsidRDefault="00EC16E0" w:rsidP="00EC16E0">
      <w:pPr>
        <w:pStyle w:val="a4"/>
        <w:numPr>
          <w:ilvl w:val="0"/>
          <w:numId w:val="1"/>
        </w:numPr>
        <w:spacing w:line="276" w:lineRule="auto"/>
        <w:ind w:firstLineChars="0"/>
        <w:jc w:val="left"/>
        <w:rPr>
          <w:b/>
          <w:color w:val="000000"/>
          <w:sz w:val="28"/>
          <w:szCs w:val="24"/>
        </w:rPr>
      </w:pPr>
      <w:r w:rsidRPr="000F539E">
        <w:rPr>
          <w:rFonts w:hint="eastAsia"/>
          <w:b/>
          <w:color w:val="000000"/>
          <w:sz w:val="28"/>
          <w:szCs w:val="24"/>
        </w:rPr>
        <w:t>其它</w:t>
      </w:r>
      <w:bookmarkStart w:id="0" w:name="_GoBack"/>
      <w:bookmarkEnd w:id="0"/>
    </w:p>
    <w:p w14:paraId="6ED43D5C" w14:textId="67DB125F" w:rsidR="00EC16E0" w:rsidRDefault="00A7533A" w:rsidP="000F539E">
      <w:pPr>
        <w:spacing w:line="276" w:lineRule="auto"/>
        <w:ind w:firstLineChars="200" w:firstLine="480"/>
        <w:jc w:val="left"/>
        <w:rPr>
          <w:color w:val="000000"/>
          <w:sz w:val="24"/>
          <w:szCs w:val="24"/>
        </w:rPr>
      </w:pPr>
      <w:r w:rsidRPr="00A7533A">
        <w:rPr>
          <w:rFonts w:hint="eastAsia"/>
          <w:color w:val="000000"/>
          <w:sz w:val="24"/>
          <w:szCs w:val="24"/>
        </w:rPr>
        <w:t>调剂考生（既包括</w:t>
      </w:r>
      <w:proofErr w:type="gramStart"/>
      <w:r w:rsidR="00AC21D5">
        <w:rPr>
          <w:rFonts w:hint="eastAsia"/>
          <w:color w:val="000000"/>
          <w:sz w:val="24"/>
          <w:szCs w:val="24"/>
        </w:rPr>
        <w:t>一</w:t>
      </w:r>
      <w:proofErr w:type="gramEnd"/>
      <w:r w:rsidR="00AC21D5">
        <w:rPr>
          <w:rFonts w:hint="eastAsia"/>
          <w:color w:val="000000"/>
          <w:sz w:val="24"/>
          <w:szCs w:val="24"/>
        </w:rPr>
        <w:t>志愿报考</w:t>
      </w:r>
      <w:r w:rsidRPr="00A7533A">
        <w:rPr>
          <w:rFonts w:hint="eastAsia"/>
          <w:color w:val="000000"/>
          <w:sz w:val="24"/>
          <w:szCs w:val="24"/>
        </w:rPr>
        <w:t>校外的考生，也包括</w:t>
      </w:r>
      <w:r w:rsidR="00AC21D5">
        <w:rPr>
          <w:rFonts w:hint="eastAsia"/>
          <w:color w:val="000000"/>
          <w:sz w:val="24"/>
          <w:szCs w:val="24"/>
        </w:rPr>
        <w:t>一志愿报考本校</w:t>
      </w:r>
      <w:r w:rsidRPr="00A7533A">
        <w:rPr>
          <w:rFonts w:hint="eastAsia"/>
          <w:color w:val="000000"/>
          <w:sz w:val="24"/>
          <w:szCs w:val="24"/>
        </w:rPr>
        <w:t>的考生）调剂复试工作必须通过教育部指定的“全国硕士生招生调剂服务系统”进行。未通过该调剂系统录取的</w:t>
      </w:r>
      <w:r w:rsidRPr="00A7533A">
        <w:rPr>
          <w:rFonts w:hint="eastAsia"/>
          <w:color w:val="000000"/>
          <w:sz w:val="24"/>
          <w:szCs w:val="24"/>
        </w:rPr>
        <w:lastRenderedPageBreak/>
        <w:t>考生一律无效。</w:t>
      </w:r>
    </w:p>
    <w:p w14:paraId="4079FD68" w14:textId="53E51276" w:rsidR="0023616F" w:rsidRPr="000F539E" w:rsidRDefault="0023616F" w:rsidP="000F539E">
      <w:pPr>
        <w:spacing w:line="276" w:lineRule="auto"/>
        <w:ind w:firstLineChars="200" w:firstLine="480"/>
        <w:jc w:val="left"/>
        <w:rPr>
          <w:color w:val="000000"/>
          <w:sz w:val="24"/>
          <w:szCs w:val="24"/>
        </w:rPr>
      </w:pPr>
      <w:r>
        <w:rPr>
          <w:color w:val="000000"/>
          <w:sz w:val="24"/>
          <w:szCs w:val="24"/>
        </w:rPr>
        <w:t>为便于收集考生信息</w:t>
      </w:r>
      <w:r>
        <w:rPr>
          <w:rFonts w:hint="eastAsia"/>
          <w:color w:val="000000"/>
          <w:sz w:val="24"/>
          <w:szCs w:val="24"/>
        </w:rPr>
        <w:t>，</w:t>
      </w:r>
      <w:r>
        <w:rPr>
          <w:color w:val="000000"/>
          <w:sz w:val="24"/>
          <w:szCs w:val="24"/>
        </w:rPr>
        <w:t>有意向申请调剂的考生可从即日起登录问卷星网站进行登记</w:t>
      </w:r>
      <w:r>
        <w:rPr>
          <w:rFonts w:hint="eastAsia"/>
          <w:color w:val="000000"/>
          <w:sz w:val="24"/>
          <w:szCs w:val="24"/>
        </w:rPr>
        <w:t>（</w:t>
      </w:r>
      <w:hyperlink r:id="rId7" w:history="1">
        <w:r w:rsidR="000446B3" w:rsidRPr="00AF6226">
          <w:rPr>
            <w:rStyle w:val="af0"/>
            <w:sz w:val="24"/>
            <w:szCs w:val="24"/>
          </w:rPr>
          <w:t>https://www.wjx.cn/m/77851682.aspx</w:t>
        </w:r>
      </w:hyperlink>
      <w:r w:rsidR="000446B3" w:rsidRPr="000446B3">
        <w:rPr>
          <w:rFonts w:hint="eastAsia"/>
          <w:color w:val="000000"/>
          <w:sz w:val="24"/>
          <w:szCs w:val="24"/>
        </w:rPr>
        <w:t>，</w:t>
      </w:r>
      <w:r w:rsidR="000446B3" w:rsidRPr="000446B3">
        <w:rPr>
          <w:color w:val="000000"/>
          <w:sz w:val="24"/>
          <w:szCs w:val="24"/>
        </w:rPr>
        <w:t>截至时间为</w:t>
      </w:r>
      <w:r w:rsidR="000446B3" w:rsidRPr="000446B3">
        <w:rPr>
          <w:rFonts w:hint="eastAsia"/>
          <w:color w:val="000000"/>
          <w:sz w:val="24"/>
          <w:szCs w:val="24"/>
        </w:rPr>
        <w:t>5</w:t>
      </w:r>
      <w:r w:rsidR="000446B3" w:rsidRPr="000446B3">
        <w:rPr>
          <w:rFonts w:hint="eastAsia"/>
          <w:color w:val="000000"/>
          <w:sz w:val="24"/>
          <w:szCs w:val="24"/>
        </w:rPr>
        <w:t>月</w:t>
      </w:r>
      <w:r w:rsidR="000446B3" w:rsidRPr="000446B3">
        <w:rPr>
          <w:rFonts w:hint="eastAsia"/>
          <w:color w:val="000000"/>
          <w:sz w:val="24"/>
          <w:szCs w:val="24"/>
        </w:rPr>
        <w:t>20</w:t>
      </w:r>
      <w:r w:rsidR="000446B3" w:rsidRPr="000446B3">
        <w:rPr>
          <w:rFonts w:hint="eastAsia"/>
          <w:color w:val="000000"/>
          <w:sz w:val="24"/>
          <w:szCs w:val="24"/>
        </w:rPr>
        <w:t>日下午</w:t>
      </w:r>
      <w:r w:rsidR="000446B3" w:rsidRPr="000446B3">
        <w:rPr>
          <w:rFonts w:hint="eastAsia"/>
          <w:color w:val="000000"/>
          <w:sz w:val="24"/>
          <w:szCs w:val="24"/>
        </w:rPr>
        <w:t>15</w:t>
      </w:r>
      <w:r w:rsidR="000446B3">
        <w:rPr>
          <w:rFonts w:hint="eastAsia"/>
          <w:color w:val="000000"/>
          <w:sz w:val="24"/>
          <w:szCs w:val="24"/>
        </w:rPr>
        <w:t>点</w:t>
      </w:r>
      <w:r>
        <w:rPr>
          <w:rFonts w:hint="eastAsia"/>
          <w:color w:val="000000"/>
          <w:sz w:val="24"/>
          <w:szCs w:val="24"/>
        </w:rPr>
        <w:t>）</w:t>
      </w:r>
      <w:r w:rsidR="000446B3">
        <w:rPr>
          <w:rFonts w:hint="eastAsia"/>
          <w:color w:val="000000"/>
          <w:sz w:val="24"/>
          <w:szCs w:val="24"/>
        </w:rPr>
        <w:t>，并在</w:t>
      </w:r>
      <w:r w:rsidR="000446B3" w:rsidRPr="00A7533A">
        <w:rPr>
          <w:rFonts w:hint="eastAsia"/>
          <w:color w:val="000000"/>
          <w:sz w:val="24"/>
          <w:szCs w:val="24"/>
        </w:rPr>
        <w:t>“全国硕士生招生调剂服务系统”</w:t>
      </w:r>
      <w:r w:rsidR="000446B3">
        <w:rPr>
          <w:rFonts w:hint="eastAsia"/>
          <w:color w:val="000000"/>
          <w:sz w:val="24"/>
          <w:szCs w:val="24"/>
        </w:rPr>
        <w:t>开通后进行正式报名（开放时间为</w:t>
      </w:r>
      <w:r w:rsidR="000446B3">
        <w:rPr>
          <w:rFonts w:hint="eastAsia"/>
          <w:color w:val="000000"/>
          <w:sz w:val="24"/>
          <w:szCs w:val="24"/>
        </w:rPr>
        <w:t>5</w:t>
      </w:r>
      <w:r w:rsidR="000446B3">
        <w:rPr>
          <w:rFonts w:hint="eastAsia"/>
          <w:color w:val="000000"/>
          <w:sz w:val="24"/>
          <w:szCs w:val="24"/>
        </w:rPr>
        <w:t>月</w:t>
      </w:r>
      <w:r w:rsidR="000446B3">
        <w:rPr>
          <w:rFonts w:hint="eastAsia"/>
          <w:color w:val="000000"/>
          <w:sz w:val="24"/>
          <w:szCs w:val="24"/>
        </w:rPr>
        <w:t>20</w:t>
      </w:r>
      <w:r w:rsidR="000446B3">
        <w:rPr>
          <w:rFonts w:hint="eastAsia"/>
          <w:color w:val="000000"/>
          <w:sz w:val="24"/>
          <w:szCs w:val="24"/>
        </w:rPr>
        <w:t>日</w:t>
      </w:r>
      <w:r w:rsidR="000446B3">
        <w:rPr>
          <w:rFonts w:hint="eastAsia"/>
          <w:color w:val="000000"/>
          <w:sz w:val="24"/>
          <w:szCs w:val="24"/>
        </w:rPr>
        <w:t>0</w:t>
      </w:r>
      <w:r w:rsidR="000446B3">
        <w:rPr>
          <w:rFonts w:hint="eastAsia"/>
          <w:color w:val="000000"/>
          <w:sz w:val="24"/>
          <w:szCs w:val="24"/>
        </w:rPr>
        <w:t>点至</w:t>
      </w:r>
      <w:r w:rsidR="000446B3">
        <w:rPr>
          <w:rFonts w:hint="eastAsia"/>
          <w:color w:val="000000"/>
          <w:sz w:val="24"/>
          <w:szCs w:val="24"/>
        </w:rPr>
        <w:t>1</w:t>
      </w:r>
      <w:r w:rsidR="000446B3">
        <w:rPr>
          <w:color w:val="000000"/>
          <w:sz w:val="24"/>
          <w:szCs w:val="24"/>
        </w:rPr>
        <w:t>5</w:t>
      </w:r>
      <w:r w:rsidR="000446B3">
        <w:rPr>
          <w:color w:val="000000"/>
          <w:sz w:val="24"/>
          <w:szCs w:val="24"/>
        </w:rPr>
        <w:t>点</w:t>
      </w:r>
      <w:r w:rsidR="000446B3">
        <w:rPr>
          <w:rFonts w:hint="eastAsia"/>
          <w:color w:val="000000"/>
          <w:sz w:val="24"/>
          <w:szCs w:val="24"/>
        </w:rPr>
        <w:t>）。</w:t>
      </w:r>
    </w:p>
    <w:p w14:paraId="5F42DF84" w14:textId="77777777" w:rsidR="000F539E" w:rsidRDefault="000F539E" w:rsidP="000F539E">
      <w:pPr>
        <w:spacing w:line="276" w:lineRule="auto"/>
        <w:ind w:firstLineChars="200" w:firstLine="480"/>
        <w:jc w:val="left"/>
        <w:rPr>
          <w:color w:val="000000"/>
          <w:sz w:val="24"/>
          <w:szCs w:val="24"/>
        </w:rPr>
      </w:pPr>
      <w:r>
        <w:rPr>
          <w:rFonts w:hint="eastAsia"/>
          <w:color w:val="000000"/>
          <w:sz w:val="24"/>
          <w:szCs w:val="24"/>
        </w:rPr>
        <w:t>其它参照我校《</w:t>
      </w:r>
      <w:r w:rsidRPr="000F539E">
        <w:rPr>
          <w:rFonts w:hint="eastAsia"/>
          <w:color w:val="000000"/>
          <w:sz w:val="24"/>
          <w:szCs w:val="24"/>
        </w:rPr>
        <w:t>20</w:t>
      </w:r>
      <w:r w:rsidR="00A7533A">
        <w:rPr>
          <w:color w:val="000000"/>
          <w:sz w:val="24"/>
          <w:szCs w:val="24"/>
        </w:rPr>
        <w:t>20</w:t>
      </w:r>
      <w:r w:rsidRPr="000F539E">
        <w:rPr>
          <w:rFonts w:hint="eastAsia"/>
          <w:color w:val="000000"/>
          <w:sz w:val="24"/>
          <w:szCs w:val="24"/>
        </w:rPr>
        <w:t>年硕士研究生调剂复试的通知》中的规定执行</w:t>
      </w:r>
    </w:p>
    <w:p w14:paraId="2385B6C7" w14:textId="77777777" w:rsidR="0044351D" w:rsidRPr="000F539E" w:rsidRDefault="0044351D" w:rsidP="000F539E">
      <w:pPr>
        <w:spacing w:line="276" w:lineRule="auto"/>
        <w:ind w:firstLineChars="200" w:firstLine="480"/>
        <w:jc w:val="left"/>
        <w:rPr>
          <w:color w:val="000000"/>
          <w:sz w:val="24"/>
          <w:szCs w:val="24"/>
        </w:rPr>
      </w:pPr>
      <w:r>
        <w:rPr>
          <w:rFonts w:hint="eastAsia"/>
          <w:color w:val="000000"/>
          <w:sz w:val="24"/>
          <w:szCs w:val="24"/>
        </w:rPr>
        <w:t>院系联系方式：</w:t>
      </w:r>
      <w:r>
        <w:rPr>
          <w:rFonts w:hint="eastAsia"/>
          <w:color w:val="000000"/>
          <w:sz w:val="24"/>
          <w:szCs w:val="24"/>
        </w:rPr>
        <w:t>021 54836042   cjin@sklec.ecnu.edu.cn</w:t>
      </w:r>
    </w:p>
    <w:p w14:paraId="5BC1B261" w14:textId="77777777" w:rsidR="00EC16E0" w:rsidRPr="00543E2B" w:rsidRDefault="00EC16E0" w:rsidP="00EC16E0"/>
    <w:p w14:paraId="30E51505" w14:textId="77777777" w:rsidR="00EC16E0" w:rsidRPr="00DC1E0F" w:rsidRDefault="00EC16E0" w:rsidP="000F539E">
      <w:pPr>
        <w:spacing w:line="276" w:lineRule="auto"/>
        <w:jc w:val="right"/>
        <w:rPr>
          <w:color w:val="000000"/>
          <w:sz w:val="24"/>
          <w:szCs w:val="24"/>
        </w:rPr>
      </w:pPr>
      <w:r w:rsidRPr="00DC1E0F">
        <w:rPr>
          <w:rFonts w:hint="eastAsia"/>
          <w:color w:val="000000"/>
          <w:sz w:val="24"/>
          <w:szCs w:val="24"/>
        </w:rPr>
        <w:t>华东师范大学</w:t>
      </w:r>
      <w:r w:rsidR="000F539E" w:rsidRPr="000F539E">
        <w:rPr>
          <w:rFonts w:hint="eastAsia"/>
          <w:color w:val="000000"/>
          <w:sz w:val="24"/>
          <w:szCs w:val="24"/>
        </w:rPr>
        <w:t>河口海岸科学研究院</w:t>
      </w:r>
      <w:r w:rsidR="000F539E" w:rsidRPr="000F539E">
        <w:rPr>
          <w:rFonts w:hint="eastAsia"/>
          <w:color w:val="000000"/>
          <w:sz w:val="24"/>
          <w:szCs w:val="24"/>
        </w:rPr>
        <w:t>/</w:t>
      </w:r>
      <w:r w:rsidR="000F539E" w:rsidRPr="000F539E">
        <w:rPr>
          <w:rFonts w:hint="eastAsia"/>
          <w:color w:val="000000"/>
          <w:sz w:val="24"/>
          <w:szCs w:val="24"/>
        </w:rPr>
        <w:t>河口海岸</w:t>
      </w:r>
      <w:proofErr w:type="gramStart"/>
      <w:r w:rsidR="000F539E" w:rsidRPr="000F539E">
        <w:rPr>
          <w:rFonts w:hint="eastAsia"/>
          <w:color w:val="000000"/>
          <w:sz w:val="24"/>
          <w:szCs w:val="24"/>
        </w:rPr>
        <w:t>学国家</w:t>
      </w:r>
      <w:proofErr w:type="gramEnd"/>
      <w:r w:rsidR="000F539E" w:rsidRPr="000F539E">
        <w:rPr>
          <w:rFonts w:hint="eastAsia"/>
          <w:color w:val="000000"/>
          <w:sz w:val="24"/>
          <w:szCs w:val="24"/>
        </w:rPr>
        <w:t>重点实验室</w:t>
      </w:r>
    </w:p>
    <w:p w14:paraId="5F643C3A" w14:textId="1FD982E0" w:rsidR="00DD2189" w:rsidRDefault="00EC16E0" w:rsidP="000D130E">
      <w:pPr>
        <w:spacing w:line="276" w:lineRule="auto"/>
        <w:ind w:firstLineChars="200" w:firstLine="480"/>
      </w:pPr>
      <w:r w:rsidRPr="00DC1E0F">
        <w:rPr>
          <w:rFonts w:hint="eastAsia"/>
          <w:color w:val="000000"/>
          <w:sz w:val="24"/>
          <w:szCs w:val="24"/>
        </w:rPr>
        <w:t xml:space="preserve"> </w:t>
      </w:r>
      <w:r w:rsidRPr="00DC1E0F">
        <w:rPr>
          <w:color w:val="000000"/>
          <w:sz w:val="24"/>
          <w:szCs w:val="24"/>
        </w:rPr>
        <w:t xml:space="preserve">                                              20</w:t>
      </w:r>
      <w:r w:rsidR="00A7533A">
        <w:rPr>
          <w:color w:val="000000"/>
          <w:sz w:val="24"/>
          <w:szCs w:val="24"/>
        </w:rPr>
        <w:t>20</w:t>
      </w:r>
      <w:r w:rsidRPr="00DC1E0F">
        <w:rPr>
          <w:rFonts w:hint="eastAsia"/>
          <w:color w:val="000000"/>
          <w:sz w:val="24"/>
          <w:szCs w:val="24"/>
        </w:rPr>
        <w:t>年</w:t>
      </w:r>
      <w:r w:rsidR="00A7533A">
        <w:rPr>
          <w:color w:val="000000"/>
          <w:sz w:val="24"/>
          <w:szCs w:val="24"/>
        </w:rPr>
        <w:t>5</w:t>
      </w:r>
      <w:r w:rsidRPr="00DC1E0F">
        <w:rPr>
          <w:rFonts w:hint="eastAsia"/>
          <w:color w:val="000000"/>
          <w:sz w:val="24"/>
          <w:szCs w:val="24"/>
        </w:rPr>
        <w:t>月</w:t>
      </w:r>
      <w:r w:rsidR="000446B3">
        <w:rPr>
          <w:color w:val="000000"/>
          <w:sz w:val="24"/>
          <w:szCs w:val="24"/>
        </w:rPr>
        <w:t>19</w:t>
      </w:r>
      <w:r w:rsidRPr="00DC1E0F">
        <w:rPr>
          <w:rFonts w:hint="eastAsia"/>
          <w:color w:val="000000"/>
          <w:sz w:val="24"/>
          <w:szCs w:val="24"/>
        </w:rPr>
        <w:t>日</w:t>
      </w:r>
    </w:p>
    <w:sectPr w:rsidR="00DD2189" w:rsidSect="0044351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B94D" w14:textId="77777777" w:rsidR="0000050C" w:rsidRDefault="0000050C" w:rsidP="003B595C">
      <w:r>
        <w:separator/>
      </w:r>
    </w:p>
  </w:endnote>
  <w:endnote w:type="continuationSeparator" w:id="0">
    <w:p w14:paraId="49D325C5" w14:textId="77777777" w:rsidR="0000050C" w:rsidRDefault="0000050C" w:rsidP="003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06AA" w14:textId="77777777" w:rsidR="0000050C" w:rsidRDefault="0000050C" w:rsidP="003B595C">
      <w:r>
        <w:separator/>
      </w:r>
    </w:p>
  </w:footnote>
  <w:footnote w:type="continuationSeparator" w:id="0">
    <w:p w14:paraId="6D4FFDAD" w14:textId="77777777" w:rsidR="0000050C" w:rsidRDefault="0000050C" w:rsidP="003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F39B3"/>
    <w:multiLevelType w:val="hybridMultilevel"/>
    <w:tmpl w:val="4B6249FE"/>
    <w:lvl w:ilvl="0" w:tplc="F586CDD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CB415BF"/>
    <w:multiLevelType w:val="hybridMultilevel"/>
    <w:tmpl w:val="72E40A5C"/>
    <w:lvl w:ilvl="0" w:tplc="C2C81BA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0"/>
    <w:rsid w:val="0000050C"/>
    <w:rsid w:val="000446B3"/>
    <w:rsid w:val="000724E5"/>
    <w:rsid w:val="000D130E"/>
    <w:rsid w:val="000F539E"/>
    <w:rsid w:val="0023616F"/>
    <w:rsid w:val="00276496"/>
    <w:rsid w:val="002A372A"/>
    <w:rsid w:val="00316A6A"/>
    <w:rsid w:val="00317313"/>
    <w:rsid w:val="00364A9C"/>
    <w:rsid w:val="00391F7F"/>
    <w:rsid w:val="00394CDF"/>
    <w:rsid w:val="003B595C"/>
    <w:rsid w:val="003D5BD1"/>
    <w:rsid w:val="0044351D"/>
    <w:rsid w:val="005D3756"/>
    <w:rsid w:val="006B384C"/>
    <w:rsid w:val="007A3AF1"/>
    <w:rsid w:val="007A71E4"/>
    <w:rsid w:val="008068A0"/>
    <w:rsid w:val="00897B67"/>
    <w:rsid w:val="008F222D"/>
    <w:rsid w:val="00A20A71"/>
    <w:rsid w:val="00A7533A"/>
    <w:rsid w:val="00AC21D5"/>
    <w:rsid w:val="00AF6226"/>
    <w:rsid w:val="00C3064C"/>
    <w:rsid w:val="00D7603E"/>
    <w:rsid w:val="00DD2189"/>
    <w:rsid w:val="00E04C42"/>
    <w:rsid w:val="00EC16E0"/>
    <w:rsid w:val="00F46012"/>
    <w:rsid w:val="00F6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3317"/>
  <w15:docId w15:val="{1C1AC2F0-780F-4263-9C63-885E06E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6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6E0"/>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EC16E0"/>
    <w:pPr>
      <w:ind w:firstLineChars="200" w:firstLine="420"/>
    </w:pPr>
  </w:style>
  <w:style w:type="paragraph" w:styleId="a5">
    <w:name w:val="header"/>
    <w:basedOn w:val="a"/>
    <w:link w:val="a6"/>
    <w:uiPriority w:val="99"/>
    <w:unhideWhenUsed/>
    <w:rsid w:val="003B595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B595C"/>
    <w:rPr>
      <w:rFonts w:ascii="Calibri" w:eastAsia="宋体" w:hAnsi="Calibri" w:cs="Times New Roman"/>
      <w:sz w:val="18"/>
      <w:szCs w:val="18"/>
    </w:rPr>
  </w:style>
  <w:style w:type="paragraph" w:styleId="a7">
    <w:name w:val="footer"/>
    <w:basedOn w:val="a"/>
    <w:link w:val="a8"/>
    <w:uiPriority w:val="99"/>
    <w:unhideWhenUsed/>
    <w:rsid w:val="003B595C"/>
    <w:pPr>
      <w:tabs>
        <w:tab w:val="center" w:pos="4153"/>
        <w:tab w:val="right" w:pos="8306"/>
      </w:tabs>
      <w:snapToGrid w:val="0"/>
      <w:jc w:val="left"/>
    </w:pPr>
    <w:rPr>
      <w:sz w:val="18"/>
      <w:szCs w:val="18"/>
    </w:rPr>
  </w:style>
  <w:style w:type="character" w:customStyle="1" w:styleId="a8">
    <w:name w:val="页脚 字符"/>
    <w:basedOn w:val="a0"/>
    <w:link w:val="a7"/>
    <w:uiPriority w:val="99"/>
    <w:rsid w:val="003B595C"/>
    <w:rPr>
      <w:rFonts w:ascii="Calibri" w:eastAsia="宋体" w:hAnsi="Calibri" w:cs="Times New Roman"/>
      <w:sz w:val="18"/>
      <w:szCs w:val="18"/>
    </w:rPr>
  </w:style>
  <w:style w:type="character" w:styleId="a9">
    <w:name w:val="annotation reference"/>
    <w:basedOn w:val="a0"/>
    <w:uiPriority w:val="99"/>
    <w:semiHidden/>
    <w:unhideWhenUsed/>
    <w:rsid w:val="00AC21D5"/>
    <w:rPr>
      <w:sz w:val="21"/>
      <w:szCs w:val="21"/>
    </w:rPr>
  </w:style>
  <w:style w:type="paragraph" w:styleId="aa">
    <w:name w:val="annotation text"/>
    <w:basedOn w:val="a"/>
    <w:link w:val="ab"/>
    <w:uiPriority w:val="99"/>
    <w:semiHidden/>
    <w:unhideWhenUsed/>
    <w:rsid w:val="00AC21D5"/>
    <w:pPr>
      <w:jc w:val="left"/>
    </w:pPr>
  </w:style>
  <w:style w:type="character" w:customStyle="1" w:styleId="ab">
    <w:name w:val="批注文字 字符"/>
    <w:basedOn w:val="a0"/>
    <w:link w:val="aa"/>
    <w:uiPriority w:val="99"/>
    <w:semiHidden/>
    <w:rsid w:val="00AC21D5"/>
    <w:rPr>
      <w:rFonts w:ascii="Calibri" w:eastAsia="宋体" w:hAnsi="Calibri" w:cs="Times New Roman"/>
    </w:rPr>
  </w:style>
  <w:style w:type="paragraph" w:styleId="ac">
    <w:name w:val="annotation subject"/>
    <w:basedOn w:val="aa"/>
    <w:next w:val="aa"/>
    <w:link w:val="ad"/>
    <w:uiPriority w:val="99"/>
    <w:semiHidden/>
    <w:unhideWhenUsed/>
    <w:rsid w:val="00AC21D5"/>
    <w:rPr>
      <w:b/>
      <w:bCs/>
    </w:rPr>
  </w:style>
  <w:style w:type="character" w:customStyle="1" w:styleId="ad">
    <w:name w:val="批注主题 字符"/>
    <w:basedOn w:val="ab"/>
    <w:link w:val="ac"/>
    <w:uiPriority w:val="99"/>
    <w:semiHidden/>
    <w:rsid w:val="00AC21D5"/>
    <w:rPr>
      <w:rFonts w:ascii="Calibri" w:eastAsia="宋体" w:hAnsi="Calibri" w:cs="Times New Roman"/>
      <w:b/>
      <w:bCs/>
    </w:rPr>
  </w:style>
  <w:style w:type="paragraph" w:styleId="ae">
    <w:name w:val="Balloon Text"/>
    <w:basedOn w:val="a"/>
    <w:link w:val="af"/>
    <w:uiPriority w:val="99"/>
    <w:semiHidden/>
    <w:unhideWhenUsed/>
    <w:rsid w:val="00AC21D5"/>
    <w:rPr>
      <w:sz w:val="18"/>
      <w:szCs w:val="18"/>
    </w:rPr>
  </w:style>
  <w:style w:type="character" w:customStyle="1" w:styleId="af">
    <w:name w:val="批注框文本 字符"/>
    <w:basedOn w:val="a0"/>
    <w:link w:val="ae"/>
    <w:uiPriority w:val="99"/>
    <w:semiHidden/>
    <w:rsid w:val="00AC21D5"/>
    <w:rPr>
      <w:rFonts w:ascii="Calibri" w:eastAsia="宋体" w:hAnsi="Calibri" w:cs="Times New Roman"/>
      <w:sz w:val="18"/>
      <w:szCs w:val="18"/>
    </w:rPr>
  </w:style>
  <w:style w:type="character" w:styleId="af0">
    <w:name w:val="Hyperlink"/>
    <w:basedOn w:val="a0"/>
    <w:uiPriority w:val="99"/>
    <w:unhideWhenUsed/>
    <w:rsid w:val="00044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x.cn/m/7785168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c:creator>
  <cp:lastModifiedBy>Lee</cp:lastModifiedBy>
  <cp:revision>3</cp:revision>
  <dcterms:created xsi:type="dcterms:W3CDTF">2020-05-19T05:50:00Z</dcterms:created>
  <dcterms:modified xsi:type="dcterms:W3CDTF">2020-05-19T07:35:00Z</dcterms:modified>
</cp:coreProperties>
</file>