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552" w:rsidRPr="00A02552" w:rsidRDefault="00A02552" w:rsidP="00A02552">
      <w:pPr>
        <w:widowControl/>
        <w:spacing w:before="100" w:beforeAutospacing="1" w:after="100" w:afterAutospacing="1" w:line="480" w:lineRule="auto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18"/>
          <w:szCs w:val="18"/>
        </w:rPr>
      </w:pPr>
      <w:r w:rsidRPr="00A02552">
        <w:rPr>
          <w:rFonts w:ascii="微软雅黑" w:eastAsia="微软雅黑" w:hAnsi="微软雅黑" w:cs="宋体" w:hint="eastAsia"/>
          <w:b/>
          <w:bCs/>
          <w:color w:val="333333"/>
          <w:kern w:val="36"/>
          <w:sz w:val="33"/>
          <w:szCs w:val="33"/>
        </w:rPr>
        <w:t>2020年</w:t>
      </w:r>
      <w:r>
        <w:rPr>
          <w:rFonts w:ascii="微软雅黑" w:eastAsia="微软雅黑" w:hAnsi="微软雅黑" w:cs="宋体" w:hint="eastAsia"/>
          <w:b/>
          <w:bCs/>
          <w:color w:val="333333"/>
          <w:kern w:val="36"/>
          <w:sz w:val="33"/>
          <w:szCs w:val="33"/>
        </w:rPr>
        <w:t>《软件工程》</w:t>
      </w:r>
      <w:r w:rsidRPr="00A02552">
        <w:rPr>
          <w:rFonts w:ascii="微软雅黑" w:eastAsia="微软雅黑" w:hAnsi="微软雅黑" w:cs="宋体" w:hint="eastAsia"/>
          <w:b/>
          <w:bCs/>
          <w:color w:val="333333"/>
          <w:kern w:val="36"/>
          <w:sz w:val="33"/>
          <w:szCs w:val="33"/>
        </w:rPr>
        <w:t>考试大纲（150分） </w:t>
      </w:r>
    </w:p>
    <w:p w:rsidR="00A02552" w:rsidRPr="00A02552" w:rsidRDefault="00A02552" w:rsidP="00A02552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02552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一、课程简介</w:t>
      </w:r>
    </w:p>
    <w:p w:rsidR="00A02552" w:rsidRDefault="00DE6C45" w:rsidP="00A02552">
      <w:pPr>
        <w:widowControl/>
        <w:shd w:val="clear" w:color="auto" w:fill="FFFFFF"/>
        <w:spacing w:before="100" w:beforeAutospacing="1" w:after="100" w:afterAutospacing="1" w:line="36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>
        <w:rPr>
          <w:rFonts w:ascii="宋体" w:eastAsia="宋体" w:hAnsi="宋体" w:cs="宋体"/>
          <w:color w:val="333333"/>
          <w:kern w:val="0"/>
          <w:sz w:val="27"/>
          <w:szCs w:val="27"/>
        </w:rPr>
        <w:t>软件工程采用工程化的思想来</w:t>
      </w:r>
      <w:r w:rsidR="00A02552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解决复杂软件系统</w:t>
      </w:r>
      <w:r w:rsidR="00A02552">
        <w:rPr>
          <w:rFonts w:ascii="宋体" w:eastAsia="宋体" w:hAnsi="宋体" w:cs="宋体"/>
          <w:color w:val="333333"/>
          <w:kern w:val="0"/>
          <w:sz w:val="27"/>
          <w:szCs w:val="27"/>
        </w:rPr>
        <w:t>开发中遇到的各种问题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 xml:space="preserve">， </w:t>
      </w:r>
      <w:r w:rsidR="00AC709C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课程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主要内容包括</w:t>
      </w:r>
      <w:r>
        <w:rPr>
          <w:rFonts w:ascii="宋体" w:eastAsia="宋体" w:hAnsi="宋体" w:cs="宋体"/>
          <w:color w:val="333333"/>
          <w:kern w:val="0"/>
          <w:sz w:val="27"/>
          <w:szCs w:val="27"/>
        </w:rPr>
        <w:t>：软件可行性分析、需求分析、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概要设计</w:t>
      </w:r>
      <w:r>
        <w:rPr>
          <w:rFonts w:ascii="宋体" w:eastAsia="宋体" w:hAnsi="宋体" w:cs="宋体"/>
          <w:color w:val="333333"/>
          <w:kern w:val="0"/>
          <w:sz w:val="27"/>
          <w:szCs w:val="27"/>
        </w:rPr>
        <w:t>、详细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设计</w:t>
      </w:r>
      <w:r w:rsidR="00AC709C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、</w:t>
      </w:r>
      <w:r w:rsidR="00AC709C">
        <w:rPr>
          <w:rFonts w:ascii="宋体" w:eastAsia="宋体" w:hAnsi="宋体" w:cs="宋体"/>
          <w:color w:val="333333"/>
          <w:kern w:val="0"/>
          <w:sz w:val="27"/>
          <w:szCs w:val="27"/>
        </w:rPr>
        <w:t>编</w:t>
      </w:r>
      <w:r w:rsidR="00AC709C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码</w:t>
      </w:r>
      <w:r w:rsidR="00AC709C">
        <w:rPr>
          <w:rFonts w:ascii="宋体" w:eastAsia="宋体" w:hAnsi="宋体" w:cs="宋体"/>
          <w:color w:val="333333"/>
          <w:kern w:val="0"/>
          <w:sz w:val="27"/>
          <w:szCs w:val="27"/>
        </w:rPr>
        <w:t>、</w:t>
      </w:r>
      <w:bookmarkStart w:id="0" w:name="_GoBack"/>
      <w:bookmarkEnd w:id="0"/>
      <w:r w:rsidR="00AC709C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测试</w:t>
      </w:r>
      <w:r w:rsidR="00AC709C">
        <w:rPr>
          <w:rFonts w:ascii="宋体" w:eastAsia="宋体" w:hAnsi="宋体" w:cs="宋体"/>
          <w:color w:val="333333"/>
          <w:kern w:val="0"/>
          <w:sz w:val="27"/>
          <w:szCs w:val="27"/>
        </w:rPr>
        <w:t>和维护，以及软件生命周期和软件过程模型等。</w:t>
      </w:r>
    </w:p>
    <w:p w:rsidR="00A02552" w:rsidRPr="00A02552" w:rsidRDefault="00A02552" w:rsidP="00A02552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02552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二、考试大纲内容</w:t>
      </w:r>
    </w:p>
    <w:p w:rsidR="00A02552" w:rsidRPr="00A02552" w:rsidRDefault="00A02552" w:rsidP="00A02552">
      <w:pPr>
        <w:widowControl/>
        <w:shd w:val="clear" w:color="auto" w:fill="FFFFFF"/>
        <w:spacing w:before="100" w:beforeAutospacing="1" w:after="100" w:afterAutospacing="1" w:line="36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02552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1.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软件工程学概论</w:t>
      </w:r>
      <w:r>
        <w:rPr>
          <w:rFonts w:ascii="宋体" w:eastAsia="宋体" w:hAnsi="宋体" w:cs="宋体"/>
          <w:color w:val="333333"/>
          <w:kern w:val="0"/>
          <w:sz w:val="27"/>
          <w:szCs w:val="27"/>
        </w:rPr>
        <w:t>：软件危机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与</w:t>
      </w:r>
      <w:r>
        <w:rPr>
          <w:rFonts w:ascii="宋体" w:eastAsia="宋体" w:hAnsi="宋体" w:cs="宋体"/>
          <w:color w:val="333333"/>
          <w:kern w:val="0"/>
          <w:sz w:val="27"/>
          <w:szCs w:val="27"/>
        </w:rPr>
        <w:t>软件工程；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软件生命周期</w:t>
      </w:r>
      <w:r>
        <w:rPr>
          <w:rFonts w:ascii="宋体" w:eastAsia="宋体" w:hAnsi="宋体" w:cs="宋体"/>
          <w:color w:val="333333"/>
          <w:kern w:val="0"/>
          <w:sz w:val="27"/>
          <w:szCs w:val="27"/>
        </w:rPr>
        <w:t>；软件过程。</w:t>
      </w:r>
    </w:p>
    <w:p w:rsidR="00A02552" w:rsidRDefault="00A02552" w:rsidP="00A02552">
      <w:pPr>
        <w:widowControl/>
        <w:shd w:val="clear" w:color="auto" w:fill="FFFFFF"/>
        <w:spacing w:before="100" w:beforeAutospacing="1" w:after="100" w:afterAutospacing="1" w:line="36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A02552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2.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可行性研究</w:t>
      </w:r>
      <w:r w:rsidRPr="00A02552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：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可行性研究</w:t>
      </w:r>
      <w:r>
        <w:rPr>
          <w:rFonts w:ascii="宋体" w:eastAsia="宋体" w:hAnsi="宋体" w:cs="宋体"/>
          <w:color w:val="333333"/>
          <w:kern w:val="0"/>
          <w:sz w:val="27"/>
          <w:szCs w:val="27"/>
        </w:rPr>
        <w:t>的任务；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可行性研究过程</w:t>
      </w:r>
      <w:r>
        <w:rPr>
          <w:rFonts w:ascii="宋体" w:eastAsia="宋体" w:hAnsi="宋体" w:cs="宋体"/>
          <w:color w:val="333333"/>
          <w:kern w:val="0"/>
          <w:sz w:val="27"/>
          <w:szCs w:val="27"/>
        </w:rPr>
        <w:t>；系统流程图；成本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/效益分析</w:t>
      </w:r>
      <w:r>
        <w:rPr>
          <w:rFonts w:ascii="宋体" w:eastAsia="宋体" w:hAnsi="宋体" w:cs="宋体"/>
          <w:color w:val="333333"/>
          <w:kern w:val="0"/>
          <w:sz w:val="27"/>
          <w:szCs w:val="27"/>
        </w:rPr>
        <w:t>。</w:t>
      </w:r>
    </w:p>
    <w:p w:rsidR="00A02552" w:rsidRPr="00A02552" w:rsidRDefault="00A02552" w:rsidP="00A02552">
      <w:pPr>
        <w:widowControl/>
        <w:shd w:val="clear" w:color="auto" w:fill="FFFFFF"/>
        <w:spacing w:before="100" w:beforeAutospacing="1" w:after="100" w:afterAutospacing="1" w:line="36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02552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3.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需求分析</w:t>
      </w:r>
      <w:r w:rsidRPr="00A02552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：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需求分析的</w:t>
      </w:r>
      <w:r>
        <w:rPr>
          <w:rFonts w:ascii="宋体" w:eastAsia="宋体" w:hAnsi="宋体" w:cs="宋体"/>
          <w:color w:val="333333"/>
          <w:kern w:val="0"/>
          <w:sz w:val="27"/>
          <w:szCs w:val="27"/>
        </w:rPr>
        <w:t>任务；需求获取方法；分析建模与规格说明；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ER图</w:t>
      </w:r>
      <w:r>
        <w:rPr>
          <w:rFonts w:ascii="宋体" w:eastAsia="宋体" w:hAnsi="宋体" w:cs="宋体"/>
          <w:color w:val="333333"/>
          <w:kern w:val="0"/>
          <w:sz w:val="27"/>
          <w:szCs w:val="27"/>
        </w:rPr>
        <w:t>；数据流图与数据字典；状态转换图；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需求验证</w:t>
      </w:r>
      <w:r>
        <w:rPr>
          <w:rFonts w:ascii="宋体" w:eastAsia="宋体" w:hAnsi="宋体" w:cs="宋体"/>
          <w:color w:val="333333"/>
          <w:kern w:val="0"/>
          <w:sz w:val="27"/>
          <w:szCs w:val="27"/>
        </w:rPr>
        <w:t>。</w:t>
      </w:r>
    </w:p>
    <w:p w:rsidR="00A02552" w:rsidRPr="00A02552" w:rsidRDefault="00A02552" w:rsidP="00A02552">
      <w:pPr>
        <w:widowControl/>
        <w:shd w:val="clear" w:color="auto" w:fill="FFFFFF"/>
        <w:spacing w:before="100" w:beforeAutospacing="1" w:after="100" w:afterAutospacing="1" w:line="36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02552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4.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总体设计</w:t>
      </w:r>
      <w:r w:rsidRPr="00A02552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：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设计过程；</w:t>
      </w:r>
      <w:r>
        <w:rPr>
          <w:rFonts w:ascii="宋体" w:eastAsia="宋体" w:hAnsi="宋体" w:cs="宋体"/>
          <w:color w:val="333333"/>
          <w:kern w:val="0"/>
          <w:sz w:val="27"/>
          <w:szCs w:val="27"/>
        </w:rPr>
        <w:t>设计原理；启发规则；描述工具；面向数据流的设计方法。</w:t>
      </w:r>
    </w:p>
    <w:p w:rsidR="00A02552" w:rsidRPr="00A02552" w:rsidRDefault="00A02552" w:rsidP="00A02552">
      <w:pPr>
        <w:widowControl/>
        <w:shd w:val="clear" w:color="auto" w:fill="FFFFFF"/>
        <w:spacing w:before="100" w:beforeAutospacing="1" w:after="100" w:afterAutospacing="1" w:line="36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02552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5.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详细设计</w:t>
      </w:r>
      <w:r w:rsidRPr="00A02552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：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结构程序设计；</w:t>
      </w:r>
      <w:r>
        <w:rPr>
          <w:rFonts w:ascii="宋体" w:eastAsia="宋体" w:hAnsi="宋体" w:cs="宋体"/>
          <w:color w:val="333333"/>
          <w:kern w:val="0"/>
          <w:sz w:val="27"/>
          <w:szCs w:val="27"/>
        </w:rPr>
        <w:t>过程设计的工具；面向数据结构的设计方法；程序复杂程度的定量度量。</w:t>
      </w:r>
    </w:p>
    <w:p w:rsidR="00A02552" w:rsidRPr="00A02552" w:rsidRDefault="00A02552" w:rsidP="00A02552">
      <w:pPr>
        <w:widowControl/>
        <w:shd w:val="clear" w:color="auto" w:fill="FFFFFF"/>
        <w:spacing w:before="100" w:beforeAutospacing="1" w:after="100" w:afterAutospacing="1" w:line="36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02552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lastRenderedPageBreak/>
        <w:t>6.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实现：</w:t>
      </w:r>
      <w:r>
        <w:rPr>
          <w:rFonts w:ascii="宋体" w:eastAsia="宋体" w:hAnsi="宋体" w:cs="宋体"/>
          <w:color w:val="333333"/>
          <w:kern w:val="0"/>
          <w:sz w:val="27"/>
          <w:szCs w:val="27"/>
        </w:rPr>
        <w:t>编码；软件测试基础；单元测试；集成测试；确认测试；</w:t>
      </w:r>
      <w:proofErr w:type="gramStart"/>
      <w:r>
        <w:rPr>
          <w:rFonts w:ascii="宋体" w:eastAsia="宋体" w:hAnsi="宋体" w:cs="宋体"/>
          <w:color w:val="333333"/>
          <w:kern w:val="0"/>
          <w:sz w:val="27"/>
          <w:szCs w:val="27"/>
        </w:rPr>
        <w:t>白盒测试</w:t>
      </w:r>
      <w:proofErr w:type="gramEnd"/>
      <w:r>
        <w:rPr>
          <w:rFonts w:ascii="宋体" w:eastAsia="宋体" w:hAnsi="宋体" w:cs="宋体"/>
          <w:color w:val="333333"/>
          <w:kern w:val="0"/>
          <w:sz w:val="27"/>
          <w:szCs w:val="27"/>
        </w:rPr>
        <w:t>技术；黑盒测试技术；调试；软件可靠性。</w:t>
      </w:r>
    </w:p>
    <w:p w:rsidR="00A02552" w:rsidRPr="00A02552" w:rsidRDefault="00A02552" w:rsidP="00A02552">
      <w:pPr>
        <w:widowControl/>
        <w:shd w:val="clear" w:color="auto" w:fill="FFFFFF"/>
        <w:spacing w:before="100" w:beforeAutospacing="1" w:after="100" w:afterAutospacing="1" w:line="36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02552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7.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维护：</w:t>
      </w:r>
      <w:r>
        <w:rPr>
          <w:rFonts w:ascii="宋体" w:eastAsia="宋体" w:hAnsi="宋体" w:cs="宋体"/>
          <w:color w:val="333333"/>
          <w:kern w:val="0"/>
          <w:sz w:val="27"/>
          <w:szCs w:val="27"/>
        </w:rPr>
        <w:t>软件维护的定义；软件维护的特点；软件维护过程；软件的可维护性；预防性维护；软件</w:t>
      </w:r>
      <w:proofErr w:type="gramStart"/>
      <w:r>
        <w:rPr>
          <w:rFonts w:ascii="宋体" w:eastAsia="宋体" w:hAnsi="宋体" w:cs="宋体"/>
          <w:color w:val="333333"/>
          <w:kern w:val="0"/>
          <w:sz w:val="27"/>
          <w:szCs w:val="27"/>
        </w:rPr>
        <w:t>再工程</w:t>
      </w:r>
      <w:proofErr w:type="gramEnd"/>
      <w:r>
        <w:rPr>
          <w:rFonts w:ascii="宋体" w:eastAsia="宋体" w:hAnsi="宋体" w:cs="宋体"/>
          <w:color w:val="333333"/>
          <w:kern w:val="0"/>
          <w:sz w:val="27"/>
          <w:szCs w:val="27"/>
        </w:rPr>
        <w:t>过程。</w:t>
      </w:r>
    </w:p>
    <w:p w:rsidR="00A02552" w:rsidRPr="00A02552" w:rsidRDefault="00A02552" w:rsidP="00A02552">
      <w:pPr>
        <w:widowControl/>
        <w:shd w:val="clear" w:color="auto" w:fill="FFFFFF"/>
        <w:spacing w:before="100" w:beforeAutospacing="1" w:after="100" w:afterAutospacing="1" w:line="36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02552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8.</w:t>
      </w:r>
      <w:r w:rsidR="00DE6C45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软件项目管理：</w:t>
      </w:r>
      <w:r w:rsidR="00DE6C45">
        <w:rPr>
          <w:rFonts w:ascii="宋体" w:eastAsia="宋体" w:hAnsi="宋体" w:cs="宋体"/>
          <w:color w:val="333333"/>
          <w:kern w:val="0"/>
          <w:sz w:val="27"/>
          <w:szCs w:val="27"/>
        </w:rPr>
        <w:t>估算软件规模；工作量估计；进度计划；人员组织；质量保证；软件配置管理；能力成熟度模型。</w:t>
      </w:r>
    </w:p>
    <w:p w:rsidR="00A02552" w:rsidRPr="00A02552" w:rsidRDefault="00A02552" w:rsidP="00A02552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02552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三、主要参考书</w:t>
      </w:r>
    </w:p>
    <w:p w:rsidR="00A02552" w:rsidRPr="00A02552" w:rsidRDefault="00A02552" w:rsidP="00A02552">
      <w:pPr>
        <w:widowControl/>
        <w:shd w:val="clear" w:color="auto" w:fill="FFFFFF"/>
        <w:spacing w:before="100" w:beforeAutospacing="1" w:after="100" w:afterAutospacing="1" w:line="36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02552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1.</w:t>
      </w:r>
      <w:r w:rsidR="00DE6C45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张海藩</w:t>
      </w:r>
      <w:r w:rsidR="00DE6C45">
        <w:rPr>
          <w:rFonts w:ascii="宋体" w:eastAsia="宋体" w:hAnsi="宋体" w:cs="宋体"/>
          <w:color w:val="333333"/>
          <w:kern w:val="0"/>
          <w:sz w:val="27"/>
          <w:szCs w:val="27"/>
        </w:rPr>
        <w:t>、牟永敏</w:t>
      </w:r>
      <w:r w:rsidR="00DE6C45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 xml:space="preserve"> </w:t>
      </w:r>
      <w:r w:rsidR="00DE6C45">
        <w:rPr>
          <w:rFonts w:ascii="宋体" w:eastAsia="宋体" w:hAnsi="宋体" w:cs="宋体"/>
          <w:color w:val="333333"/>
          <w:kern w:val="0"/>
          <w:sz w:val="27"/>
          <w:szCs w:val="27"/>
        </w:rPr>
        <w:t>编著：《</w:t>
      </w:r>
      <w:r w:rsidR="00DE6C45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软件工程</w:t>
      </w:r>
      <w:r w:rsidR="00DE6C45">
        <w:rPr>
          <w:rFonts w:ascii="宋体" w:eastAsia="宋体" w:hAnsi="宋体" w:cs="宋体"/>
          <w:color w:val="333333"/>
          <w:kern w:val="0"/>
          <w:sz w:val="27"/>
          <w:szCs w:val="27"/>
        </w:rPr>
        <w:t>导论（</w:t>
      </w:r>
      <w:r w:rsidR="00DE6C45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第6版</w:t>
      </w:r>
      <w:r w:rsidR="00DE6C45">
        <w:rPr>
          <w:rFonts w:ascii="宋体" w:eastAsia="宋体" w:hAnsi="宋体" w:cs="宋体"/>
          <w:color w:val="333333"/>
          <w:kern w:val="0"/>
          <w:sz w:val="27"/>
          <w:szCs w:val="27"/>
        </w:rPr>
        <w:t>）》</w:t>
      </w:r>
      <w:r w:rsidRPr="00A02552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，</w:t>
      </w:r>
      <w:r w:rsidR="00DE6C45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清华大学出版社</w:t>
      </w:r>
      <w:r w:rsidR="00DE6C45">
        <w:rPr>
          <w:rFonts w:ascii="宋体" w:eastAsia="宋体" w:hAnsi="宋体" w:cs="宋体"/>
          <w:color w:val="333333"/>
          <w:kern w:val="0"/>
          <w:sz w:val="27"/>
          <w:szCs w:val="27"/>
        </w:rPr>
        <w:t>，</w:t>
      </w:r>
      <w:r w:rsidR="00DE6C45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2013年8月</w:t>
      </w:r>
    </w:p>
    <w:p w:rsidR="005F538C" w:rsidRPr="00A02552" w:rsidRDefault="00A02552" w:rsidP="00DE6C45">
      <w:pPr>
        <w:widowControl/>
        <w:shd w:val="clear" w:color="auto" w:fill="FFFFFF"/>
        <w:spacing w:before="100" w:beforeAutospacing="1" w:after="100" w:afterAutospacing="1" w:line="360" w:lineRule="auto"/>
        <w:ind w:firstLine="480"/>
        <w:jc w:val="left"/>
      </w:pPr>
      <w:r w:rsidRPr="00A02552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2.</w:t>
      </w:r>
      <w:r w:rsidR="00DE6C45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郑仁杰</w:t>
      </w:r>
      <w:r w:rsidRPr="00A02552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、</w:t>
      </w:r>
      <w:r w:rsidR="00DE6C45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马素霞</w:t>
      </w:r>
      <w:r w:rsidR="00DE6C45">
        <w:rPr>
          <w:rFonts w:ascii="宋体" w:eastAsia="宋体" w:hAnsi="宋体" w:cs="宋体"/>
          <w:color w:val="333333"/>
          <w:kern w:val="0"/>
          <w:sz w:val="27"/>
          <w:szCs w:val="27"/>
        </w:rPr>
        <w:t>、殷人昆</w:t>
      </w:r>
      <w:r w:rsidR="00DE6C45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 xml:space="preserve"> 编著</w:t>
      </w:r>
      <w:r w:rsidRPr="00A02552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：《</w:t>
      </w:r>
      <w:r w:rsidR="00DE6C45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软件工程</w:t>
      </w:r>
      <w:r w:rsidR="00DE6C45">
        <w:rPr>
          <w:rFonts w:ascii="宋体" w:eastAsia="宋体" w:hAnsi="宋体" w:cs="宋体"/>
          <w:color w:val="333333"/>
          <w:kern w:val="0"/>
          <w:sz w:val="27"/>
          <w:szCs w:val="27"/>
        </w:rPr>
        <w:t>（</w:t>
      </w:r>
      <w:r w:rsidR="00DE6C45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第2版</w:t>
      </w:r>
      <w:r w:rsidR="00DE6C45">
        <w:rPr>
          <w:rFonts w:ascii="宋体" w:eastAsia="宋体" w:hAnsi="宋体" w:cs="宋体"/>
          <w:color w:val="333333"/>
          <w:kern w:val="0"/>
          <w:sz w:val="27"/>
          <w:szCs w:val="27"/>
        </w:rPr>
        <w:t>）</w:t>
      </w:r>
      <w:r w:rsidRPr="00A02552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》，</w:t>
      </w:r>
      <w:r w:rsidR="00DE6C45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机械工业出版社</w:t>
      </w:r>
      <w:r w:rsidRPr="00A02552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，20</w:t>
      </w:r>
      <w:r w:rsidR="00DE6C45">
        <w:rPr>
          <w:rFonts w:ascii="宋体" w:eastAsia="宋体" w:hAnsi="宋体" w:cs="宋体"/>
          <w:color w:val="333333"/>
          <w:kern w:val="0"/>
          <w:sz w:val="27"/>
          <w:szCs w:val="27"/>
        </w:rPr>
        <w:t>14</w:t>
      </w:r>
      <w:r w:rsidRPr="00A02552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年</w:t>
      </w:r>
      <w:r w:rsidR="00DE6C45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11</w:t>
      </w:r>
      <w:r w:rsidRPr="00A02552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月</w:t>
      </w:r>
    </w:p>
    <w:sectPr w:rsidR="005F538C" w:rsidRPr="00A025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8C"/>
    <w:rsid w:val="005F538C"/>
    <w:rsid w:val="006A347C"/>
    <w:rsid w:val="00A02552"/>
    <w:rsid w:val="00AC709C"/>
    <w:rsid w:val="00DE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CFE07"/>
  <w15:chartTrackingRefBased/>
  <w15:docId w15:val="{4C17D4CD-FDE5-4985-9769-E161CDB1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4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</dc:creator>
  <cp:keywords/>
  <dc:description/>
  <cp:lastModifiedBy>ZH</cp:lastModifiedBy>
  <cp:revision>4</cp:revision>
  <dcterms:created xsi:type="dcterms:W3CDTF">2019-09-18T11:40:00Z</dcterms:created>
  <dcterms:modified xsi:type="dcterms:W3CDTF">2019-09-18T12:05:00Z</dcterms:modified>
</cp:coreProperties>
</file>