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F" w:rsidRPr="00AD61AF" w:rsidRDefault="00A85B82">
      <w:pPr>
        <w:spacing w:line="560" w:lineRule="exact"/>
        <w:jc w:val="center"/>
        <w:rPr>
          <w:rFonts w:ascii="方正小标宋简体" w:eastAsia="方正小标宋简体" w:hAnsi="黑体" w:hint="eastAsia"/>
          <w:bCs/>
          <w:sz w:val="44"/>
          <w:szCs w:val="44"/>
        </w:rPr>
      </w:pPr>
      <w:r w:rsidRPr="00AD61AF">
        <w:rPr>
          <w:rFonts w:ascii="方正小标宋简体" w:eastAsia="方正小标宋简体" w:hAnsi="黑体" w:hint="eastAsia"/>
          <w:bCs/>
          <w:sz w:val="44"/>
          <w:szCs w:val="44"/>
        </w:rPr>
        <w:t>长春工业大学化学与生命科学</w:t>
      </w:r>
      <w:r w:rsidR="00AD61AF" w:rsidRPr="00AD61AF">
        <w:rPr>
          <w:rFonts w:ascii="方正小标宋简体" w:eastAsia="方正小标宋简体" w:hAnsi="黑体" w:hint="eastAsia"/>
          <w:bCs/>
          <w:sz w:val="44"/>
          <w:szCs w:val="44"/>
        </w:rPr>
        <w:t>学院</w:t>
      </w:r>
    </w:p>
    <w:p w:rsidR="00246F1D" w:rsidRPr="00AD61AF" w:rsidRDefault="00A85B82">
      <w:pPr>
        <w:spacing w:line="560" w:lineRule="exact"/>
        <w:jc w:val="center"/>
        <w:rPr>
          <w:rFonts w:ascii="方正小标宋简体" w:eastAsia="方正小标宋简体" w:hAnsi="黑体" w:hint="eastAsia"/>
          <w:sz w:val="44"/>
          <w:szCs w:val="44"/>
        </w:rPr>
      </w:pPr>
      <w:r w:rsidRPr="00AD61AF">
        <w:rPr>
          <w:rFonts w:ascii="方正小标宋简体" w:eastAsia="方正小标宋简体" w:hAnsi="黑体" w:hint="eastAsia"/>
          <w:bCs/>
          <w:sz w:val="44"/>
          <w:szCs w:val="44"/>
        </w:rPr>
        <w:t>202</w:t>
      </w:r>
      <w:r w:rsidR="00C04349" w:rsidRPr="00AD61AF">
        <w:rPr>
          <w:rFonts w:ascii="方正小标宋简体" w:eastAsia="方正小标宋简体" w:hAnsi="黑体" w:hint="eastAsia"/>
          <w:bCs/>
          <w:sz w:val="44"/>
          <w:szCs w:val="44"/>
        </w:rPr>
        <w:t>1</w:t>
      </w:r>
      <w:r w:rsidRPr="00AD61AF">
        <w:rPr>
          <w:rFonts w:ascii="方正小标宋简体" w:eastAsia="方正小标宋简体" w:hAnsi="黑体" w:hint="eastAsia"/>
          <w:bCs/>
          <w:sz w:val="44"/>
          <w:szCs w:val="44"/>
        </w:rPr>
        <w:t>年硕士研究生招生复试细则</w:t>
      </w:r>
    </w:p>
    <w:p w:rsidR="00246F1D" w:rsidRPr="007D289D" w:rsidRDefault="00246F1D">
      <w:pPr>
        <w:spacing w:line="560" w:lineRule="exact"/>
        <w:jc w:val="center"/>
        <w:rPr>
          <w:rFonts w:asciiTheme="majorEastAsia" w:eastAsiaTheme="majorEastAsia" w:hAnsiTheme="majorEastAsia"/>
          <w:sz w:val="24"/>
          <w:szCs w:val="24"/>
        </w:rPr>
      </w:pPr>
    </w:p>
    <w:p w:rsidR="005B3C03" w:rsidRPr="00AD61AF" w:rsidRDefault="00A85B82" w:rsidP="00AD61AF">
      <w:pPr>
        <w:spacing w:line="560" w:lineRule="exact"/>
        <w:rPr>
          <w:rFonts w:ascii="仿宋_GB2312" w:eastAsia="仿宋_GB2312" w:hAnsiTheme="majorEastAsia" w:hint="eastAsia"/>
          <w:sz w:val="32"/>
          <w:szCs w:val="32"/>
        </w:rPr>
      </w:pPr>
      <w:r w:rsidRPr="00AD61AF">
        <w:rPr>
          <w:rFonts w:ascii="仿宋_GB2312" w:eastAsia="仿宋_GB2312" w:hAnsiTheme="majorEastAsia" w:hint="eastAsia"/>
          <w:sz w:val="32"/>
          <w:szCs w:val="32"/>
        </w:rPr>
        <w:t xml:space="preserve">  </w:t>
      </w:r>
      <w:r w:rsidR="007D289D" w:rsidRPr="00AD61AF">
        <w:rPr>
          <w:rFonts w:ascii="仿宋_GB2312" w:eastAsia="仿宋_GB2312" w:hAnsiTheme="majorEastAsia" w:hint="eastAsia"/>
          <w:sz w:val="32"/>
          <w:szCs w:val="32"/>
        </w:rPr>
        <w:t xml:space="preserve"> </w:t>
      </w:r>
      <w:r w:rsidRPr="00AD61AF">
        <w:rPr>
          <w:rFonts w:ascii="仿宋_GB2312" w:eastAsia="仿宋_GB2312" w:hAnsiTheme="majorEastAsia" w:hint="eastAsia"/>
          <w:sz w:val="32"/>
          <w:szCs w:val="32"/>
        </w:rPr>
        <w:t xml:space="preserve"> 按照学校研究生复试的整体安排，</w:t>
      </w:r>
      <w:r w:rsidR="005B3C03" w:rsidRPr="00AD61AF">
        <w:rPr>
          <w:rFonts w:ascii="仿宋_GB2312" w:eastAsia="仿宋_GB2312" w:hAnsiTheme="majorEastAsia" w:hint="eastAsia"/>
          <w:sz w:val="32"/>
          <w:szCs w:val="32"/>
        </w:rPr>
        <w:t>结合我院硕士研究生招生复试录取工作实际情况，制定本复试细则。</w:t>
      </w:r>
    </w:p>
    <w:p w:rsidR="000B55C2" w:rsidRPr="00AD61AF" w:rsidRDefault="000B55C2" w:rsidP="00AD61AF">
      <w:pPr>
        <w:pStyle w:val="a6"/>
        <w:spacing w:line="560" w:lineRule="exact"/>
        <w:ind w:firstLineChars="200" w:firstLine="640"/>
        <w:jc w:val="both"/>
        <w:rPr>
          <w:rFonts w:ascii="黑体" w:eastAsia="黑体" w:hAnsi="黑体" w:cs="Times New Roman" w:hint="eastAsia"/>
          <w:sz w:val="32"/>
          <w:szCs w:val="32"/>
        </w:rPr>
      </w:pPr>
      <w:r w:rsidRPr="00AD61AF">
        <w:rPr>
          <w:rFonts w:ascii="黑体" w:eastAsia="黑体" w:hAnsi="黑体" w:cs="Times New Roman" w:hint="eastAsia"/>
          <w:sz w:val="32"/>
          <w:szCs w:val="32"/>
        </w:rPr>
        <w:t>一、指导思想</w:t>
      </w:r>
    </w:p>
    <w:p w:rsidR="000B55C2" w:rsidRPr="00AD61AF" w:rsidRDefault="000B55C2"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以习近平新时代中国特色社会主义思想为指导，全面落实党的教育方针，按照《2021年全国硕士研究生招生工作管理规定》《关于做好2021年全国硕士研究生招生录取工作的通知》等文件要求，统筹做好疫情防控和复试组织工作。坚持“按需招生、全面衡量、择优录取、宁缺毋滥”的总原则，在确保安全性、公平性、科学性的基础上，统筹兼顾、严格管理，科学稳妥做好我院2021年全国硕士研究生招生考试复试录取工作。</w:t>
      </w:r>
    </w:p>
    <w:p w:rsidR="00246F1D" w:rsidRPr="00AD61AF" w:rsidRDefault="000B55C2" w:rsidP="00AD61AF">
      <w:pPr>
        <w:pStyle w:val="a6"/>
        <w:spacing w:line="560" w:lineRule="exact"/>
        <w:ind w:firstLineChars="200" w:firstLine="480"/>
        <w:jc w:val="both"/>
        <w:rPr>
          <w:rFonts w:ascii="黑体" w:eastAsia="黑体" w:hAnsi="黑体"/>
          <w:bCs/>
        </w:rPr>
      </w:pPr>
      <w:r w:rsidRPr="00AD61AF">
        <w:rPr>
          <w:rFonts w:ascii="黑体" w:eastAsia="黑体" w:hAnsi="黑体"/>
          <w:bCs/>
        </w:rPr>
        <w:t>二、</w:t>
      </w:r>
      <w:r w:rsidR="00A85B82" w:rsidRPr="00AD61AF">
        <w:rPr>
          <w:rFonts w:ascii="黑体" w:eastAsia="黑体" w:hAnsi="黑体"/>
          <w:bCs/>
        </w:rPr>
        <w:t>组织管理</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（一）学院成立研究生工作领导小组，研究生招生复试工作领导小组，按照学校本年度硕士研究生复试录取工作安排，负责具体落实学院的研究生复试和录取工作。</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1、学院成立研究生</w:t>
      </w:r>
      <w:r w:rsidR="000B55C2" w:rsidRPr="00AD61AF">
        <w:rPr>
          <w:rFonts w:ascii="仿宋_GB2312" w:eastAsia="仿宋_GB2312" w:hAnsiTheme="majorEastAsia" w:cs="Times New Roman" w:hint="eastAsia"/>
          <w:sz w:val="32"/>
          <w:szCs w:val="32"/>
        </w:rPr>
        <w:t>招生</w:t>
      </w:r>
      <w:r w:rsidRPr="00AD61AF">
        <w:rPr>
          <w:rFonts w:ascii="仿宋_GB2312" w:eastAsia="仿宋_GB2312" w:hAnsiTheme="majorEastAsia" w:cs="Times New Roman" w:hint="eastAsia"/>
          <w:sz w:val="32"/>
          <w:szCs w:val="32"/>
        </w:rPr>
        <w:t>工作领导小组：</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组长：于洪 敖玉辉</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副组长：孙国英</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组员：徐炳锋 周德凤 王志兵</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秘书：赵宝华</w:t>
      </w:r>
    </w:p>
    <w:p w:rsidR="00246F1D" w:rsidRPr="00AD61AF" w:rsidRDefault="00A85B82"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lastRenderedPageBreak/>
        <w:t>2、学院招生复试工作小组</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组长：孙国英</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副组长：敖玉辉</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 xml:space="preserve">组员：周德凤 王志兵 </w:t>
      </w:r>
      <w:r w:rsidR="000B55C2" w:rsidRPr="00AD61AF">
        <w:rPr>
          <w:rFonts w:ascii="仿宋_GB2312" w:eastAsia="仿宋_GB2312" w:hAnsiTheme="majorEastAsia" w:cs="Times New Roman" w:hint="eastAsia"/>
          <w:sz w:val="32"/>
          <w:szCs w:val="32"/>
        </w:rPr>
        <w:t xml:space="preserve">刘宇 </w:t>
      </w:r>
      <w:r w:rsidRPr="00AD61AF">
        <w:rPr>
          <w:rFonts w:ascii="仿宋_GB2312" w:eastAsia="仿宋_GB2312" w:hAnsiTheme="majorEastAsia" w:cs="Times New Roman" w:hint="eastAsia"/>
          <w:sz w:val="32"/>
          <w:szCs w:val="32"/>
        </w:rPr>
        <w:t xml:space="preserve">李奚 </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秘书：赵宝华</w:t>
      </w:r>
      <w:r w:rsidR="000B55C2" w:rsidRPr="00AD61AF">
        <w:rPr>
          <w:rFonts w:ascii="仿宋_GB2312" w:eastAsia="仿宋_GB2312" w:hAnsiTheme="majorEastAsia" w:cs="Times New Roman" w:hint="eastAsia"/>
          <w:sz w:val="32"/>
          <w:szCs w:val="32"/>
        </w:rPr>
        <w:t xml:space="preserve"> </w:t>
      </w:r>
      <w:r w:rsidR="00791D7E" w:rsidRPr="00AD61AF">
        <w:rPr>
          <w:rFonts w:ascii="仿宋_GB2312" w:eastAsia="仿宋_GB2312" w:hAnsiTheme="majorEastAsia" w:cs="Times New Roman" w:hint="eastAsia"/>
          <w:sz w:val="32"/>
          <w:szCs w:val="32"/>
        </w:rPr>
        <w:t>尚垒</w:t>
      </w: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（二）学院按招生专业及复试考生人数组织成立三个复试小组，复试小组每组5人，在学校研究生招生工作领导小组和学院研究生招生工作领导小组的指导下具体实施复试工作。</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（三）在复试组织过程中，学院切实发挥疫情防控工作小组的职能，做好会议室等复试相关工作场所消毒、通风工作，确保工作人员个人防护到位，遵守保持社交距离的防疫准则。</w:t>
      </w:r>
    </w:p>
    <w:p w:rsidR="00AD61AF" w:rsidRPr="00AD61AF" w:rsidRDefault="008303F0" w:rsidP="00AD61AF">
      <w:pPr>
        <w:pStyle w:val="a6"/>
        <w:spacing w:line="560" w:lineRule="exact"/>
        <w:ind w:firstLineChars="200" w:firstLine="640"/>
        <w:jc w:val="both"/>
        <w:rPr>
          <w:rFonts w:ascii="黑体" w:eastAsia="黑体" w:hAnsi="黑体" w:hint="eastAsia"/>
          <w:bCs/>
          <w:sz w:val="32"/>
          <w:szCs w:val="32"/>
        </w:rPr>
      </w:pPr>
      <w:r w:rsidRPr="00AD61AF">
        <w:rPr>
          <w:rFonts w:ascii="黑体" w:eastAsia="黑体" w:hAnsi="黑体"/>
          <w:bCs/>
          <w:sz w:val="32"/>
          <w:szCs w:val="32"/>
        </w:rPr>
        <w:t>三</w:t>
      </w:r>
      <w:r w:rsidR="00A85B82" w:rsidRPr="00AD61AF">
        <w:rPr>
          <w:rFonts w:ascii="黑体" w:eastAsia="黑体" w:hAnsi="黑体"/>
          <w:bCs/>
          <w:sz w:val="32"/>
          <w:szCs w:val="32"/>
        </w:rPr>
        <w:t>、复试</w:t>
      </w:r>
    </w:p>
    <w:p w:rsidR="00246F1D" w:rsidRPr="00AD61AF" w:rsidRDefault="00A85B82" w:rsidP="00AD61AF">
      <w:pPr>
        <w:pStyle w:val="a6"/>
        <w:spacing w:line="560" w:lineRule="exact"/>
        <w:ind w:firstLineChars="200" w:firstLine="643"/>
        <w:jc w:val="both"/>
        <w:rPr>
          <w:rStyle w:val="15"/>
          <w:rFonts w:ascii="仿宋_GB2312" w:eastAsia="仿宋_GB2312" w:hAnsiTheme="majorEastAsia" w:hint="eastAsia"/>
          <w:b w:val="0"/>
          <w:sz w:val="32"/>
          <w:szCs w:val="32"/>
        </w:rPr>
      </w:pPr>
      <w:r w:rsidRPr="00AD61AF">
        <w:rPr>
          <w:rStyle w:val="15"/>
          <w:rFonts w:ascii="仿宋_GB2312" w:eastAsia="仿宋_GB2312" w:hAnsiTheme="majorEastAsia" w:hint="eastAsia"/>
          <w:sz w:val="32"/>
          <w:szCs w:val="32"/>
        </w:rPr>
        <w:t>（一）复试方式</w:t>
      </w:r>
    </w:p>
    <w:p w:rsid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Style w:val="15"/>
          <w:rFonts w:ascii="仿宋_GB2312" w:eastAsia="仿宋_GB2312" w:hAnsiTheme="majorEastAsia" w:hint="eastAsia"/>
          <w:b w:val="0"/>
          <w:sz w:val="32"/>
          <w:szCs w:val="32"/>
        </w:rPr>
        <w:t>1.</w:t>
      </w:r>
      <w:r w:rsidRPr="00AD61AF">
        <w:rPr>
          <w:rFonts w:ascii="仿宋_GB2312" w:eastAsia="仿宋_GB2312" w:hAnsiTheme="majorEastAsia" w:cs="Times New Roman" w:hint="eastAsia"/>
          <w:bCs/>
          <w:sz w:val="32"/>
          <w:szCs w:val="32"/>
        </w:rPr>
        <w:t>2021年我院硕士研究生复试采取网络远程复试的方式进行，选用“学信网”招生远程面试系统。招生专业目录中所列的复试笔试科目，按照原考核范围纳入到网络远程复试中，通过面试的方式一并进行考核。</w:t>
      </w:r>
    </w:p>
    <w:p w:rsidR="00A52AA4" w:rsidRPr="00AD61AF" w:rsidRDefault="00A52AA4" w:rsidP="00AD61AF">
      <w:pPr>
        <w:pStyle w:val="a6"/>
        <w:spacing w:line="560" w:lineRule="exact"/>
        <w:ind w:firstLineChars="200" w:firstLine="643"/>
        <w:jc w:val="both"/>
        <w:rPr>
          <w:rStyle w:val="15"/>
          <w:rFonts w:ascii="仿宋_GB2312" w:eastAsia="仿宋_GB2312" w:hAnsiTheme="majorEastAsia" w:hint="eastAsia"/>
          <w:b w:val="0"/>
          <w:sz w:val="32"/>
          <w:szCs w:val="32"/>
        </w:rPr>
      </w:pPr>
      <w:r w:rsidRPr="00AD61AF">
        <w:rPr>
          <w:rStyle w:val="15"/>
          <w:rFonts w:ascii="仿宋_GB2312" w:eastAsia="仿宋_GB2312" w:hAnsiTheme="majorEastAsia" w:hint="eastAsia"/>
          <w:sz w:val="32"/>
          <w:szCs w:val="32"/>
        </w:rPr>
        <w:t>（</w:t>
      </w:r>
      <w:r w:rsidR="008218E0" w:rsidRPr="00AD61AF">
        <w:rPr>
          <w:rStyle w:val="15"/>
          <w:rFonts w:ascii="仿宋_GB2312" w:eastAsia="仿宋_GB2312" w:hAnsiTheme="majorEastAsia" w:hint="eastAsia"/>
          <w:sz w:val="32"/>
          <w:szCs w:val="32"/>
        </w:rPr>
        <w:t>二</w:t>
      </w:r>
      <w:r w:rsidRPr="00AD61AF">
        <w:rPr>
          <w:rStyle w:val="15"/>
          <w:rFonts w:ascii="仿宋_GB2312" w:eastAsia="仿宋_GB2312" w:hAnsiTheme="majorEastAsia" w:hint="eastAsia"/>
          <w:sz w:val="32"/>
          <w:szCs w:val="32"/>
        </w:rPr>
        <w:t>）复试资格审查</w:t>
      </w:r>
    </w:p>
    <w:p w:rsidR="00A52AA4" w:rsidRPr="00AD61AF" w:rsidRDefault="0000131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学院</w:t>
      </w:r>
      <w:r w:rsidR="00A52AA4" w:rsidRPr="00AD61AF">
        <w:rPr>
          <w:rFonts w:ascii="仿宋_GB2312" w:eastAsia="仿宋_GB2312" w:hAnsiTheme="majorEastAsia" w:cs="Times New Roman" w:hint="eastAsia"/>
          <w:bCs/>
          <w:sz w:val="32"/>
          <w:szCs w:val="32"/>
        </w:rPr>
        <w:t>成立复试资格审查小组，在复试前对考生进行资格审查。2021年复试资格审查主要为电子版材料线上审查和面试视频审查。参加复试考生需要提供的个人材料扫描件（可通过手机软件扫描完成）有：</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lastRenderedPageBreak/>
        <w:t>1.本人有效身份证件扫描件1份；</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2.本人近期上半身免冠近照1张，要求五官清晰，具有完全的辨识度；</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3.应届本科毕业生需要提供注册信息完整的学生证扫描件。在2021年入学前可取得国家承认的本科毕业证书的自学考试和网络教育本科生，须出示颁发毕业证书的省级高等教育自学考试办公室或网络教育高校出具的相关证明扫描件（复印件）；</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4.往届毕业生需要提供毕业证书或教育部学历证书电子注册备案表或中国高等教育学历认证报告的扫描件1份；国（境）外获得学历、学位的须提供由教育部留学服务中心出具的国外学历学位认证扫描件1份，获得学历、学位时间以认证书上认定的时间为准；</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5.同等学历考生需要提供符合招生录取规定年限的毕业证书或教育部学历证书电子注册备案表或中国高等教育学历认证报告的扫描件1份；</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6.经审查学历（学籍）信息有疑义的考生须在规定时间内提供权威机构出具的认证证明，否则不予录取；</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7.“退役大学生士兵专项计划”考生需要提供本人《入伍批准书》和《退出现役证》扫描件各1份；</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8.符合加分政策的考生请于2021年3月25日前向长春工业大学研招办登记（联系电话：0431-85716566），上交相关证明材料，研招办将对证明材料进行核实。</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lastRenderedPageBreak/>
        <w:t>9.《长春工业大学2021年硕士研究生招生诚信复试承诺书》扫描件1份，由学校统一制定，考生下载后填写。</w:t>
      </w:r>
    </w:p>
    <w:p w:rsidR="00A52AA4"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资格审查未通过或在面试过程中发现身份不符的考生将直接取消复试资格，责任由考生自负。</w:t>
      </w:r>
    </w:p>
    <w:p w:rsidR="007D289D" w:rsidRPr="00AD61AF" w:rsidRDefault="00A52AA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以上所述材料新生在入学时须提供原件，以备入学资格核查，对材料不符或弄虚做假者，取消录取资格。</w:t>
      </w:r>
    </w:p>
    <w:p w:rsidR="008218E0" w:rsidRPr="00AD61AF" w:rsidRDefault="00A85B82" w:rsidP="00AD61AF">
      <w:pPr>
        <w:pStyle w:val="a6"/>
        <w:spacing w:line="560" w:lineRule="exact"/>
        <w:ind w:firstLineChars="200" w:firstLine="640"/>
        <w:jc w:val="both"/>
        <w:rPr>
          <w:rStyle w:val="15"/>
          <w:rFonts w:ascii="仿宋_GB2312" w:eastAsia="仿宋_GB2312" w:hAnsiTheme="majorEastAsia" w:hint="eastAsia"/>
          <w:sz w:val="32"/>
          <w:szCs w:val="32"/>
        </w:rPr>
      </w:pPr>
      <w:r w:rsidRPr="00AD61AF">
        <w:rPr>
          <w:rFonts w:ascii="仿宋_GB2312" w:eastAsia="仿宋_GB2312" w:hAnsiTheme="majorEastAsia" w:cs="Times New Roman" w:hint="eastAsia"/>
          <w:sz w:val="32"/>
          <w:szCs w:val="32"/>
        </w:rPr>
        <w:t>（三）</w:t>
      </w:r>
      <w:r w:rsidR="008218E0" w:rsidRPr="00AD61AF">
        <w:rPr>
          <w:rStyle w:val="15"/>
          <w:rFonts w:ascii="仿宋_GB2312" w:eastAsia="仿宋_GB2312" w:hAnsiTheme="majorEastAsia" w:hint="eastAsia"/>
          <w:sz w:val="32"/>
          <w:szCs w:val="32"/>
        </w:rPr>
        <w:t>复试时间安排</w:t>
      </w:r>
    </w:p>
    <w:p w:rsidR="008218E0" w:rsidRPr="00AD61AF" w:rsidRDefault="008218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1. 3月20日起，全面启动复试工作。</w:t>
      </w:r>
    </w:p>
    <w:p w:rsidR="008218E0" w:rsidRPr="00AD61AF" w:rsidRDefault="008218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2. 3月22日起，各学院正式开始进行网络远程复试。</w:t>
      </w:r>
    </w:p>
    <w:p w:rsidR="008218E0" w:rsidRPr="00AD61AF" w:rsidRDefault="008218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3. 4月10日前，完成所有一志愿考生复试工作。</w:t>
      </w:r>
    </w:p>
    <w:p w:rsidR="008218E0" w:rsidRPr="00AD61AF" w:rsidRDefault="008218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4. 4月30日前，基本完成全校复试工作。</w:t>
      </w:r>
    </w:p>
    <w:p w:rsidR="00C84839" w:rsidRPr="00AD61AF" w:rsidRDefault="00A85B82" w:rsidP="00AD61AF">
      <w:pPr>
        <w:pStyle w:val="a6"/>
        <w:spacing w:line="560" w:lineRule="exact"/>
        <w:ind w:firstLineChars="200" w:firstLine="640"/>
        <w:jc w:val="both"/>
        <w:rPr>
          <w:rStyle w:val="15"/>
          <w:rFonts w:ascii="仿宋_GB2312" w:eastAsia="仿宋_GB2312" w:hAnsiTheme="majorEastAsia" w:hint="eastAsia"/>
          <w:b w:val="0"/>
          <w:sz w:val="32"/>
          <w:szCs w:val="32"/>
        </w:rPr>
      </w:pPr>
      <w:r w:rsidRPr="00AD61AF">
        <w:rPr>
          <w:rStyle w:val="15"/>
          <w:rFonts w:ascii="仿宋_GB2312" w:eastAsia="仿宋_GB2312" w:hAnsiTheme="majorEastAsia" w:hint="eastAsia"/>
          <w:b w:val="0"/>
          <w:sz w:val="32"/>
          <w:szCs w:val="32"/>
        </w:rPr>
        <w:t>（四）</w:t>
      </w:r>
      <w:r w:rsidR="00C84839" w:rsidRPr="00AD61AF">
        <w:rPr>
          <w:rStyle w:val="15"/>
          <w:rFonts w:ascii="仿宋_GB2312" w:eastAsia="仿宋_GB2312" w:hAnsiTheme="majorEastAsia" w:hint="eastAsia"/>
          <w:sz w:val="32"/>
          <w:szCs w:val="32"/>
        </w:rPr>
        <w:t>复试过程管理</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1.严格落实国家和省疫情防控工作要求。学校设立（临时）隔离室。学院在复试期间要降低人员密度，防止人员大量聚集，做好人员排查、场地排查、设备排查、卫生消毒等工作。所有复试工作人员要进行自检自查，有身体不适须提前向学院报告，严禁缓报、瞒报、漏报。复试工作人员须全程佩戴口罩。</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2.做好复试工作人员的选拔和培训工作。学院按要求选拔符合条件的教师参加复试，要对所有复试工作人员进行培训，强化安全意识、保密意识、责任意识和法治意识。</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lastRenderedPageBreak/>
        <w:t>3.建立健全“三随机”工作机制。科学设计复试流程，做到“随机确定考生复试次序”、“随机确定导师组组成人员”、“随机抽取复试试题”。</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4.做好复试技术支持和安全保障工作。要确定1名网络远程复试技术支持和安全保障工作人员，参加学校网络远程复试系统的培训和演练，为远程复试提供技术支持。学院在复试工作正式开始之前，要做好充分的准备和模拟演练，确保复试过程安全、顺畅、稳定。要制定远程复试突发事件应急预案，以解决远程复试过程中出现的各类突发问题。</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5.要强化人文关怀和兜底保障。</w:t>
      </w:r>
      <w:r w:rsidR="00D44936" w:rsidRPr="00AD61AF">
        <w:rPr>
          <w:rFonts w:ascii="仿宋_GB2312" w:eastAsia="仿宋_GB2312" w:hAnsiTheme="majorEastAsia" w:cs="Times New Roman" w:hint="eastAsia"/>
          <w:bCs/>
          <w:sz w:val="32"/>
          <w:szCs w:val="32"/>
        </w:rPr>
        <w:t>复试工作安排</w:t>
      </w:r>
      <w:r w:rsidRPr="00AD61AF">
        <w:rPr>
          <w:rFonts w:ascii="仿宋_GB2312" w:eastAsia="仿宋_GB2312" w:hAnsiTheme="majorEastAsia" w:cs="Times New Roman" w:hint="eastAsia"/>
          <w:bCs/>
          <w:sz w:val="32"/>
          <w:szCs w:val="32"/>
        </w:rPr>
        <w:t>通过网络、移动通讯、QQ</w:t>
      </w:r>
      <w:r w:rsidR="00D44936" w:rsidRPr="00AD61AF">
        <w:rPr>
          <w:rFonts w:ascii="仿宋_GB2312" w:eastAsia="仿宋_GB2312" w:hAnsiTheme="majorEastAsia" w:cs="Times New Roman" w:hint="eastAsia"/>
          <w:bCs/>
          <w:sz w:val="32"/>
          <w:szCs w:val="32"/>
        </w:rPr>
        <w:t>群、微信群等方式及时向考生发布。</w:t>
      </w:r>
      <w:r w:rsidRPr="00AD61AF">
        <w:rPr>
          <w:rFonts w:ascii="仿宋_GB2312" w:eastAsia="仿宋_GB2312" w:hAnsiTheme="majorEastAsia" w:cs="Times New Roman" w:hint="eastAsia"/>
          <w:bCs/>
          <w:sz w:val="32"/>
          <w:szCs w:val="32"/>
        </w:rPr>
        <w:t>加强对参加远</w:t>
      </w:r>
      <w:r w:rsidR="00D44936" w:rsidRPr="00AD61AF">
        <w:rPr>
          <w:rFonts w:ascii="仿宋_GB2312" w:eastAsia="仿宋_GB2312" w:hAnsiTheme="majorEastAsia" w:cs="Times New Roman" w:hint="eastAsia"/>
          <w:bCs/>
          <w:sz w:val="32"/>
          <w:szCs w:val="32"/>
        </w:rPr>
        <w:t>程复试考生的技术指导，确保考生对平台和平台的使用有充分的了解。</w:t>
      </w:r>
      <w:r w:rsidRPr="00AD61AF">
        <w:rPr>
          <w:rFonts w:ascii="仿宋_GB2312" w:eastAsia="仿宋_GB2312" w:hAnsiTheme="majorEastAsia" w:cs="Times New Roman" w:hint="eastAsia"/>
          <w:bCs/>
          <w:sz w:val="32"/>
          <w:szCs w:val="32"/>
        </w:rPr>
        <w:t>加强</w:t>
      </w:r>
      <w:r w:rsidR="00D44936" w:rsidRPr="00AD61AF">
        <w:rPr>
          <w:rFonts w:ascii="仿宋_GB2312" w:eastAsia="仿宋_GB2312" w:hAnsiTheme="majorEastAsia" w:cs="Times New Roman" w:hint="eastAsia"/>
          <w:bCs/>
          <w:sz w:val="32"/>
          <w:szCs w:val="32"/>
        </w:rPr>
        <w:t>对农村、边远和贫困地区考生、残疾考生等特殊群体考生的关爱帮扶。提前与考生进行沟通，对于不具备远程复试条件的考生，</w:t>
      </w:r>
      <w:r w:rsidRPr="00AD61AF">
        <w:rPr>
          <w:rFonts w:ascii="仿宋_GB2312" w:eastAsia="仿宋_GB2312" w:hAnsiTheme="majorEastAsia" w:cs="Times New Roman" w:hint="eastAsia"/>
          <w:bCs/>
          <w:sz w:val="32"/>
          <w:szCs w:val="32"/>
        </w:rPr>
        <w:t>提供必要合理的支持和帮助。</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6.复试考生要提前选定好参加远程复试的场所，保证网络畅通，环境安静，无外界因素干扰，可正常进行复试。考生无论使用何种设备参加远程复试，均要保证能够有本人完整清楚的上半身影像，且声音清晰。在复试过程中，严禁考生周边有任何其他无关人员，尤其是不能有人辅助或协助考生完成复试，否则将按违反考试纪律进行处理，暂停复试或取消复试资格。</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lastRenderedPageBreak/>
        <w:t>7.复试过程中出现任何情况中断复试的，均要有所记录并说明原因，复试时间按实际有效时间记录，须准确补充剩余时间。如能证明为考生本人故意中断复试，复试组可按中断时进度给出复试成绩，后果由考生自负，情节严重者取消复试资格。</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8.复试须全程录音录像，音像资料由各学院下载保存，待复试结束后统一交研招办，保留3年。</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9.组织多批次复试的学院，复试试题应掌握同一命题标准，每一批次单独命题，不得重复使用。</w:t>
      </w:r>
    </w:p>
    <w:p w:rsidR="00C84839" w:rsidRPr="00AD61AF" w:rsidRDefault="00C84839"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sz w:val="32"/>
          <w:szCs w:val="32"/>
        </w:rPr>
        <w:t>10.面试过程中面试老师不应随意离开面试现场，如有离开的情况，返回后不得为其离开期间面试的考生评分。</w:t>
      </w:r>
    </w:p>
    <w:p w:rsidR="00DF70E0" w:rsidRPr="00AD61AF" w:rsidRDefault="00A85B82" w:rsidP="00AD61AF">
      <w:pPr>
        <w:pStyle w:val="a6"/>
        <w:spacing w:line="560" w:lineRule="exact"/>
        <w:ind w:firstLine="555"/>
        <w:jc w:val="both"/>
        <w:rPr>
          <w:rStyle w:val="15"/>
          <w:rFonts w:ascii="仿宋_GB2312" w:eastAsia="仿宋_GB2312" w:hAnsiTheme="majorEastAsia" w:hint="eastAsia"/>
          <w:sz w:val="32"/>
          <w:szCs w:val="32"/>
        </w:rPr>
      </w:pPr>
      <w:r w:rsidRPr="00AD61AF">
        <w:rPr>
          <w:rStyle w:val="15"/>
          <w:rFonts w:ascii="仿宋_GB2312" w:eastAsia="仿宋_GB2312" w:hAnsiTheme="majorEastAsia" w:hint="eastAsia"/>
          <w:b w:val="0"/>
          <w:sz w:val="32"/>
          <w:szCs w:val="32"/>
        </w:rPr>
        <w:t>（五）</w:t>
      </w:r>
      <w:r w:rsidR="00DF70E0" w:rsidRPr="00AD61AF">
        <w:rPr>
          <w:rStyle w:val="15"/>
          <w:rFonts w:ascii="仿宋_GB2312" w:eastAsia="仿宋_GB2312" w:hAnsiTheme="majorEastAsia" w:hint="eastAsia"/>
          <w:sz w:val="32"/>
          <w:szCs w:val="32"/>
        </w:rPr>
        <w:t>复试考核</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复试考核主包括考生提交材料核定和远程网络面试考核两个部分。全日制和非全日制考生按同一标准考核，按总成绩和招生计划分别录取。</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1.提交材料核定</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考生须从我校研究生院网站下载《长春工业大学2021年申请硕士研究生复试考生基本情况表》，填写完毕后将电子版上传至远程网络复试平台。为了加强对考生既往学业、一贯表现、综合素质和思想品德的考核，考生可依据疫情防控条件下的现实情况，提供本人大学成绩单、毕业论文、科研成果等材料，以电子版形式上传至远程网络复试平台。复试小组将对以上材料进行核</w:t>
      </w:r>
      <w:r w:rsidRPr="00AD61AF">
        <w:rPr>
          <w:rFonts w:ascii="仿宋_GB2312" w:eastAsia="仿宋_GB2312" w:hAnsiTheme="majorEastAsia" w:cs="Times New Roman" w:hint="eastAsia"/>
          <w:bCs/>
          <w:sz w:val="32"/>
          <w:szCs w:val="32"/>
        </w:rPr>
        <w:lastRenderedPageBreak/>
        <w:t>定，核定结果分别纳入综合能力面试中基本素质、基础知识和专业知识、综合能力评分中一并核算。</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2.综合能力面试</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综合能力面试采取口试方式进行，满分100分，每位考生面试时间不少于20分钟，其中外语口语测试时间为3-4分钟。复试试题由学院提前组织命制，建立复试题库，在复试时随机抽取。复试题要以综合性、开放性的能力型试题为主。面试老师当场评分，成绩取平均分。</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 xml:space="preserve">面试内容及评分标准： </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基本素质占20分：考查考生政治态度、社会主义核心价值观、思想表现、学习（工作）态度、道德品质、守法表现、奖惩情况。</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外语水平占20分：考查考生外语的听、说、读等能力，一般应包括公共外语和专业外语。主要从语言准确性、话语的长短和连贯性、语言的灵活性和适合性等方面考查。</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基础知识和专业知识占30分：考查考生对基础知识和专业知识掌握的情况，了解本科期间的学习、工作及奖励等情况。</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综合能力占30分：考查考生综合运用所学知识的能力、科研创新能力、对本学科前沿领域及最新研究动态的掌握情况。判断考生是否具备硕士生培养的潜能和素质。</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3.复试中发现考生综合素质不合格的，复试面试小组有权直接提出复试不合格意见，必要时可对考生再次进行复试。</w:t>
      </w:r>
    </w:p>
    <w:p w:rsidR="00DF70E0" w:rsidRPr="00AD61AF" w:rsidRDefault="008303F0" w:rsidP="00AD61AF">
      <w:pPr>
        <w:pStyle w:val="a6"/>
        <w:spacing w:line="560" w:lineRule="exact"/>
        <w:ind w:firstLine="555"/>
        <w:jc w:val="both"/>
        <w:rPr>
          <w:rStyle w:val="15"/>
          <w:rFonts w:ascii="仿宋_GB2312" w:eastAsia="仿宋_GB2312" w:hAnsiTheme="majorEastAsia" w:hint="eastAsia"/>
          <w:sz w:val="32"/>
          <w:szCs w:val="32"/>
        </w:rPr>
      </w:pPr>
      <w:r w:rsidRPr="00AD61AF">
        <w:rPr>
          <w:rStyle w:val="15"/>
          <w:rFonts w:ascii="仿宋_GB2312" w:eastAsia="仿宋_GB2312" w:hAnsiTheme="majorEastAsia" w:hint="eastAsia"/>
          <w:sz w:val="32"/>
          <w:szCs w:val="32"/>
        </w:rPr>
        <w:lastRenderedPageBreak/>
        <w:t>（六</w:t>
      </w:r>
      <w:r w:rsidR="00DF70E0" w:rsidRPr="00AD61AF">
        <w:rPr>
          <w:rStyle w:val="15"/>
          <w:rFonts w:ascii="仿宋_GB2312" w:eastAsia="仿宋_GB2312" w:hAnsiTheme="majorEastAsia" w:hint="eastAsia"/>
          <w:sz w:val="32"/>
          <w:szCs w:val="32"/>
        </w:rPr>
        <w:t>）复试程序</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1.学院按照《长春工业大学2021年硕士研究生招生复试录取工作方案》制定2021年硕士研究生招生复试工作细则，上传学院网站并报研究生院审核、备案。</w:t>
      </w:r>
    </w:p>
    <w:p w:rsidR="008303F0" w:rsidRPr="00AD61AF" w:rsidRDefault="008303F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2.学院</w:t>
      </w:r>
      <w:r w:rsidRPr="00AD61AF">
        <w:rPr>
          <w:rFonts w:ascii="仿宋_GB2312" w:eastAsia="仿宋_GB2312" w:hAnsiTheme="majorEastAsia" w:cs="Times New Roman" w:hint="eastAsia"/>
          <w:sz w:val="32"/>
          <w:szCs w:val="32"/>
        </w:rPr>
        <w:t>以</w:t>
      </w:r>
      <w:r w:rsidRPr="00AD61AF">
        <w:rPr>
          <w:rStyle w:val="15"/>
          <w:rFonts w:ascii="仿宋_GB2312" w:eastAsia="仿宋_GB2312" w:hAnsiTheme="majorEastAsia" w:hint="eastAsia"/>
          <w:b w:val="0"/>
          <w:sz w:val="32"/>
          <w:szCs w:val="32"/>
        </w:rPr>
        <w:t>QQ</w:t>
      </w:r>
      <w:r w:rsidRPr="00AD61AF">
        <w:rPr>
          <w:rFonts w:ascii="仿宋_GB2312" w:eastAsia="仿宋_GB2312" w:hAnsiTheme="majorEastAsia" w:cs="Times New Roman" w:hint="eastAsia"/>
          <w:sz w:val="32"/>
          <w:szCs w:val="32"/>
        </w:rPr>
        <w:t>群的方式与复试考生取得联系，向考生介绍远程复试的相关要求和平台的使用方法，进行设备调试。</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3.</w:t>
      </w:r>
      <w:r w:rsidR="00C3122C" w:rsidRPr="00AD61AF">
        <w:rPr>
          <w:rFonts w:ascii="仿宋_GB2312" w:eastAsia="仿宋_GB2312" w:hAnsiTheme="majorEastAsia" w:cs="Times New Roman" w:hint="eastAsia"/>
          <w:bCs/>
          <w:sz w:val="32"/>
          <w:szCs w:val="32"/>
        </w:rPr>
        <w:t>学院</w:t>
      </w:r>
      <w:r w:rsidR="00001314" w:rsidRPr="00AD61AF">
        <w:rPr>
          <w:rFonts w:ascii="仿宋_GB2312" w:eastAsia="仿宋_GB2312" w:hAnsiTheme="majorEastAsia" w:cs="Times New Roman" w:hint="eastAsia"/>
          <w:bCs/>
          <w:sz w:val="32"/>
          <w:szCs w:val="32"/>
        </w:rPr>
        <w:t>提前</w:t>
      </w:r>
      <w:r w:rsidRPr="00AD61AF">
        <w:rPr>
          <w:rFonts w:ascii="仿宋_GB2312" w:eastAsia="仿宋_GB2312" w:hAnsiTheme="majorEastAsia" w:cs="Times New Roman" w:hint="eastAsia"/>
          <w:bCs/>
          <w:sz w:val="32"/>
          <w:szCs w:val="32"/>
        </w:rPr>
        <w:t>与复试考生取得联系，向考生介绍远程复试的相关要求和平台的使用方法，进行设备调试。</w:t>
      </w:r>
    </w:p>
    <w:p w:rsidR="00DF70E0" w:rsidRPr="00AD61AF" w:rsidRDefault="00DF70E0"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4.学院组织符合条件的考生参加复试。须至少提前1小时完成设备调试等准备工作，学院研究生招生工作领导小组成员须亲自到场监督指导。学校研究生招生复试工作领导小组进行监督、检查、指导。</w:t>
      </w:r>
    </w:p>
    <w:p w:rsidR="00246F1D" w:rsidRPr="00AD61AF" w:rsidRDefault="00A66BD4"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具体</w:t>
      </w:r>
      <w:r w:rsidR="00A85B82" w:rsidRPr="00AD61AF">
        <w:rPr>
          <w:rFonts w:ascii="仿宋_GB2312" w:eastAsia="仿宋_GB2312" w:hAnsiTheme="majorEastAsia" w:cs="Times New Roman" w:hint="eastAsia"/>
          <w:sz w:val="32"/>
          <w:szCs w:val="32"/>
        </w:rPr>
        <w:t>流程：</w:t>
      </w:r>
    </w:p>
    <w:p w:rsidR="00246F1D" w:rsidRPr="00AD61AF" w:rsidRDefault="00A85B82" w:rsidP="00AD61AF">
      <w:pPr>
        <w:pStyle w:val="a6"/>
        <w:numPr>
          <w:ilvl w:val="0"/>
          <w:numId w:val="1"/>
        </w:numPr>
        <w:spacing w:line="560" w:lineRule="exact"/>
        <w:ind w:leftChars="100" w:left="210"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学生中英文自我介绍；</w:t>
      </w:r>
    </w:p>
    <w:p w:rsidR="00246F1D" w:rsidRPr="00AD61AF" w:rsidRDefault="00A85B82" w:rsidP="00AD61AF">
      <w:pPr>
        <w:pStyle w:val="a6"/>
        <w:numPr>
          <w:ilvl w:val="0"/>
          <w:numId w:val="1"/>
        </w:numPr>
        <w:spacing w:line="560" w:lineRule="exact"/>
        <w:ind w:leftChars="100" w:left="210"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专业课复试（同等学力同学需加试两门专业，每门不低于五分钟）；</w:t>
      </w:r>
    </w:p>
    <w:p w:rsidR="00246F1D" w:rsidRPr="00AD61AF" w:rsidRDefault="00A85B82" w:rsidP="00AD61AF">
      <w:pPr>
        <w:pStyle w:val="a6"/>
        <w:numPr>
          <w:ilvl w:val="0"/>
          <w:numId w:val="1"/>
        </w:numPr>
        <w:spacing w:line="560" w:lineRule="exact"/>
        <w:ind w:leftChars="100" w:left="210"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英文文献阅读翻译；</w:t>
      </w:r>
    </w:p>
    <w:p w:rsidR="00246F1D" w:rsidRPr="00AD61AF" w:rsidRDefault="00A85B82" w:rsidP="00AD61AF">
      <w:pPr>
        <w:pStyle w:val="a6"/>
        <w:numPr>
          <w:ilvl w:val="0"/>
          <w:numId w:val="1"/>
        </w:numPr>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专家组提问</w:t>
      </w:r>
      <w:r w:rsidR="00C04349" w:rsidRPr="00AD61AF">
        <w:rPr>
          <w:rFonts w:ascii="仿宋_GB2312" w:eastAsia="仿宋_GB2312" w:hAnsiTheme="majorEastAsia" w:cs="Times New Roman" w:hint="eastAsia"/>
          <w:sz w:val="32"/>
          <w:szCs w:val="32"/>
        </w:rPr>
        <w:t>。</w:t>
      </w:r>
    </w:p>
    <w:p w:rsidR="00A66BD4" w:rsidRPr="00AD61AF" w:rsidRDefault="00A66BD4" w:rsidP="00AD61AF">
      <w:pPr>
        <w:pStyle w:val="a6"/>
        <w:spacing w:line="560" w:lineRule="exact"/>
        <w:ind w:firstLineChars="200" w:firstLine="640"/>
        <w:jc w:val="both"/>
        <w:rPr>
          <w:rFonts w:ascii="仿宋_GB2312" w:eastAsia="仿宋_GB2312" w:hAnsiTheme="majorEastAsia" w:cs="Times New Roman" w:hint="eastAsia"/>
          <w:bCs/>
          <w:sz w:val="32"/>
          <w:szCs w:val="32"/>
        </w:rPr>
      </w:pPr>
      <w:r w:rsidRPr="00AD61AF">
        <w:rPr>
          <w:rFonts w:ascii="仿宋_GB2312" w:eastAsia="仿宋_GB2312" w:hAnsiTheme="majorEastAsia" w:cs="Times New Roman" w:hint="eastAsia"/>
          <w:bCs/>
          <w:sz w:val="32"/>
          <w:szCs w:val="32"/>
        </w:rPr>
        <w:t>5.根据初试、复试成绩折合计算后按照由高到低的顺序确定拟录取考生名单并上报研究生院。</w:t>
      </w:r>
    </w:p>
    <w:p w:rsidR="00617633" w:rsidRPr="00AD61AF" w:rsidRDefault="008303F0" w:rsidP="00AD61AF">
      <w:pPr>
        <w:pStyle w:val="a6"/>
        <w:spacing w:line="560" w:lineRule="exact"/>
        <w:ind w:firstLine="555"/>
        <w:jc w:val="both"/>
        <w:rPr>
          <w:rStyle w:val="15"/>
          <w:rFonts w:ascii="黑体" w:eastAsia="黑体" w:hAnsi="黑体" w:hint="eastAsia"/>
          <w:b w:val="0"/>
          <w:sz w:val="32"/>
          <w:szCs w:val="32"/>
        </w:rPr>
      </w:pPr>
      <w:r w:rsidRPr="00AD61AF">
        <w:rPr>
          <w:rStyle w:val="15"/>
          <w:rFonts w:ascii="黑体" w:eastAsia="黑体" w:hAnsi="黑体" w:hint="eastAsia"/>
          <w:b w:val="0"/>
          <w:sz w:val="32"/>
          <w:szCs w:val="32"/>
        </w:rPr>
        <w:t>四</w:t>
      </w:r>
      <w:r w:rsidR="00617633" w:rsidRPr="00AD61AF">
        <w:rPr>
          <w:rStyle w:val="15"/>
          <w:rFonts w:ascii="黑体" w:eastAsia="黑体" w:hAnsi="黑体" w:hint="eastAsia"/>
          <w:b w:val="0"/>
          <w:sz w:val="32"/>
          <w:szCs w:val="32"/>
        </w:rPr>
        <w:t>、录取</w:t>
      </w:r>
    </w:p>
    <w:p w:rsidR="00617633" w:rsidRPr="00AD61AF" w:rsidRDefault="00617633" w:rsidP="00AD61AF">
      <w:pPr>
        <w:pStyle w:val="a6"/>
        <w:spacing w:line="560" w:lineRule="exact"/>
        <w:ind w:firstLine="555"/>
        <w:jc w:val="both"/>
        <w:rPr>
          <w:rStyle w:val="15"/>
          <w:rFonts w:ascii="仿宋_GB2312" w:eastAsia="仿宋_GB2312" w:hAnsiTheme="majorEastAsia" w:hint="eastAsia"/>
          <w:sz w:val="32"/>
          <w:szCs w:val="32"/>
        </w:rPr>
      </w:pPr>
      <w:r w:rsidRPr="00AD61AF">
        <w:rPr>
          <w:rStyle w:val="15"/>
          <w:rFonts w:ascii="仿宋_GB2312" w:eastAsia="仿宋_GB2312" w:hAnsiTheme="majorEastAsia" w:hint="eastAsia"/>
          <w:sz w:val="32"/>
          <w:szCs w:val="32"/>
        </w:rPr>
        <w:t>（一）成绩核算</w:t>
      </w:r>
    </w:p>
    <w:p w:rsidR="00617633" w:rsidRPr="00AD61AF" w:rsidRDefault="00617633"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lastRenderedPageBreak/>
        <w:t>总成绩=初试成绩(500分满分)/5*70%+复试成绩*30%。</w:t>
      </w:r>
    </w:p>
    <w:p w:rsidR="00617633" w:rsidRPr="00AD61AF" w:rsidRDefault="00617633" w:rsidP="00AD61AF">
      <w:pPr>
        <w:pStyle w:val="a6"/>
        <w:spacing w:line="560" w:lineRule="exact"/>
        <w:ind w:firstLine="555"/>
        <w:jc w:val="both"/>
        <w:rPr>
          <w:rStyle w:val="15"/>
          <w:rFonts w:ascii="仿宋_GB2312" w:eastAsia="仿宋_GB2312" w:hAnsiTheme="majorEastAsia" w:hint="eastAsia"/>
          <w:sz w:val="32"/>
          <w:szCs w:val="32"/>
        </w:rPr>
      </w:pPr>
      <w:r w:rsidRPr="00AD61AF">
        <w:rPr>
          <w:rStyle w:val="15"/>
          <w:rFonts w:ascii="仿宋_GB2312" w:eastAsia="仿宋_GB2312" w:hAnsiTheme="majorEastAsia" w:hint="eastAsia"/>
          <w:sz w:val="32"/>
          <w:szCs w:val="32"/>
        </w:rPr>
        <w:t>（二）总成绩排名方式</w:t>
      </w:r>
    </w:p>
    <w:p w:rsidR="00617633" w:rsidRPr="00AD61AF" w:rsidRDefault="00617633"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1.</w:t>
      </w:r>
      <w:r w:rsidR="00791D7E" w:rsidRPr="00AD61AF">
        <w:rPr>
          <w:rFonts w:ascii="仿宋_GB2312" w:eastAsia="仿宋_GB2312" w:hAnsiTheme="majorEastAsia" w:cs="Times New Roman" w:hint="eastAsia"/>
          <w:sz w:val="32"/>
          <w:szCs w:val="32"/>
        </w:rPr>
        <w:t>考生</w:t>
      </w:r>
      <w:r w:rsidRPr="00AD61AF">
        <w:rPr>
          <w:rFonts w:ascii="仿宋_GB2312" w:eastAsia="仿宋_GB2312" w:hAnsiTheme="majorEastAsia" w:cs="Times New Roman" w:hint="eastAsia"/>
          <w:sz w:val="32"/>
          <w:szCs w:val="32"/>
        </w:rPr>
        <w:t>按总成绩由高到低排序。</w:t>
      </w:r>
    </w:p>
    <w:p w:rsidR="00617633" w:rsidRPr="00AD61AF" w:rsidRDefault="00617633"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2.一志愿考生与调剂考生分别按总成绩由高到低排序。</w:t>
      </w:r>
    </w:p>
    <w:p w:rsidR="00617633" w:rsidRPr="00AD61AF" w:rsidRDefault="008303F0" w:rsidP="00AD61AF">
      <w:pPr>
        <w:pStyle w:val="a6"/>
        <w:spacing w:line="560" w:lineRule="exact"/>
        <w:ind w:firstLine="555"/>
        <w:jc w:val="both"/>
        <w:rPr>
          <w:rStyle w:val="15"/>
          <w:rFonts w:ascii="黑体" w:eastAsia="黑体" w:hAnsi="黑体" w:hint="eastAsia"/>
          <w:b w:val="0"/>
          <w:sz w:val="32"/>
          <w:szCs w:val="32"/>
        </w:rPr>
      </w:pPr>
      <w:r w:rsidRPr="00AD61AF">
        <w:rPr>
          <w:rStyle w:val="15"/>
          <w:rFonts w:ascii="黑体" w:eastAsia="黑体" w:hAnsi="黑体" w:hint="eastAsia"/>
          <w:b w:val="0"/>
          <w:sz w:val="32"/>
          <w:szCs w:val="32"/>
        </w:rPr>
        <w:t>五</w:t>
      </w:r>
      <w:r w:rsidR="00617633" w:rsidRPr="00AD61AF">
        <w:rPr>
          <w:rStyle w:val="15"/>
          <w:rFonts w:ascii="黑体" w:eastAsia="黑体" w:hAnsi="黑体" w:hint="eastAsia"/>
          <w:b w:val="0"/>
          <w:sz w:val="32"/>
          <w:szCs w:val="32"/>
        </w:rPr>
        <w:t>、监督与复议</w:t>
      </w:r>
    </w:p>
    <w:p w:rsidR="00617633" w:rsidRPr="00AD61AF" w:rsidRDefault="00617633" w:rsidP="00AD61AF">
      <w:pPr>
        <w:pStyle w:val="a6"/>
        <w:spacing w:line="560" w:lineRule="exact"/>
        <w:ind w:firstLine="555"/>
        <w:jc w:val="both"/>
        <w:rPr>
          <w:rStyle w:val="15"/>
          <w:rFonts w:ascii="仿宋_GB2312" w:eastAsia="仿宋_GB2312" w:hAnsiTheme="majorEastAsia" w:hint="eastAsia"/>
          <w:sz w:val="32"/>
          <w:szCs w:val="32"/>
        </w:rPr>
      </w:pPr>
      <w:r w:rsidRPr="00AD61AF">
        <w:rPr>
          <w:rStyle w:val="15"/>
          <w:rFonts w:ascii="仿宋_GB2312" w:eastAsia="仿宋_GB2312" w:hAnsiTheme="majorEastAsia" w:hint="eastAsia"/>
          <w:sz w:val="32"/>
          <w:szCs w:val="32"/>
        </w:rPr>
        <w:t>（一）纪律要求与工作监督</w:t>
      </w:r>
    </w:p>
    <w:p w:rsidR="00617633" w:rsidRPr="00AD61AF" w:rsidRDefault="00617633"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1.复试小组要严格按照要求完成考生的复试工作，不得违犯研究生招生工作管理规定。</w:t>
      </w:r>
    </w:p>
    <w:p w:rsidR="00617633" w:rsidRPr="00AD61AF" w:rsidRDefault="00617633" w:rsidP="00AD61AF">
      <w:pPr>
        <w:pStyle w:val="a6"/>
        <w:spacing w:line="560" w:lineRule="exact"/>
        <w:ind w:firstLineChars="200" w:firstLine="640"/>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t>2.对在研究生招生工作中违反考试管理规定和考场纪律，影响考试公平、公正行为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违法的,由司法机关依法追究法律责任，其中构成犯罪的，依法追究刑事责任。</w:t>
      </w:r>
    </w:p>
    <w:p w:rsidR="00617633" w:rsidRPr="00AD61AF" w:rsidRDefault="008303F0" w:rsidP="00AD61AF">
      <w:pPr>
        <w:pStyle w:val="a6"/>
        <w:spacing w:line="560" w:lineRule="exact"/>
        <w:ind w:firstLine="555"/>
        <w:jc w:val="both"/>
        <w:rPr>
          <w:rStyle w:val="15"/>
          <w:rFonts w:ascii="黑体" w:eastAsia="黑体" w:hAnsi="黑体" w:hint="eastAsia"/>
          <w:b w:val="0"/>
          <w:sz w:val="32"/>
          <w:szCs w:val="32"/>
        </w:rPr>
      </w:pPr>
      <w:r w:rsidRPr="00AD61AF">
        <w:rPr>
          <w:rStyle w:val="15"/>
          <w:rFonts w:ascii="黑体" w:eastAsia="黑体" w:hAnsi="黑体" w:hint="eastAsia"/>
          <w:b w:val="0"/>
          <w:sz w:val="32"/>
          <w:szCs w:val="32"/>
        </w:rPr>
        <w:t>六</w:t>
      </w:r>
      <w:r w:rsidR="00617633" w:rsidRPr="00AD61AF">
        <w:rPr>
          <w:rStyle w:val="15"/>
          <w:rFonts w:ascii="黑体" w:eastAsia="黑体" w:hAnsi="黑体" w:hint="eastAsia"/>
          <w:b w:val="0"/>
          <w:sz w:val="32"/>
          <w:szCs w:val="32"/>
        </w:rPr>
        <w:t>、附则</w:t>
      </w:r>
    </w:p>
    <w:p w:rsidR="00246F1D" w:rsidRPr="00AD61AF" w:rsidRDefault="00A85B82" w:rsidP="00AD61AF">
      <w:pPr>
        <w:spacing w:line="560" w:lineRule="exact"/>
        <w:ind w:firstLineChars="200" w:firstLine="640"/>
        <w:rPr>
          <w:rFonts w:ascii="仿宋_GB2312" w:eastAsia="仿宋_GB2312" w:hAnsiTheme="majorEastAsia" w:hint="eastAsia"/>
          <w:sz w:val="32"/>
          <w:szCs w:val="32"/>
        </w:rPr>
      </w:pPr>
      <w:r w:rsidRPr="00AD61AF">
        <w:rPr>
          <w:rFonts w:ascii="仿宋_GB2312" w:eastAsia="仿宋_GB2312" w:hAnsiTheme="majorEastAsia" w:hint="eastAsia"/>
          <w:sz w:val="32"/>
          <w:szCs w:val="32"/>
        </w:rPr>
        <w:t>（一）本方案由长春工业大学化学与生命科学学院负责解释。</w:t>
      </w:r>
    </w:p>
    <w:p w:rsidR="00246F1D" w:rsidRPr="00AD61AF" w:rsidRDefault="00A85B82" w:rsidP="00AD61AF">
      <w:pPr>
        <w:spacing w:line="560" w:lineRule="exact"/>
        <w:ind w:firstLineChars="200" w:firstLine="640"/>
        <w:rPr>
          <w:rFonts w:ascii="仿宋_GB2312" w:eastAsia="仿宋_GB2312" w:hAnsiTheme="majorEastAsia" w:hint="eastAsia"/>
          <w:sz w:val="32"/>
          <w:szCs w:val="32"/>
        </w:rPr>
      </w:pPr>
      <w:r w:rsidRPr="00AD61AF">
        <w:rPr>
          <w:rFonts w:ascii="仿宋_GB2312" w:eastAsia="仿宋_GB2312" w:hAnsiTheme="majorEastAsia" w:hint="eastAsia"/>
          <w:sz w:val="32"/>
          <w:szCs w:val="32"/>
        </w:rPr>
        <w:t>（二）本工作方案中未尽事宜按照《长春工业大学202</w:t>
      </w:r>
      <w:r w:rsidR="00C04349" w:rsidRPr="00AD61AF">
        <w:rPr>
          <w:rFonts w:ascii="仿宋_GB2312" w:eastAsia="仿宋_GB2312" w:hAnsiTheme="majorEastAsia" w:hint="eastAsia"/>
          <w:sz w:val="32"/>
          <w:szCs w:val="32"/>
        </w:rPr>
        <w:t>1</w:t>
      </w:r>
      <w:r w:rsidRPr="00AD61AF">
        <w:rPr>
          <w:rFonts w:ascii="仿宋_GB2312" w:eastAsia="仿宋_GB2312" w:hAnsiTheme="majorEastAsia" w:hint="eastAsia"/>
          <w:sz w:val="32"/>
          <w:szCs w:val="32"/>
        </w:rPr>
        <w:t>年硕士研究生招生复试录取工作方案》文件执行。</w:t>
      </w:r>
    </w:p>
    <w:p w:rsidR="007D289D" w:rsidRPr="00AD61AF" w:rsidRDefault="007D289D" w:rsidP="00AD61AF">
      <w:pPr>
        <w:pStyle w:val="a6"/>
        <w:spacing w:line="560" w:lineRule="exact"/>
        <w:ind w:firstLine="555"/>
        <w:jc w:val="both"/>
        <w:rPr>
          <w:rFonts w:ascii="仿宋_GB2312" w:eastAsia="仿宋_GB2312" w:hAnsiTheme="majorEastAsia" w:cs="Times New Roman" w:hint="eastAsia"/>
          <w:sz w:val="32"/>
          <w:szCs w:val="32"/>
        </w:rPr>
      </w:pPr>
    </w:p>
    <w:p w:rsidR="00246F1D" w:rsidRPr="00AD61AF" w:rsidRDefault="00A85B82" w:rsidP="00AD61AF">
      <w:pPr>
        <w:pStyle w:val="a6"/>
        <w:spacing w:line="560" w:lineRule="exact"/>
        <w:ind w:firstLine="555"/>
        <w:jc w:val="both"/>
        <w:rPr>
          <w:rFonts w:ascii="仿宋_GB2312" w:eastAsia="仿宋_GB2312" w:hAnsiTheme="majorEastAsia" w:cs="Times New Roman" w:hint="eastAsia"/>
          <w:sz w:val="32"/>
          <w:szCs w:val="32"/>
        </w:rPr>
      </w:pPr>
      <w:r w:rsidRPr="00AD61AF">
        <w:rPr>
          <w:rFonts w:ascii="仿宋_GB2312" w:eastAsia="仿宋_GB2312" w:hAnsiTheme="majorEastAsia" w:cs="Times New Roman" w:hint="eastAsia"/>
          <w:sz w:val="32"/>
          <w:szCs w:val="32"/>
        </w:rPr>
        <w:lastRenderedPageBreak/>
        <w:t>附件：长春工业大学化学与生命科学学院202</w:t>
      </w:r>
      <w:r w:rsidR="008303F0" w:rsidRPr="00AD61AF">
        <w:rPr>
          <w:rFonts w:ascii="仿宋_GB2312" w:eastAsia="仿宋_GB2312" w:hAnsiTheme="majorEastAsia" w:cs="Times New Roman" w:hint="eastAsia"/>
          <w:sz w:val="32"/>
          <w:szCs w:val="32"/>
        </w:rPr>
        <w:t>1</w:t>
      </w:r>
      <w:r w:rsidRPr="00AD61AF">
        <w:rPr>
          <w:rFonts w:ascii="仿宋_GB2312" w:eastAsia="仿宋_GB2312" w:hAnsiTheme="majorEastAsia" w:cs="Times New Roman" w:hint="eastAsia"/>
          <w:sz w:val="32"/>
          <w:szCs w:val="32"/>
        </w:rPr>
        <w:t>年全国硕士研究生复试工作日程表</w:t>
      </w:r>
    </w:p>
    <w:p w:rsidR="00246F1D" w:rsidRPr="00AD61AF" w:rsidRDefault="00246F1D" w:rsidP="00AD61AF">
      <w:pPr>
        <w:spacing w:line="560" w:lineRule="exact"/>
        <w:rPr>
          <w:rFonts w:ascii="仿宋_GB2312" w:eastAsia="仿宋_GB2312" w:hAnsiTheme="majorEastAsia" w:hint="eastAsia"/>
          <w:sz w:val="32"/>
          <w:szCs w:val="32"/>
        </w:rPr>
      </w:pPr>
    </w:p>
    <w:p w:rsidR="00246F1D" w:rsidRPr="007D289D" w:rsidRDefault="00246F1D">
      <w:pPr>
        <w:spacing w:line="560" w:lineRule="exact"/>
        <w:rPr>
          <w:rFonts w:asciiTheme="majorEastAsia" w:eastAsiaTheme="majorEastAsia" w:hAnsiTheme="majorEastAsia"/>
          <w:sz w:val="24"/>
          <w:szCs w:val="24"/>
        </w:rPr>
      </w:pPr>
    </w:p>
    <w:p w:rsidR="00AD61AF" w:rsidRDefault="00A85B82" w:rsidP="00AD61AF">
      <w:pPr>
        <w:pStyle w:val="a6"/>
        <w:spacing w:line="560" w:lineRule="exact"/>
        <w:jc w:val="center"/>
        <w:rPr>
          <w:rStyle w:val="15"/>
          <w:rFonts w:ascii="黑体" w:eastAsia="黑体" w:hAnsi="黑体" w:hint="eastAsia"/>
          <w:b w:val="0"/>
          <w:sz w:val="32"/>
          <w:szCs w:val="32"/>
        </w:rPr>
      </w:pPr>
      <w:r w:rsidRPr="00AD61AF">
        <w:rPr>
          <w:rStyle w:val="15"/>
          <w:rFonts w:ascii="黑体" w:eastAsia="黑体" w:hAnsi="黑体"/>
          <w:b w:val="0"/>
          <w:sz w:val="32"/>
          <w:szCs w:val="32"/>
        </w:rPr>
        <w:t>长春工业大学化学与生命科学学院</w:t>
      </w:r>
    </w:p>
    <w:p w:rsidR="00617633" w:rsidRPr="00AD61AF" w:rsidRDefault="00A85B82" w:rsidP="00AD61AF">
      <w:pPr>
        <w:pStyle w:val="a6"/>
        <w:spacing w:line="560" w:lineRule="exact"/>
        <w:jc w:val="center"/>
        <w:rPr>
          <w:rFonts w:ascii="黑体" w:eastAsia="黑体" w:hAnsi="黑体" w:cs="Times New Roman"/>
          <w:bCs/>
          <w:sz w:val="32"/>
          <w:szCs w:val="32"/>
        </w:rPr>
      </w:pPr>
      <w:r w:rsidRPr="00AD61AF">
        <w:rPr>
          <w:rStyle w:val="15"/>
          <w:rFonts w:ascii="黑体" w:eastAsia="黑体" w:hAnsi="黑体"/>
          <w:b w:val="0"/>
          <w:sz w:val="32"/>
          <w:szCs w:val="32"/>
        </w:rPr>
        <w:t>202</w:t>
      </w:r>
      <w:r w:rsidR="008303F0" w:rsidRPr="00AD61AF">
        <w:rPr>
          <w:rStyle w:val="15"/>
          <w:rFonts w:ascii="黑体" w:eastAsia="黑体" w:hAnsi="黑体"/>
          <w:b w:val="0"/>
          <w:sz w:val="32"/>
          <w:szCs w:val="32"/>
        </w:rPr>
        <w:t>1</w:t>
      </w:r>
      <w:r w:rsidRPr="00AD61AF">
        <w:rPr>
          <w:rStyle w:val="15"/>
          <w:rFonts w:ascii="黑体" w:eastAsia="黑体" w:hAnsi="黑体"/>
          <w:b w:val="0"/>
          <w:sz w:val="32"/>
          <w:szCs w:val="32"/>
        </w:rPr>
        <w:t>年全国硕士研究生复试工作日程表</w:t>
      </w:r>
    </w:p>
    <w:tbl>
      <w:tblPr>
        <w:tblStyle w:val="a7"/>
        <w:tblpPr w:leftFromText="180" w:rightFromText="180" w:vertAnchor="text" w:horzAnchor="page" w:tblpXSpec="center" w:tblpY="390"/>
        <w:tblOverlap w:val="never"/>
        <w:tblW w:w="5092" w:type="pct"/>
        <w:tblLook w:val="04A0"/>
      </w:tblPr>
      <w:tblGrid>
        <w:gridCol w:w="999"/>
        <w:gridCol w:w="1365"/>
        <w:gridCol w:w="6920"/>
      </w:tblGrid>
      <w:tr w:rsidR="00246F1D" w:rsidRPr="007D289D" w:rsidTr="000D16E8">
        <w:trPr>
          <w:trHeight w:val="312"/>
        </w:trPr>
        <w:tc>
          <w:tcPr>
            <w:tcW w:w="1273" w:type="pct"/>
            <w:gridSpan w:val="2"/>
          </w:tcPr>
          <w:p w:rsidR="00246F1D" w:rsidRPr="007D289D" w:rsidRDefault="00A85B82">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时间</w:t>
            </w:r>
          </w:p>
        </w:tc>
        <w:tc>
          <w:tcPr>
            <w:tcW w:w="3727" w:type="pct"/>
          </w:tcPr>
          <w:p w:rsidR="00246F1D" w:rsidRPr="007D289D" w:rsidRDefault="00A85B82">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主要内容</w:t>
            </w:r>
          </w:p>
        </w:tc>
      </w:tr>
      <w:tr w:rsidR="00246F1D" w:rsidRPr="007D289D" w:rsidTr="000D16E8">
        <w:trPr>
          <w:trHeight w:val="527"/>
        </w:trPr>
        <w:tc>
          <w:tcPr>
            <w:tcW w:w="538" w:type="pct"/>
            <w:vMerge w:val="restart"/>
          </w:tcPr>
          <w:p w:rsidR="00246F1D" w:rsidRPr="007D289D" w:rsidRDefault="00246F1D">
            <w:pPr>
              <w:rPr>
                <w:rFonts w:asciiTheme="majorEastAsia" w:eastAsiaTheme="majorEastAsia" w:hAnsiTheme="majorEastAsia"/>
                <w:sz w:val="24"/>
                <w:szCs w:val="24"/>
              </w:rPr>
            </w:pPr>
          </w:p>
          <w:p w:rsidR="00246F1D" w:rsidRPr="007D289D" w:rsidRDefault="00246F1D">
            <w:pPr>
              <w:rPr>
                <w:rFonts w:asciiTheme="majorEastAsia" w:eastAsiaTheme="majorEastAsia" w:hAnsiTheme="majorEastAsia"/>
                <w:sz w:val="24"/>
                <w:szCs w:val="24"/>
              </w:rPr>
            </w:pPr>
          </w:p>
          <w:p w:rsidR="00246F1D" w:rsidRPr="007D289D" w:rsidRDefault="00246F1D">
            <w:pPr>
              <w:rPr>
                <w:rFonts w:asciiTheme="majorEastAsia" w:eastAsiaTheme="majorEastAsia" w:hAnsiTheme="majorEastAsia"/>
                <w:sz w:val="24"/>
                <w:szCs w:val="24"/>
              </w:rPr>
            </w:pPr>
          </w:p>
          <w:p w:rsidR="00246F1D" w:rsidRPr="007D289D" w:rsidRDefault="00617633">
            <w:pPr>
              <w:rPr>
                <w:rFonts w:asciiTheme="majorEastAsia" w:eastAsiaTheme="majorEastAsia" w:hAnsiTheme="majorEastAsia"/>
                <w:sz w:val="24"/>
                <w:szCs w:val="24"/>
              </w:rPr>
            </w:pPr>
            <w:r w:rsidRPr="007D289D">
              <w:rPr>
                <w:rFonts w:asciiTheme="majorEastAsia" w:eastAsiaTheme="majorEastAsia" w:hAnsiTheme="majorEastAsia"/>
                <w:sz w:val="24"/>
                <w:szCs w:val="24"/>
              </w:rPr>
              <w:t>3</w:t>
            </w:r>
            <w:r w:rsidR="00A85B82" w:rsidRPr="007D289D">
              <w:rPr>
                <w:rFonts w:asciiTheme="majorEastAsia" w:eastAsiaTheme="majorEastAsia" w:hAnsiTheme="majorEastAsia"/>
                <w:sz w:val="24"/>
                <w:szCs w:val="24"/>
              </w:rPr>
              <w:t>月</w:t>
            </w:r>
          </w:p>
        </w:tc>
        <w:tc>
          <w:tcPr>
            <w:tcW w:w="735" w:type="pct"/>
            <w:vAlign w:val="center"/>
          </w:tcPr>
          <w:p w:rsidR="00246F1D" w:rsidRPr="007D289D" w:rsidRDefault="00617633" w:rsidP="00617633">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22</w:t>
            </w:r>
            <w:r w:rsidR="00A85B82" w:rsidRPr="007D289D">
              <w:rPr>
                <w:rFonts w:asciiTheme="majorEastAsia" w:eastAsiaTheme="majorEastAsia" w:hAnsiTheme="majorEastAsia"/>
                <w:sz w:val="24"/>
                <w:szCs w:val="24"/>
              </w:rPr>
              <w:t>日-</w:t>
            </w:r>
            <w:r w:rsidRPr="007D289D">
              <w:rPr>
                <w:rFonts w:asciiTheme="majorEastAsia" w:eastAsiaTheme="majorEastAsia" w:hAnsiTheme="majorEastAsia"/>
                <w:sz w:val="24"/>
                <w:szCs w:val="24"/>
              </w:rPr>
              <w:t>23</w:t>
            </w:r>
            <w:r w:rsidR="00A85B82" w:rsidRPr="007D289D">
              <w:rPr>
                <w:rFonts w:asciiTheme="majorEastAsia" w:eastAsiaTheme="majorEastAsia" w:hAnsiTheme="majorEastAsia"/>
                <w:sz w:val="24"/>
                <w:szCs w:val="24"/>
              </w:rPr>
              <w:t>日</w:t>
            </w:r>
          </w:p>
        </w:tc>
        <w:tc>
          <w:tcPr>
            <w:tcW w:w="3727" w:type="pct"/>
            <w:vAlign w:val="center"/>
          </w:tcPr>
          <w:p w:rsidR="00246F1D" w:rsidRPr="007D289D" w:rsidRDefault="00A85B82">
            <w:pPr>
              <w:jc w:val="left"/>
              <w:rPr>
                <w:rFonts w:asciiTheme="majorEastAsia" w:eastAsiaTheme="majorEastAsia" w:hAnsiTheme="majorEastAsia"/>
                <w:sz w:val="24"/>
                <w:szCs w:val="24"/>
              </w:rPr>
            </w:pPr>
            <w:r w:rsidRPr="007D289D">
              <w:rPr>
                <w:rFonts w:asciiTheme="majorEastAsia" w:eastAsiaTheme="majorEastAsia" w:hAnsiTheme="majorEastAsia"/>
                <w:sz w:val="24"/>
                <w:szCs w:val="24"/>
              </w:rPr>
              <w:t>学院组织本单位复试工作人员进行远程面试系统培训</w:t>
            </w:r>
          </w:p>
        </w:tc>
      </w:tr>
      <w:tr w:rsidR="00246F1D" w:rsidRPr="007D289D" w:rsidTr="000D16E8">
        <w:trPr>
          <w:trHeight w:val="527"/>
        </w:trPr>
        <w:tc>
          <w:tcPr>
            <w:tcW w:w="538" w:type="pct"/>
            <w:vMerge/>
          </w:tcPr>
          <w:p w:rsidR="00246F1D" w:rsidRPr="007D289D" w:rsidRDefault="00246F1D">
            <w:pPr>
              <w:jc w:val="center"/>
              <w:rPr>
                <w:rFonts w:asciiTheme="majorEastAsia" w:eastAsiaTheme="majorEastAsia" w:hAnsiTheme="majorEastAsia"/>
                <w:sz w:val="24"/>
                <w:szCs w:val="24"/>
              </w:rPr>
            </w:pPr>
          </w:p>
        </w:tc>
        <w:tc>
          <w:tcPr>
            <w:tcW w:w="735" w:type="pct"/>
            <w:vAlign w:val="center"/>
          </w:tcPr>
          <w:p w:rsidR="00246F1D" w:rsidRPr="007D289D" w:rsidRDefault="00617633" w:rsidP="00617633">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2</w:t>
            </w:r>
            <w:r w:rsidR="00A85B82" w:rsidRPr="007D289D">
              <w:rPr>
                <w:rFonts w:asciiTheme="majorEastAsia" w:eastAsiaTheme="majorEastAsia" w:hAnsiTheme="majorEastAsia"/>
                <w:sz w:val="24"/>
                <w:szCs w:val="24"/>
              </w:rPr>
              <w:t>4日</w:t>
            </w:r>
          </w:p>
        </w:tc>
        <w:tc>
          <w:tcPr>
            <w:tcW w:w="3727" w:type="pct"/>
            <w:vAlign w:val="center"/>
          </w:tcPr>
          <w:p w:rsidR="00246F1D" w:rsidRPr="007D289D" w:rsidRDefault="00A85B82" w:rsidP="007D289D">
            <w:pPr>
              <w:jc w:val="left"/>
              <w:rPr>
                <w:rFonts w:asciiTheme="majorEastAsia" w:eastAsiaTheme="majorEastAsia" w:hAnsiTheme="majorEastAsia"/>
                <w:sz w:val="24"/>
                <w:szCs w:val="24"/>
              </w:rPr>
            </w:pPr>
            <w:r w:rsidRPr="007D289D">
              <w:rPr>
                <w:rFonts w:asciiTheme="majorEastAsia" w:eastAsiaTheme="majorEastAsia" w:hAnsiTheme="majorEastAsia"/>
                <w:sz w:val="24"/>
                <w:szCs w:val="24"/>
              </w:rPr>
              <w:t>学院组织考生进行系统调试</w:t>
            </w:r>
          </w:p>
        </w:tc>
      </w:tr>
      <w:tr w:rsidR="00246F1D" w:rsidRPr="007D289D" w:rsidTr="000D16E8">
        <w:trPr>
          <w:trHeight w:val="482"/>
        </w:trPr>
        <w:tc>
          <w:tcPr>
            <w:tcW w:w="538" w:type="pct"/>
            <w:vMerge/>
          </w:tcPr>
          <w:p w:rsidR="00246F1D" w:rsidRPr="007D289D" w:rsidRDefault="00246F1D">
            <w:pPr>
              <w:jc w:val="center"/>
              <w:rPr>
                <w:rFonts w:asciiTheme="majorEastAsia" w:eastAsiaTheme="majorEastAsia" w:hAnsiTheme="majorEastAsia"/>
                <w:sz w:val="24"/>
                <w:szCs w:val="24"/>
              </w:rPr>
            </w:pPr>
          </w:p>
        </w:tc>
        <w:tc>
          <w:tcPr>
            <w:tcW w:w="735" w:type="pct"/>
            <w:vAlign w:val="center"/>
          </w:tcPr>
          <w:p w:rsidR="00246F1D" w:rsidRPr="007D289D" w:rsidRDefault="00001314">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25日</w:t>
            </w:r>
          </w:p>
        </w:tc>
        <w:tc>
          <w:tcPr>
            <w:tcW w:w="3727" w:type="pct"/>
            <w:vAlign w:val="center"/>
          </w:tcPr>
          <w:p w:rsidR="00246F1D" w:rsidRPr="007D289D" w:rsidRDefault="00A85B82">
            <w:pPr>
              <w:jc w:val="left"/>
              <w:rPr>
                <w:rFonts w:asciiTheme="majorEastAsia" w:eastAsiaTheme="majorEastAsia" w:hAnsiTheme="majorEastAsia"/>
                <w:sz w:val="24"/>
                <w:szCs w:val="24"/>
              </w:rPr>
            </w:pPr>
            <w:r w:rsidRPr="007D289D">
              <w:rPr>
                <w:rFonts w:asciiTheme="majorEastAsia" w:eastAsiaTheme="majorEastAsia" w:hAnsiTheme="majorEastAsia"/>
                <w:sz w:val="24"/>
                <w:szCs w:val="24"/>
              </w:rPr>
              <w:t>学院组织</w:t>
            </w:r>
            <w:r w:rsidR="00617633" w:rsidRPr="007D289D">
              <w:rPr>
                <w:rFonts w:asciiTheme="majorEastAsia" w:eastAsiaTheme="majorEastAsia" w:hAnsiTheme="majorEastAsia"/>
                <w:sz w:val="24"/>
                <w:szCs w:val="24"/>
              </w:rPr>
              <w:t>调剂</w:t>
            </w:r>
            <w:r w:rsidRPr="007D289D">
              <w:rPr>
                <w:rFonts w:asciiTheme="majorEastAsia" w:eastAsiaTheme="majorEastAsia" w:hAnsiTheme="majorEastAsia"/>
                <w:sz w:val="24"/>
                <w:szCs w:val="24"/>
              </w:rPr>
              <w:t>考生进行复试</w:t>
            </w:r>
          </w:p>
        </w:tc>
      </w:tr>
      <w:tr w:rsidR="00617633" w:rsidRPr="007D289D" w:rsidTr="000D16E8">
        <w:trPr>
          <w:trHeight w:val="482"/>
        </w:trPr>
        <w:tc>
          <w:tcPr>
            <w:tcW w:w="538" w:type="pct"/>
            <w:vMerge/>
          </w:tcPr>
          <w:p w:rsidR="00617633" w:rsidRPr="007D289D" w:rsidRDefault="00617633" w:rsidP="00617633">
            <w:pPr>
              <w:jc w:val="center"/>
              <w:rPr>
                <w:rFonts w:asciiTheme="majorEastAsia" w:eastAsiaTheme="majorEastAsia" w:hAnsiTheme="majorEastAsia"/>
                <w:sz w:val="24"/>
                <w:szCs w:val="24"/>
              </w:rPr>
            </w:pPr>
          </w:p>
        </w:tc>
        <w:tc>
          <w:tcPr>
            <w:tcW w:w="735" w:type="pct"/>
            <w:vAlign w:val="center"/>
          </w:tcPr>
          <w:p w:rsidR="00617633" w:rsidRPr="007D289D" w:rsidRDefault="00617633" w:rsidP="00617633">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26日</w:t>
            </w:r>
          </w:p>
        </w:tc>
        <w:tc>
          <w:tcPr>
            <w:tcW w:w="3727" w:type="pct"/>
            <w:vAlign w:val="center"/>
          </w:tcPr>
          <w:p w:rsidR="00617633" w:rsidRPr="007D289D" w:rsidRDefault="00617633" w:rsidP="00617633">
            <w:pPr>
              <w:jc w:val="left"/>
              <w:rPr>
                <w:rFonts w:asciiTheme="majorEastAsia" w:eastAsiaTheme="majorEastAsia" w:hAnsiTheme="majorEastAsia"/>
                <w:sz w:val="24"/>
                <w:szCs w:val="24"/>
              </w:rPr>
            </w:pPr>
            <w:r w:rsidRPr="007D289D">
              <w:rPr>
                <w:rFonts w:asciiTheme="majorEastAsia" w:eastAsiaTheme="majorEastAsia" w:hAnsiTheme="majorEastAsia"/>
                <w:sz w:val="24"/>
                <w:szCs w:val="24"/>
              </w:rPr>
              <w:t>学院组织一志愿考生进行复试</w:t>
            </w:r>
          </w:p>
        </w:tc>
      </w:tr>
      <w:tr w:rsidR="00617633" w:rsidRPr="007D289D" w:rsidTr="000D16E8">
        <w:trPr>
          <w:trHeight w:val="587"/>
        </w:trPr>
        <w:tc>
          <w:tcPr>
            <w:tcW w:w="538" w:type="pct"/>
            <w:vMerge/>
          </w:tcPr>
          <w:p w:rsidR="00617633" w:rsidRPr="007D289D" w:rsidRDefault="00617633" w:rsidP="00617633">
            <w:pPr>
              <w:jc w:val="center"/>
              <w:rPr>
                <w:rFonts w:asciiTheme="majorEastAsia" w:eastAsiaTheme="majorEastAsia" w:hAnsiTheme="majorEastAsia"/>
                <w:sz w:val="24"/>
                <w:szCs w:val="24"/>
              </w:rPr>
            </w:pPr>
          </w:p>
        </w:tc>
        <w:tc>
          <w:tcPr>
            <w:tcW w:w="735" w:type="pct"/>
            <w:vAlign w:val="center"/>
          </w:tcPr>
          <w:p w:rsidR="00617633" w:rsidRPr="007D289D" w:rsidRDefault="00617633" w:rsidP="00617633">
            <w:pPr>
              <w:jc w:val="center"/>
              <w:rPr>
                <w:rFonts w:asciiTheme="majorEastAsia" w:eastAsiaTheme="majorEastAsia" w:hAnsiTheme="majorEastAsia"/>
                <w:sz w:val="24"/>
                <w:szCs w:val="24"/>
              </w:rPr>
            </w:pPr>
            <w:r w:rsidRPr="007D289D">
              <w:rPr>
                <w:rFonts w:asciiTheme="majorEastAsia" w:eastAsiaTheme="majorEastAsia" w:hAnsiTheme="majorEastAsia"/>
                <w:sz w:val="24"/>
                <w:szCs w:val="24"/>
              </w:rPr>
              <w:t>3月26日-4月30日</w:t>
            </w:r>
          </w:p>
        </w:tc>
        <w:tc>
          <w:tcPr>
            <w:tcW w:w="3727" w:type="pct"/>
            <w:vAlign w:val="center"/>
          </w:tcPr>
          <w:p w:rsidR="00617633" w:rsidRPr="007D289D" w:rsidRDefault="00617633" w:rsidP="00617633">
            <w:pPr>
              <w:jc w:val="left"/>
              <w:rPr>
                <w:rFonts w:asciiTheme="majorEastAsia" w:eastAsiaTheme="majorEastAsia" w:hAnsiTheme="majorEastAsia"/>
                <w:sz w:val="24"/>
                <w:szCs w:val="24"/>
              </w:rPr>
            </w:pPr>
            <w:r w:rsidRPr="007D289D">
              <w:rPr>
                <w:rFonts w:asciiTheme="majorEastAsia" w:eastAsiaTheme="majorEastAsia" w:hAnsiTheme="majorEastAsia"/>
                <w:sz w:val="24"/>
                <w:szCs w:val="24"/>
              </w:rPr>
              <w:t>进行调剂，完成调剂考生复试工作</w:t>
            </w:r>
          </w:p>
        </w:tc>
      </w:tr>
    </w:tbl>
    <w:p w:rsidR="00246F1D" w:rsidRPr="007D289D" w:rsidRDefault="00246F1D">
      <w:pPr>
        <w:spacing w:line="560" w:lineRule="exact"/>
        <w:rPr>
          <w:rFonts w:asciiTheme="majorEastAsia" w:eastAsiaTheme="majorEastAsia" w:hAnsiTheme="majorEastAsia"/>
          <w:sz w:val="24"/>
          <w:szCs w:val="24"/>
        </w:rPr>
      </w:pPr>
      <w:bookmarkStart w:id="0" w:name="_GoBack"/>
      <w:bookmarkEnd w:id="0"/>
    </w:p>
    <w:sectPr w:rsidR="00246F1D" w:rsidRPr="007D289D" w:rsidSect="00152BD6">
      <w:footerReference w:type="even" r:id="rId8"/>
      <w:footerReference w:type="default" r:id="rId9"/>
      <w:pgSz w:w="11906" w:h="16838"/>
      <w:pgMar w:top="2155" w:right="141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DE" w:rsidRDefault="008E71DE" w:rsidP="00246F1D">
      <w:r>
        <w:separator/>
      </w:r>
    </w:p>
  </w:endnote>
  <w:endnote w:type="continuationSeparator" w:id="0">
    <w:p w:rsidR="008E71DE" w:rsidRDefault="008E71DE" w:rsidP="00246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48661"/>
    </w:sdtPr>
    <w:sdtEndPr>
      <w:rPr>
        <w:rFonts w:ascii="宋体" w:hAnsi="宋体"/>
        <w:sz w:val="28"/>
        <w:szCs w:val="28"/>
      </w:rPr>
    </w:sdtEndPr>
    <w:sdtContent>
      <w:p w:rsidR="00246F1D" w:rsidRDefault="003349FD">
        <w:pPr>
          <w:pStyle w:val="a4"/>
          <w:rPr>
            <w:rFonts w:ascii="宋体" w:hAnsi="宋体"/>
            <w:sz w:val="28"/>
            <w:szCs w:val="28"/>
          </w:rPr>
        </w:pPr>
        <w:r>
          <w:rPr>
            <w:rFonts w:ascii="宋体" w:hAnsi="宋体"/>
            <w:sz w:val="28"/>
            <w:szCs w:val="28"/>
          </w:rPr>
          <w:fldChar w:fldCharType="begin"/>
        </w:r>
        <w:r w:rsidR="00A85B82">
          <w:rPr>
            <w:rFonts w:ascii="宋体" w:hAnsi="宋体"/>
            <w:sz w:val="28"/>
            <w:szCs w:val="28"/>
          </w:rPr>
          <w:instrText>PAGE   \* MERGEFORMAT</w:instrText>
        </w:r>
        <w:r>
          <w:rPr>
            <w:rFonts w:ascii="宋体" w:hAnsi="宋体"/>
            <w:sz w:val="28"/>
            <w:szCs w:val="28"/>
          </w:rPr>
          <w:fldChar w:fldCharType="separate"/>
        </w:r>
        <w:r w:rsidR="000D16E8" w:rsidRPr="000D16E8">
          <w:rPr>
            <w:rFonts w:ascii="宋体" w:hAnsi="宋体"/>
            <w:noProof/>
            <w:sz w:val="28"/>
            <w:szCs w:val="28"/>
            <w:lang w:val="zh-CN"/>
          </w:rPr>
          <w:t>-</w:t>
        </w:r>
        <w:r w:rsidR="000D16E8">
          <w:rPr>
            <w:rFonts w:ascii="宋体" w:hAnsi="宋体"/>
            <w:noProof/>
            <w:sz w:val="28"/>
            <w:szCs w:val="28"/>
          </w:rPr>
          <w:t xml:space="preserve"> 10 -</w:t>
        </w:r>
        <w:r>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7852"/>
    </w:sdtPr>
    <w:sdtEndPr>
      <w:rPr>
        <w:rFonts w:ascii="宋体" w:hAnsi="宋体"/>
        <w:sz w:val="28"/>
        <w:szCs w:val="28"/>
      </w:rPr>
    </w:sdtEndPr>
    <w:sdtContent>
      <w:p w:rsidR="00246F1D" w:rsidRDefault="003349FD">
        <w:pPr>
          <w:pStyle w:val="a4"/>
          <w:jc w:val="right"/>
          <w:rPr>
            <w:rFonts w:ascii="宋体" w:hAnsi="宋体"/>
            <w:sz w:val="28"/>
            <w:szCs w:val="28"/>
          </w:rPr>
        </w:pPr>
        <w:r>
          <w:rPr>
            <w:rFonts w:ascii="宋体" w:hAnsi="宋体"/>
            <w:sz w:val="28"/>
            <w:szCs w:val="28"/>
          </w:rPr>
          <w:fldChar w:fldCharType="begin"/>
        </w:r>
        <w:r w:rsidR="00A85B82">
          <w:rPr>
            <w:rFonts w:ascii="宋体" w:hAnsi="宋体"/>
            <w:sz w:val="28"/>
            <w:szCs w:val="28"/>
          </w:rPr>
          <w:instrText>PAGE   \* MERGEFORMAT</w:instrText>
        </w:r>
        <w:r>
          <w:rPr>
            <w:rFonts w:ascii="宋体" w:hAnsi="宋体"/>
            <w:sz w:val="28"/>
            <w:szCs w:val="28"/>
          </w:rPr>
          <w:fldChar w:fldCharType="separate"/>
        </w:r>
        <w:r w:rsidR="00AD61AF" w:rsidRPr="00AD61AF">
          <w:rPr>
            <w:rFonts w:ascii="宋体" w:hAnsi="宋体"/>
            <w:noProof/>
            <w:sz w:val="28"/>
            <w:szCs w:val="28"/>
            <w:lang w:val="zh-CN"/>
          </w:rPr>
          <w:t>-</w:t>
        </w:r>
        <w:r w:rsidR="00AD61AF">
          <w:rPr>
            <w:rFonts w:ascii="宋体" w:hAnsi="宋体"/>
            <w:noProof/>
            <w:sz w:val="28"/>
            <w:szCs w:val="28"/>
          </w:rPr>
          <w:t xml:space="preserve"> 9 -</w:t>
        </w:r>
        <w:r>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DE" w:rsidRDefault="008E71DE" w:rsidP="00246F1D">
      <w:r>
        <w:separator/>
      </w:r>
    </w:p>
  </w:footnote>
  <w:footnote w:type="continuationSeparator" w:id="0">
    <w:p w:rsidR="008E71DE" w:rsidRDefault="008E71DE" w:rsidP="00246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5A71"/>
    <w:multiLevelType w:val="singleLevel"/>
    <w:tmpl w:val="07FA5A7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C80"/>
    <w:rsid w:val="00001314"/>
    <w:rsid w:val="00013499"/>
    <w:rsid w:val="00021A42"/>
    <w:rsid w:val="00055704"/>
    <w:rsid w:val="00090ED6"/>
    <w:rsid w:val="000B55C2"/>
    <w:rsid w:val="000D16E8"/>
    <w:rsid w:val="00152BD6"/>
    <w:rsid w:val="00183819"/>
    <w:rsid w:val="00231692"/>
    <w:rsid w:val="00246F1D"/>
    <w:rsid w:val="00282486"/>
    <w:rsid w:val="00326215"/>
    <w:rsid w:val="00332BAD"/>
    <w:rsid w:val="003349FD"/>
    <w:rsid w:val="00374BF2"/>
    <w:rsid w:val="00394AD6"/>
    <w:rsid w:val="003E0DD1"/>
    <w:rsid w:val="00426027"/>
    <w:rsid w:val="00521C9A"/>
    <w:rsid w:val="005A4CD0"/>
    <w:rsid w:val="005B3C03"/>
    <w:rsid w:val="00617633"/>
    <w:rsid w:val="006613F9"/>
    <w:rsid w:val="00683610"/>
    <w:rsid w:val="006E5BFD"/>
    <w:rsid w:val="00702B88"/>
    <w:rsid w:val="007531DB"/>
    <w:rsid w:val="00764556"/>
    <w:rsid w:val="00791D7E"/>
    <w:rsid w:val="007C2B3B"/>
    <w:rsid w:val="007D289D"/>
    <w:rsid w:val="008218E0"/>
    <w:rsid w:val="008227A5"/>
    <w:rsid w:val="008231FA"/>
    <w:rsid w:val="008303F0"/>
    <w:rsid w:val="008A733A"/>
    <w:rsid w:val="008E71DE"/>
    <w:rsid w:val="009A1D9C"/>
    <w:rsid w:val="009B46FD"/>
    <w:rsid w:val="009D6882"/>
    <w:rsid w:val="00A4550B"/>
    <w:rsid w:val="00A52AA4"/>
    <w:rsid w:val="00A66BD4"/>
    <w:rsid w:val="00A85B82"/>
    <w:rsid w:val="00AB395C"/>
    <w:rsid w:val="00AD61AF"/>
    <w:rsid w:val="00B1231C"/>
    <w:rsid w:val="00B857E2"/>
    <w:rsid w:val="00BC26BC"/>
    <w:rsid w:val="00BF0D46"/>
    <w:rsid w:val="00C04349"/>
    <w:rsid w:val="00C06AE4"/>
    <w:rsid w:val="00C31222"/>
    <w:rsid w:val="00C3122C"/>
    <w:rsid w:val="00C44C80"/>
    <w:rsid w:val="00C84839"/>
    <w:rsid w:val="00D44936"/>
    <w:rsid w:val="00D54508"/>
    <w:rsid w:val="00D74C80"/>
    <w:rsid w:val="00DF70E0"/>
    <w:rsid w:val="00E47E51"/>
    <w:rsid w:val="00EA5FCB"/>
    <w:rsid w:val="00EC04F0"/>
    <w:rsid w:val="00ED7E5D"/>
    <w:rsid w:val="00EE45F8"/>
    <w:rsid w:val="00F07B0F"/>
    <w:rsid w:val="00F316FF"/>
    <w:rsid w:val="00F75689"/>
    <w:rsid w:val="03090938"/>
    <w:rsid w:val="05E26D29"/>
    <w:rsid w:val="06884FFA"/>
    <w:rsid w:val="07BF58A4"/>
    <w:rsid w:val="08B04E44"/>
    <w:rsid w:val="0A0947DD"/>
    <w:rsid w:val="0C072CFB"/>
    <w:rsid w:val="0F437B21"/>
    <w:rsid w:val="12984EDB"/>
    <w:rsid w:val="1C53282B"/>
    <w:rsid w:val="27EE5FF8"/>
    <w:rsid w:val="2C52768D"/>
    <w:rsid w:val="2D436EFE"/>
    <w:rsid w:val="2E6C2B40"/>
    <w:rsid w:val="34390F8D"/>
    <w:rsid w:val="369B60F7"/>
    <w:rsid w:val="374279A9"/>
    <w:rsid w:val="3C985622"/>
    <w:rsid w:val="491673D7"/>
    <w:rsid w:val="4BFD44AA"/>
    <w:rsid w:val="4F1C756B"/>
    <w:rsid w:val="4F52099F"/>
    <w:rsid w:val="4FCF0A4D"/>
    <w:rsid w:val="586934A2"/>
    <w:rsid w:val="5CFD26EA"/>
    <w:rsid w:val="5F461E3A"/>
    <w:rsid w:val="6B3A17AC"/>
    <w:rsid w:val="6EEC34CE"/>
    <w:rsid w:val="7377472A"/>
    <w:rsid w:val="799A1EF1"/>
    <w:rsid w:val="7DA20DE1"/>
    <w:rsid w:val="7FFC1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1D"/>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246F1D"/>
    <w:pPr>
      <w:jc w:val="left"/>
    </w:pPr>
    <w:rPr>
      <w:rFonts w:ascii="Times New Roman" w:hAnsi="Times New Roman"/>
      <w:szCs w:val="20"/>
    </w:rPr>
  </w:style>
  <w:style w:type="paragraph" w:styleId="a4">
    <w:name w:val="footer"/>
    <w:basedOn w:val="a"/>
    <w:link w:val="Char0"/>
    <w:uiPriority w:val="99"/>
    <w:unhideWhenUsed/>
    <w:qFormat/>
    <w:rsid w:val="00246F1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46F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46F1D"/>
    <w:pPr>
      <w:widowControl/>
      <w:jc w:val="left"/>
    </w:pPr>
    <w:rPr>
      <w:rFonts w:ascii="宋体" w:hAnsi="宋体" w:cs="宋体"/>
      <w:kern w:val="0"/>
      <w:sz w:val="24"/>
      <w:szCs w:val="24"/>
    </w:rPr>
  </w:style>
  <w:style w:type="table" w:styleId="a7">
    <w:name w:val="Table Grid"/>
    <w:basedOn w:val="a1"/>
    <w:qFormat/>
    <w:rsid w:val="00246F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46F1D"/>
    <w:rPr>
      <w:b/>
    </w:rPr>
  </w:style>
  <w:style w:type="character" w:customStyle="1" w:styleId="15">
    <w:name w:val="15"/>
    <w:basedOn w:val="a0"/>
    <w:qFormat/>
    <w:rsid w:val="00246F1D"/>
    <w:rPr>
      <w:rFonts w:ascii="Times New Roman" w:hAnsi="Times New Roman" w:cs="Times New Roman" w:hint="default"/>
      <w:b/>
      <w:bCs/>
    </w:rPr>
  </w:style>
  <w:style w:type="character" w:customStyle="1" w:styleId="Char1">
    <w:name w:val="页眉 Char"/>
    <w:basedOn w:val="a0"/>
    <w:link w:val="a5"/>
    <w:uiPriority w:val="99"/>
    <w:qFormat/>
    <w:rsid w:val="00246F1D"/>
    <w:rPr>
      <w:rFonts w:ascii="Calibri" w:eastAsia="宋体" w:hAnsi="Calibri" w:cs="Times New Roman"/>
      <w:kern w:val="2"/>
      <w:sz w:val="18"/>
      <w:szCs w:val="18"/>
    </w:rPr>
  </w:style>
  <w:style w:type="character" w:customStyle="1" w:styleId="Char0">
    <w:name w:val="页脚 Char"/>
    <w:basedOn w:val="a0"/>
    <w:link w:val="a4"/>
    <w:uiPriority w:val="99"/>
    <w:qFormat/>
    <w:rsid w:val="00246F1D"/>
    <w:rPr>
      <w:rFonts w:ascii="Calibri" w:eastAsia="宋体" w:hAnsi="Calibri" w:cs="Times New Roman"/>
      <w:kern w:val="2"/>
      <w:sz w:val="18"/>
      <w:szCs w:val="18"/>
    </w:rPr>
  </w:style>
  <w:style w:type="character" w:customStyle="1" w:styleId="a9">
    <w:name w:val="批注文字 字符"/>
    <w:basedOn w:val="a0"/>
    <w:uiPriority w:val="99"/>
    <w:semiHidden/>
    <w:qFormat/>
    <w:rsid w:val="00246F1D"/>
    <w:rPr>
      <w:rFonts w:ascii="Calibri" w:eastAsia="宋体" w:hAnsi="Calibri" w:cs="Times New Roman"/>
      <w:kern w:val="2"/>
      <w:sz w:val="21"/>
      <w:szCs w:val="21"/>
    </w:rPr>
  </w:style>
  <w:style w:type="character" w:customStyle="1" w:styleId="Char">
    <w:name w:val="批注文字 Char"/>
    <w:basedOn w:val="a0"/>
    <w:link w:val="a3"/>
    <w:uiPriority w:val="99"/>
    <w:qFormat/>
    <w:rsid w:val="00246F1D"/>
    <w:rPr>
      <w:rFonts w:ascii="Times New Roman" w:eastAsia="宋体" w:hAnsi="Times New Roman" w:cs="Times New Roman"/>
      <w:kern w:val="2"/>
      <w:sz w:val="21"/>
    </w:rPr>
  </w:style>
  <w:style w:type="paragraph" w:styleId="aa">
    <w:name w:val="Balloon Text"/>
    <w:basedOn w:val="a"/>
    <w:link w:val="Char2"/>
    <w:uiPriority w:val="99"/>
    <w:semiHidden/>
    <w:unhideWhenUsed/>
    <w:rsid w:val="005B3C03"/>
    <w:rPr>
      <w:sz w:val="18"/>
      <w:szCs w:val="18"/>
    </w:rPr>
  </w:style>
  <w:style w:type="character" w:customStyle="1" w:styleId="Char2">
    <w:name w:val="批注框文本 Char"/>
    <w:basedOn w:val="a0"/>
    <w:link w:val="aa"/>
    <w:uiPriority w:val="99"/>
    <w:semiHidden/>
    <w:rsid w:val="005B3C0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661</Words>
  <Characters>3768</Characters>
  <Application>Microsoft Office Word</Application>
  <DocSecurity>0</DocSecurity>
  <Lines>31</Lines>
  <Paragraphs>8</Paragraphs>
  <ScaleCrop>false</ScaleCrop>
  <Company>china</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29</cp:revision>
  <dcterms:created xsi:type="dcterms:W3CDTF">2019-03-07T06:49:00Z</dcterms:created>
  <dcterms:modified xsi:type="dcterms:W3CDTF">2021-03-24T03:09:00Z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