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55" w:rsidRDefault="00F511D1">
      <w:pPr>
        <w:pStyle w:val="a4"/>
      </w:pPr>
      <w:r>
        <w:t>疫情防控期间现场复试指南（考生版）</w:t>
      </w:r>
    </w:p>
    <w:p w:rsidR="00D07555" w:rsidRDefault="00F511D1">
      <w:pPr>
        <w:pStyle w:val="Heading1"/>
        <w:spacing w:before="90"/>
        <w:ind w:left="0"/>
        <w:jc w:val="center"/>
      </w:pPr>
      <w:r>
        <w:rPr>
          <w:w w:val="99"/>
        </w:rPr>
        <w:t xml:space="preserve"> </w:t>
      </w:r>
    </w:p>
    <w:p w:rsidR="00D07555" w:rsidRDefault="00F511D1">
      <w:pPr>
        <w:spacing w:before="213"/>
        <w:ind w:left="602"/>
        <w:rPr>
          <w:b/>
          <w:sz w:val="24"/>
        </w:rPr>
      </w:pPr>
      <w:r>
        <w:rPr>
          <w:b/>
          <w:sz w:val="24"/>
        </w:rPr>
        <w:t>一、来校前准备及行程中</w:t>
      </w:r>
      <w:r>
        <w:rPr>
          <w:b/>
          <w:w w:val="99"/>
          <w:sz w:val="24"/>
        </w:rPr>
        <w:t xml:space="preserve"> 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842"/>
        </w:tabs>
        <w:spacing w:before="213" w:line="405" w:lineRule="auto"/>
        <w:ind w:right="116" w:firstLine="479"/>
        <w:jc w:val="both"/>
        <w:rPr>
          <w:sz w:val="24"/>
        </w:rPr>
      </w:pPr>
      <w:r>
        <w:rPr>
          <w:spacing w:val="-4"/>
          <w:sz w:val="24"/>
        </w:rPr>
        <w:t>考生来校前应及时关注</w:t>
      </w:r>
      <w:r w:rsidR="008D261E">
        <w:rPr>
          <w:rFonts w:hint="eastAsia"/>
          <w:spacing w:val="-4"/>
          <w:sz w:val="24"/>
        </w:rPr>
        <w:t>广州大学研究生院及报考</w:t>
      </w:r>
      <w:r>
        <w:rPr>
          <w:spacing w:val="-4"/>
          <w:sz w:val="24"/>
        </w:rPr>
        <w:t>学院关于疫情防控期间现场复试相关通知，</w:t>
      </w:r>
      <w:r w:rsidR="00D70047" w:rsidRPr="00D70047">
        <w:rPr>
          <w:rFonts w:hint="eastAsia"/>
          <w:spacing w:val="-4"/>
          <w:sz w:val="24"/>
        </w:rPr>
        <w:t>所有考生须注册“粤康码”信息，未注册“粤康码”的考生不得参加现场复试。</w:t>
      </w:r>
      <w:r>
        <w:rPr>
          <w:spacing w:val="-4"/>
          <w:sz w:val="24"/>
        </w:rPr>
        <w:t>按</w:t>
      </w:r>
      <w:r>
        <w:rPr>
          <w:spacing w:val="6"/>
          <w:w w:val="95"/>
          <w:sz w:val="24"/>
        </w:rPr>
        <w:t>照要求如实报备健康状况</w:t>
      </w:r>
      <w:r>
        <w:rPr>
          <w:w w:val="95"/>
          <w:sz w:val="24"/>
        </w:rPr>
        <w:t>，</w:t>
      </w:r>
      <w:r w:rsidR="00DA312A">
        <w:rPr>
          <w:rFonts w:hint="eastAsia"/>
          <w:w w:val="95"/>
          <w:sz w:val="24"/>
        </w:rPr>
        <w:t>复试时提交</w:t>
      </w:r>
      <w:r w:rsidR="00DA312A">
        <w:rPr>
          <w:w w:val="95"/>
          <w:sz w:val="24"/>
        </w:rPr>
        <w:t>《考生个人健康情</w:t>
      </w:r>
      <w:r w:rsidR="00DA312A">
        <w:rPr>
          <w:sz w:val="24"/>
        </w:rPr>
        <w:t>况</w:t>
      </w:r>
      <w:r w:rsidR="00DA312A">
        <w:rPr>
          <w:spacing w:val="-12"/>
          <w:sz w:val="24"/>
        </w:rPr>
        <w:t>登记表》</w:t>
      </w:r>
      <w:r w:rsidR="00DA312A">
        <w:rPr>
          <w:rFonts w:hint="eastAsia"/>
          <w:spacing w:val="-4"/>
          <w:sz w:val="24"/>
        </w:rPr>
        <w:t>。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842"/>
        </w:tabs>
        <w:spacing w:before="1" w:line="405" w:lineRule="auto"/>
        <w:ind w:right="119" w:firstLine="479"/>
        <w:rPr>
          <w:sz w:val="24"/>
        </w:rPr>
      </w:pPr>
      <w:r>
        <w:rPr>
          <w:spacing w:val="-7"/>
          <w:sz w:val="24"/>
        </w:rPr>
        <w:t>起行前考生应确保身体状况良好，准备途中使用口罩及个人用测量体温温</w:t>
      </w:r>
      <w:r>
        <w:rPr>
          <w:spacing w:val="-16"/>
          <w:sz w:val="24"/>
        </w:rPr>
        <w:t>度计等防护用品，有条件时可随身携带速干手消毒剂。途中应做好自我健康监测，</w:t>
      </w:r>
      <w:r>
        <w:rPr>
          <w:spacing w:val="-117"/>
          <w:sz w:val="24"/>
        </w:rPr>
        <w:t xml:space="preserve"> </w:t>
      </w:r>
      <w:r>
        <w:rPr>
          <w:spacing w:val="-1"/>
          <w:sz w:val="24"/>
        </w:rPr>
        <w:t>如遇健康突发状况，不能继续后续行程和参加复试的，要及时和报考学院取得联</w:t>
      </w:r>
      <w:r>
        <w:rPr>
          <w:sz w:val="24"/>
        </w:rPr>
        <w:t xml:space="preserve">系，并配合当时当地相关部门做好医学检测、隔离观察工作。 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842"/>
        </w:tabs>
        <w:spacing w:before="2" w:line="405" w:lineRule="auto"/>
        <w:ind w:right="237" w:firstLine="479"/>
        <w:rPr>
          <w:sz w:val="24"/>
        </w:rPr>
      </w:pPr>
      <w:r>
        <w:rPr>
          <w:spacing w:val="-3"/>
          <w:sz w:val="24"/>
        </w:rPr>
        <w:t>乘坐火车、飞机等公共交通工具时，需全程佩戴口罩，安检时短暂取下口</w:t>
      </w:r>
      <w:r>
        <w:rPr>
          <w:sz w:val="24"/>
        </w:rPr>
        <w:t xml:space="preserve">罩，面部识别结束后立即戴上口罩，尽快通过安检通道。 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842"/>
        </w:tabs>
        <w:spacing w:line="405" w:lineRule="auto"/>
        <w:ind w:right="143" w:firstLine="479"/>
        <w:rPr>
          <w:sz w:val="24"/>
        </w:rPr>
      </w:pPr>
      <w:r>
        <w:rPr>
          <w:spacing w:val="-1"/>
          <w:sz w:val="24"/>
        </w:rPr>
        <w:t>做好手卫生，途中尽量避免直接触摸门把手、电梯按钮等公共设施，接触后及时洗手或用速干手消毒剂揉搓双手。注意个人卫生，避免用手接触口眼鼻，</w:t>
      </w:r>
      <w:r>
        <w:rPr>
          <w:spacing w:val="-117"/>
          <w:sz w:val="24"/>
        </w:rPr>
        <w:t xml:space="preserve"> </w:t>
      </w:r>
      <w:r>
        <w:rPr>
          <w:sz w:val="24"/>
        </w:rPr>
        <w:t xml:space="preserve">注意咳嗽礼仪。 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842"/>
        </w:tabs>
        <w:spacing w:before="1" w:line="405" w:lineRule="auto"/>
        <w:ind w:right="116" w:firstLine="479"/>
        <w:rPr>
          <w:sz w:val="24"/>
        </w:rPr>
      </w:pPr>
      <w:r>
        <w:rPr>
          <w:spacing w:val="-7"/>
          <w:sz w:val="24"/>
        </w:rPr>
        <w:t>尽量选择楼梯步行或扶梯，并与他人保持</w:t>
      </w:r>
      <w:r>
        <w:rPr>
          <w:spacing w:val="-3"/>
          <w:sz w:val="24"/>
        </w:rPr>
        <w:t>1</w:t>
      </w:r>
      <w:r>
        <w:rPr>
          <w:spacing w:val="-11"/>
          <w:sz w:val="24"/>
        </w:rPr>
        <w:t>米以上距离，避免与他人正面</w:t>
      </w:r>
      <w:r>
        <w:rPr>
          <w:spacing w:val="-3"/>
          <w:sz w:val="24"/>
        </w:rPr>
        <w:t>相对；若乘坐厢式电梯，与同乘者尽量保持距离，分散乘梯，避免同梯人过多。</w:t>
      </w:r>
      <w:r>
        <w:rPr>
          <w:sz w:val="24"/>
        </w:rPr>
        <w:t xml:space="preserve"> </w:t>
      </w:r>
    </w:p>
    <w:p w:rsidR="00D07555" w:rsidRDefault="00F511D1">
      <w:pPr>
        <w:pStyle w:val="Heading1"/>
        <w:spacing w:before="2"/>
      </w:pPr>
      <w:r>
        <w:t>二、来校后</w:t>
      </w:r>
      <w:r>
        <w:rPr>
          <w:w w:val="99"/>
        </w:rPr>
        <w:t xml:space="preserve"> 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842"/>
        </w:tabs>
        <w:spacing w:before="211" w:line="408" w:lineRule="auto"/>
        <w:ind w:right="236" w:firstLine="479"/>
        <w:rPr>
          <w:sz w:val="24"/>
        </w:rPr>
      </w:pPr>
      <w:r>
        <w:rPr>
          <w:spacing w:val="-6"/>
          <w:sz w:val="24"/>
        </w:rPr>
        <w:t>校外考生抵达</w:t>
      </w:r>
      <w:r w:rsidR="00337F25">
        <w:rPr>
          <w:rFonts w:hint="eastAsia"/>
          <w:spacing w:val="-6"/>
          <w:sz w:val="24"/>
        </w:rPr>
        <w:t>广州</w:t>
      </w:r>
      <w:r>
        <w:rPr>
          <w:spacing w:val="-6"/>
          <w:sz w:val="24"/>
        </w:rPr>
        <w:t>后自行安排住宿。原则上学校不面向校外考生</w:t>
      </w:r>
      <w:r>
        <w:rPr>
          <w:sz w:val="24"/>
        </w:rPr>
        <w:t xml:space="preserve">提供餐饮服务。 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842"/>
        </w:tabs>
        <w:spacing w:line="405" w:lineRule="auto"/>
        <w:ind w:right="236" w:firstLine="479"/>
        <w:jc w:val="both"/>
        <w:rPr>
          <w:sz w:val="24"/>
        </w:rPr>
      </w:pPr>
      <w:r>
        <w:rPr>
          <w:spacing w:val="-11"/>
          <w:sz w:val="24"/>
        </w:rPr>
        <w:t>需要入校时，</w:t>
      </w:r>
      <w:r w:rsidR="002A5254">
        <w:rPr>
          <w:spacing w:val="-11"/>
          <w:sz w:val="24"/>
        </w:rPr>
        <w:t>必须严格按照</w:t>
      </w:r>
      <w:r w:rsidR="002A5254">
        <w:rPr>
          <w:rFonts w:hint="eastAsia"/>
          <w:spacing w:val="-11"/>
          <w:sz w:val="24"/>
        </w:rPr>
        <w:t>广州</w:t>
      </w:r>
      <w:r w:rsidR="002A5254">
        <w:rPr>
          <w:spacing w:val="-11"/>
          <w:sz w:val="24"/>
        </w:rPr>
        <w:t>大学疫情防控期间进入校园管理规定在校</w:t>
      </w:r>
      <w:r w:rsidR="002A5254">
        <w:rPr>
          <w:spacing w:val="-3"/>
          <w:sz w:val="24"/>
        </w:rPr>
        <w:t>门口测量体温和做好登记，</w:t>
      </w:r>
      <w:r w:rsidR="002A5254">
        <w:rPr>
          <w:rFonts w:hint="eastAsia"/>
          <w:spacing w:val="-11"/>
          <w:sz w:val="24"/>
        </w:rPr>
        <w:t>出示“粤康码”或“穗康码”</w:t>
      </w:r>
      <w:r w:rsidR="006057D3">
        <w:rPr>
          <w:rFonts w:hint="eastAsia"/>
          <w:spacing w:val="-11"/>
          <w:sz w:val="24"/>
        </w:rPr>
        <w:t>且健康码为绿码，并</w:t>
      </w:r>
      <w:r>
        <w:rPr>
          <w:spacing w:val="-3"/>
          <w:sz w:val="24"/>
        </w:rPr>
        <w:t>经工作人员同意后方可如入校。无特殊情况，考生家</w:t>
      </w:r>
      <w:r>
        <w:rPr>
          <w:sz w:val="24"/>
        </w:rPr>
        <w:t xml:space="preserve">长不得进入校园。 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842"/>
        </w:tabs>
        <w:spacing w:line="405" w:lineRule="auto"/>
        <w:ind w:right="236" w:firstLine="479"/>
        <w:rPr>
          <w:sz w:val="24"/>
        </w:rPr>
      </w:pPr>
      <w:r>
        <w:rPr>
          <w:spacing w:val="-3"/>
          <w:sz w:val="24"/>
        </w:rPr>
        <w:t>考生到校后应主动与学院工作人员取得联系，做好相关报备工作；进入校</w:t>
      </w:r>
      <w:r>
        <w:rPr>
          <w:spacing w:val="-6"/>
          <w:sz w:val="24"/>
        </w:rPr>
        <w:t>园后必须佩戴口罩参加复试全程工作，严格遵守</w:t>
      </w:r>
      <w:r w:rsidR="00521BAF">
        <w:rPr>
          <w:rFonts w:hint="eastAsia"/>
          <w:spacing w:val="-6"/>
          <w:sz w:val="24"/>
        </w:rPr>
        <w:t>广州</w:t>
      </w:r>
      <w:r>
        <w:rPr>
          <w:spacing w:val="-6"/>
          <w:sz w:val="24"/>
        </w:rPr>
        <w:t>大学疫情防控期间校园管理</w:t>
      </w:r>
    </w:p>
    <w:p w:rsidR="00D07555" w:rsidRDefault="00D07555">
      <w:pPr>
        <w:spacing w:line="405" w:lineRule="auto"/>
        <w:rPr>
          <w:sz w:val="24"/>
        </w:rPr>
        <w:sectPr w:rsidR="00D07555">
          <w:footerReference w:type="default" r:id="rId7"/>
          <w:type w:val="continuous"/>
          <w:pgSz w:w="11910" w:h="16840"/>
          <w:pgMar w:top="1380" w:right="1560" w:bottom="1440" w:left="1680" w:header="720" w:footer="1249" w:gutter="0"/>
          <w:pgNumType w:start="1"/>
          <w:cols w:space="720"/>
        </w:sectPr>
      </w:pPr>
    </w:p>
    <w:p w:rsidR="00D07555" w:rsidRDefault="00F511D1">
      <w:pPr>
        <w:pStyle w:val="a3"/>
        <w:spacing w:before="39"/>
        <w:ind w:firstLine="0"/>
      </w:pPr>
      <w:r>
        <w:rPr>
          <w:spacing w:val="-1"/>
        </w:rPr>
        <w:lastRenderedPageBreak/>
        <w:t xml:space="preserve">各项规定。 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842"/>
        </w:tabs>
        <w:spacing w:before="211" w:line="405" w:lineRule="auto"/>
        <w:ind w:right="236" w:firstLine="479"/>
        <w:rPr>
          <w:sz w:val="24"/>
        </w:rPr>
      </w:pPr>
      <w:r>
        <w:rPr>
          <w:sz w:val="24"/>
        </w:rPr>
        <w:t>考生</w:t>
      </w:r>
      <w:r w:rsidR="00633C92">
        <w:rPr>
          <w:rFonts w:hint="eastAsia"/>
          <w:sz w:val="24"/>
        </w:rPr>
        <w:t>按学院复试指引到复试</w:t>
      </w:r>
      <w:r>
        <w:rPr>
          <w:sz w:val="24"/>
        </w:rPr>
        <w:t xml:space="preserve">地点，对相关信息不清楚的可直接联系学院工作人员。 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962"/>
        </w:tabs>
        <w:spacing w:before="2" w:line="405" w:lineRule="auto"/>
        <w:ind w:right="237" w:firstLine="479"/>
        <w:rPr>
          <w:sz w:val="24"/>
        </w:rPr>
      </w:pPr>
      <w:r>
        <w:rPr>
          <w:sz w:val="24"/>
        </w:rPr>
        <w:t xml:space="preserve">考生应按照学院要求在确保良好秩序的前提下，向工作人员提交用于身份核验和专业能力考查的相关材料。 </w:t>
      </w:r>
    </w:p>
    <w:p w:rsidR="00D07555" w:rsidRDefault="00F511D1">
      <w:pPr>
        <w:pStyle w:val="Heading1"/>
      </w:pPr>
      <w:r>
        <w:t>三、复试期间：</w:t>
      </w:r>
      <w:r>
        <w:rPr>
          <w:w w:val="99"/>
        </w:rPr>
        <w:t xml:space="preserve"> 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962"/>
        </w:tabs>
        <w:spacing w:before="214" w:line="405" w:lineRule="auto"/>
        <w:ind w:right="237" w:firstLine="479"/>
        <w:jc w:val="both"/>
        <w:rPr>
          <w:sz w:val="24"/>
        </w:rPr>
      </w:pPr>
      <w:r>
        <w:rPr>
          <w:sz w:val="24"/>
        </w:rPr>
        <w:t>考生在校参加复试期间，须做好手卫生措施。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962"/>
        </w:tabs>
        <w:ind w:left="961" w:hanging="362"/>
        <w:rPr>
          <w:sz w:val="24"/>
        </w:rPr>
      </w:pPr>
      <w:r>
        <w:rPr>
          <w:spacing w:val="-9"/>
          <w:sz w:val="24"/>
        </w:rPr>
        <w:t>考生须签订《诚信复试承诺书》。</w:t>
      </w:r>
      <w:r>
        <w:rPr>
          <w:sz w:val="24"/>
        </w:rPr>
        <w:t xml:space="preserve"> </w:t>
      </w:r>
    </w:p>
    <w:p w:rsidR="00D07555" w:rsidRDefault="00F511D1">
      <w:pPr>
        <w:pStyle w:val="a5"/>
        <w:numPr>
          <w:ilvl w:val="0"/>
          <w:numId w:val="4"/>
        </w:numPr>
        <w:tabs>
          <w:tab w:val="left" w:pos="962"/>
        </w:tabs>
        <w:spacing w:before="213"/>
        <w:ind w:left="961" w:hanging="362"/>
        <w:rPr>
          <w:sz w:val="24"/>
        </w:rPr>
      </w:pPr>
      <w:r>
        <w:rPr>
          <w:sz w:val="24"/>
        </w:rPr>
        <w:t xml:space="preserve">考生进入面试等候室（等候区） </w:t>
      </w:r>
    </w:p>
    <w:p w:rsidR="00D07555" w:rsidRDefault="00F511D1">
      <w:pPr>
        <w:pStyle w:val="a5"/>
        <w:numPr>
          <w:ilvl w:val="0"/>
          <w:numId w:val="3"/>
        </w:numPr>
        <w:tabs>
          <w:tab w:val="left" w:pos="1202"/>
        </w:tabs>
        <w:spacing w:before="214" w:line="405" w:lineRule="auto"/>
        <w:ind w:right="241" w:firstLine="479"/>
        <w:rPr>
          <w:sz w:val="24"/>
        </w:rPr>
      </w:pPr>
      <w:r>
        <w:rPr>
          <w:sz w:val="24"/>
        </w:rPr>
        <w:t xml:space="preserve">进入等候室前需配合工作人员做好体温测量和登记，进入面试现场须佩戴口罩。 </w:t>
      </w:r>
    </w:p>
    <w:p w:rsidR="00D07555" w:rsidRDefault="00F511D1">
      <w:pPr>
        <w:pStyle w:val="a5"/>
        <w:numPr>
          <w:ilvl w:val="0"/>
          <w:numId w:val="3"/>
        </w:numPr>
        <w:tabs>
          <w:tab w:val="left" w:pos="1202"/>
        </w:tabs>
        <w:ind w:left="1201" w:hanging="602"/>
        <w:rPr>
          <w:sz w:val="24"/>
        </w:rPr>
      </w:pPr>
      <w:r>
        <w:rPr>
          <w:sz w:val="24"/>
        </w:rPr>
        <w:t xml:space="preserve">考生将手机等通信设备交由工作人员统一管理。 </w:t>
      </w:r>
    </w:p>
    <w:p w:rsidR="00D07555" w:rsidRDefault="00F511D1">
      <w:pPr>
        <w:pStyle w:val="a5"/>
        <w:numPr>
          <w:ilvl w:val="0"/>
          <w:numId w:val="3"/>
        </w:numPr>
        <w:tabs>
          <w:tab w:val="left" w:pos="1202"/>
        </w:tabs>
        <w:spacing w:before="213" w:line="405" w:lineRule="auto"/>
        <w:ind w:left="600" w:right="1582" w:firstLine="0"/>
        <w:rPr>
          <w:sz w:val="24"/>
        </w:rPr>
      </w:pPr>
      <w:r>
        <w:rPr>
          <w:sz w:val="24"/>
        </w:rPr>
        <w:t xml:space="preserve">在等候室内安静等待，严禁大声喧哗，保持良好秩序。14.考生参加面试： </w:t>
      </w:r>
    </w:p>
    <w:p w:rsidR="00D07555" w:rsidRDefault="00F511D1">
      <w:pPr>
        <w:pStyle w:val="a5"/>
        <w:numPr>
          <w:ilvl w:val="0"/>
          <w:numId w:val="2"/>
        </w:numPr>
        <w:tabs>
          <w:tab w:val="left" w:pos="1202"/>
        </w:tabs>
        <w:ind w:hanging="602"/>
        <w:rPr>
          <w:sz w:val="24"/>
        </w:rPr>
      </w:pPr>
      <w:r>
        <w:rPr>
          <w:sz w:val="24"/>
        </w:rPr>
        <w:t xml:space="preserve">进入面试室前需配合工作人员做好体温测量和登记。 </w:t>
      </w:r>
    </w:p>
    <w:p w:rsidR="00D07555" w:rsidRDefault="00F511D1">
      <w:pPr>
        <w:pStyle w:val="a5"/>
        <w:numPr>
          <w:ilvl w:val="0"/>
          <w:numId w:val="2"/>
        </w:numPr>
        <w:tabs>
          <w:tab w:val="left" w:pos="1202"/>
        </w:tabs>
        <w:spacing w:before="213"/>
        <w:ind w:hanging="602"/>
        <w:rPr>
          <w:sz w:val="24"/>
        </w:rPr>
      </w:pPr>
      <w:r>
        <w:rPr>
          <w:sz w:val="24"/>
        </w:rPr>
        <w:t xml:space="preserve">按照面试顺序和面试程序依次进行现场面试。 </w:t>
      </w:r>
    </w:p>
    <w:p w:rsidR="00D07555" w:rsidRDefault="00F511D1">
      <w:pPr>
        <w:pStyle w:val="a5"/>
        <w:numPr>
          <w:ilvl w:val="0"/>
          <w:numId w:val="2"/>
        </w:numPr>
        <w:tabs>
          <w:tab w:val="left" w:pos="1202"/>
        </w:tabs>
        <w:spacing w:before="211" w:line="408" w:lineRule="auto"/>
        <w:ind w:left="120" w:right="241" w:firstLine="479"/>
        <w:rPr>
          <w:sz w:val="24"/>
        </w:rPr>
      </w:pPr>
      <w:r>
        <w:rPr>
          <w:sz w:val="24"/>
        </w:rPr>
        <w:t xml:space="preserve">现场面试结束后，考生从工作人员处取回个人物品，按照学院指定路线尽快离开面试现场，不得与其他考生交流或拖延逗留。 </w:t>
      </w:r>
    </w:p>
    <w:p w:rsidR="00D07555" w:rsidRDefault="00F511D1">
      <w:pPr>
        <w:pStyle w:val="a5"/>
        <w:numPr>
          <w:ilvl w:val="0"/>
          <w:numId w:val="2"/>
        </w:numPr>
        <w:tabs>
          <w:tab w:val="left" w:pos="1202"/>
        </w:tabs>
        <w:spacing w:line="405" w:lineRule="auto"/>
        <w:ind w:left="602" w:right="3263" w:hanging="3"/>
        <w:rPr>
          <w:b/>
          <w:sz w:val="24"/>
        </w:rPr>
      </w:pPr>
      <w:r>
        <w:rPr>
          <w:sz w:val="24"/>
        </w:rPr>
        <w:t>按照学院通知配合做好后续相关工作。</w:t>
      </w:r>
      <w:r>
        <w:rPr>
          <w:b/>
          <w:sz w:val="24"/>
        </w:rPr>
        <w:t>四、考生出现疑似感染症状应急处置</w:t>
      </w:r>
      <w:r>
        <w:rPr>
          <w:b/>
          <w:w w:val="99"/>
          <w:sz w:val="24"/>
        </w:rPr>
        <w:t xml:space="preserve"> </w:t>
      </w:r>
    </w:p>
    <w:p w:rsidR="00521BAF" w:rsidRPr="00521BAF" w:rsidRDefault="00F511D1" w:rsidP="00521BAF">
      <w:pPr>
        <w:pStyle w:val="a5"/>
        <w:numPr>
          <w:ilvl w:val="0"/>
          <w:numId w:val="1"/>
        </w:numPr>
        <w:tabs>
          <w:tab w:val="left" w:pos="962"/>
        </w:tabs>
        <w:spacing w:line="405" w:lineRule="auto"/>
        <w:ind w:right="116" w:firstLine="479"/>
        <w:rPr>
          <w:sz w:val="24"/>
        </w:rPr>
      </w:pPr>
      <w:r>
        <w:rPr>
          <w:sz w:val="24"/>
        </w:rPr>
        <w:t>复试期间考生如出现发热、干咳、乏力、鼻塞、流涕、咽痛、腹泻等症</w:t>
      </w:r>
      <w:r>
        <w:rPr>
          <w:spacing w:val="-3"/>
          <w:sz w:val="24"/>
        </w:rPr>
        <w:t>状，考生应当立即上报学院工作</w:t>
      </w:r>
      <w:r w:rsidR="009419D2">
        <w:rPr>
          <w:rFonts w:hint="eastAsia"/>
          <w:spacing w:val="-3"/>
          <w:sz w:val="24"/>
        </w:rPr>
        <w:t>人员</w:t>
      </w:r>
      <w:r>
        <w:rPr>
          <w:spacing w:val="-3"/>
          <w:sz w:val="24"/>
        </w:rPr>
        <w:t>；配合学院、学校及时按规定去定点医院就医。</w:t>
      </w:r>
    </w:p>
    <w:p w:rsidR="008718DA" w:rsidRPr="008718DA" w:rsidRDefault="00F511D1" w:rsidP="008718DA">
      <w:pPr>
        <w:pStyle w:val="a5"/>
        <w:numPr>
          <w:ilvl w:val="0"/>
          <w:numId w:val="1"/>
        </w:numPr>
        <w:tabs>
          <w:tab w:val="left" w:pos="962"/>
        </w:tabs>
        <w:spacing w:line="405" w:lineRule="auto"/>
        <w:ind w:right="116" w:firstLine="479"/>
      </w:pPr>
      <w:r w:rsidRPr="006D4A02">
        <w:rPr>
          <w:sz w:val="24"/>
        </w:rPr>
        <w:t>考生中如出现新冠肺炎疑似病例，应当立即通过学院、学校向辖区疾病</w:t>
      </w:r>
      <w:r>
        <w:t>预防控制部门报告，并配合相关部门做好后续观察隔离。</w:t>
      </w:r>
    </w:p>
    <w:sectPr w:rsidR="008718DA" w:rsidRPr="008718DA" w:rsidSect="00D07555">
      <w:pgSz w:w="11910" w:h="16840"/>
      <w:pgMar w:top="1560" w:right="1560" w:bottom="1440" w:left="1680" w:header="0" w:footer="12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937" w:rsidRDefault="00985937" w:rsidP="00D07555">
      <w:r>
        <w:separator/>
      </w:r>
    </w:p>
  </w:endnote>
  <w:endnote w:type="continuationSeparator" w:id="1">
    <w:p w:rsidR="00985937" w:rsidRDefault="00985937" w:rsidP="00D07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方正粗黑宋简体"/>
    <w:charset w:val="86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555" w:rsidRDefault="00076BAD">
    <w:pPr>
      <w:pStyle w:val="a3"/>
      <w:spacing w:line="14" w:lineRule="auto"/>
      <w:ind w:left="0" w:firstLine="0"/>
      <w:rPr>
        <w:sz w:val="20"/>
      </w:rPr>
    </w:pPr>
    <w:r w:rsidRPr="00076BA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25pt;margin-top:768.45pt;width:10.75pt;height:11.4pt;z-index:-251658752;mso-position-horizontal-relative:page;mso-position-vertical-relative:page" filled="f" stroked="f">
          <v:textbox inset="0,0,0,0">
            <w:txbxContent>
              <w:p w:rsidR="00D07555" w:rsidRDefault="00076BAD">
                <w:pPr>
                  <w:spacing w:line="228" w:lineRule="exact"/>
                  <w:ind w:left="60"/>
                  <w:rPr>
                    <w:rFonts w:ascii="等线"/>
                    <w:sz w:val="18"/>
                  </w:rPr>
                </w:pPr>
                <w:r>
                  <w:fldChar w:fldCharType="begin"/>
                </w:r>
                <w:r w:rsidR="00F511D1">
                  <w:rPr>
                    <w:rFonts w:ascii="等线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D4A02">
                  <w:rPr>
                    <w:rFonts w:ascii="等线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937" w:rsidRDefault="00985937" w:rsidP="00D07555">
      <w:r>
        <w:separator/>
      </w:r>
    </w:p>
  </w:footnote>
  <w:footnote w:type="continuationSeparator" w:id="1">
    <w:p w:rsidR="00985937" w:rsidRDefault="00985937" w:rsidP="00D07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4E"/>
    <w:multiLevelType w:val="hybridMultilevel"/>
    <w:tmpl w:val="517EB26A"/>
    <w:lvl w:ilvl="0" w:tplc="08BECD78">
      <w:start w:val="1"/>
      <w:numFmt w:val="decimal"/>
      <w:lvlText w:val="（%1）"/>
      <w:lvlJc w:val="left"/>
      <w:pPr>
        <w:ind w:left="120" w:hanging="601"/>
      </w:pPr>
      <w:rPr>
        <w:rFonts w:ascii="宋体" w:eastAsia="宋体" w:hAnsi="宋体" w:cs="宋体" w:hint="default"/>
        <w:w w:val="100"/>
        <w:sz w:val="22"/>
        <w:szCs w:val="22"/>
        <w:lang w:val="en-US" w:eastAsia="zh-CN" w:bidi="ar-SA"/>
      </w:rPr>
    </w:lvl>
    <w:lvl w:ilvl="1" w:tplc="0B0068BA">
      <w:numFmt w:val="bullet"/>
      <w:lvlText w:val="•"/>
      <w:lvlJc w:val="left"/>
      <w:pPr>
        <w:ind w:left="974" w:hanging="601"/>
      </w:pPr>
      <w:rPr>
        <w:rFonts w:hint="default"/>
        <w:lang w:val="en-US" w:eastAsia="zh-CN" w:bidi="ar-SA"/>
      </w:rPr>
    </w:lvl>
    <w:lvl w:ilvl="2" w:tplc="29062AC2">
      <w:numFmt w:val="bullet"/>
      <w:lvlText w:val="•"/>
      <w:lvlJc w:val="left"/>
      <w:pPr>
        <w:ind w:left="1829" w:hanging="601"/>
      </w:pPr>
      <w:rPr>
        <w:rFonts w:hint="default"/>
        <w:lang w:val="en-US" w:eastAsia="zh-CN" w:bidi="ar-SA"/>
      </w:rPr>
    </w:lvl>
    <w:lvl w:ilvl="3" w:tplc="DD6C09A2">
      <w:numFmt w:val="bullet"/>
      <w:lvlText w:val="•"/>
      <w:lvlJc w:val="left"/>
      <w:pPr>
        <w:ind w:left="2683" w:hanging="601"/>
      </w:pPr>
      <w:rPr>
        <w:rFonts w:hint="default"/>
        <w:lang w:val="en-US" w:eastAsia="zh-CN" w:bidi="ar-SA"/>
      </w:rPr>
    </w:lvl>
    <w:lvl w:ilvl="4" w:tplc="E6C0EDE2">
      <w:numFmt w:val="bullet"/>
      <w:lvlText w:val="•"/>
      <w:lvlJc w:val="left"/>
      <w:pPr>
        <w:ind w:left="3538" w:hanging="601"/>
      </w:pPr>
      <w:rPr>
        <w:rFonts w:hint="default"/>
        <w:lang w:val="en-US" w:eastAsia="zh-CN" w:bidi="ar-SA"/>
      </w:rPr>
    </w:lvl>
    <w:lvl w:ilvl="5" w:tplc="C0D8B63C">
      <w:numFmt w:val="bullet"/>
      <w:lvlText w:val="•"/>
      <w:lvlJc w:val="left"/>
      <w:pPr>
        <w:ind w:left="4393" w:hanging="601"/>
      </w:pPr>
      <w:rPr>
        <w:rFonts w:hint="default"/>
        <w:lang w:val="en-US" w:eastAsia="zh-CN" w:bidi="ar-SA"/>
      </w:rPr>
    </w:lvl>
    <w:lvl w:ilvl="6" w:tplc="A2F4F6D0">
      <w:numFmt w:val="bullet"/>
      <w:lvlText w:val="•"/>
      <w:lvlJc w:val="left"/>
      <w:pPr>
        <w:ind w:left="5247" w:hanging="601"/>
      </w:pPr>
      <w:rPr>
        <w:rFonts w:hint="default"/>
        <w:lang w:val="en-US" w:eastAsia="zh-CN" w:bidi="ar-SA"/>
      </w:rPr>
    </w:lvl>
    <w:lvl w:ilvl="7" w:tplc="141239F6">
      <w:numFmt w:val="bullet"/>
      <w:lvlText w:val="•"/>
      <w:lvlJc w:val="left"/>
      <w:pPr>
        <w:ind w:left="6102" w:hanging="601"/>
      </w:pPr>
      <w:rPr>
        <w:rFonts w:hint="default"/>
        <w:lang w:val="en-US" w:eastAsia="zh-CN" w:bidi="ar-SA"/>
      </w:rPr>
    </w:lvl>
    <w:lvl w:ilvl="8" w:tplc="17DA630A">
      <w:numFmt w:val="bullet"/>
      <w:lvlText w:val="•"/>
      <w:lvlJc w:val="left"/>
      <w:pPr>
        <w:ind w:left="6957" w:hanging="601"/>
      </w:pPr>
      <w:rPr>
        <w:rFonts w:hint="default"/>
        <w:lang w:val="en-US" w:eastAsia="zh-CN" w:bidi="ar-SA"/>
      </w:rPr>
    </w:lvl>
  </w:abstractNum>
  <w:abstractNum w:abstractNumId="1">
    <w:nsid w:val="1E6A6FCA"/>
    <w:multiLevelType w:val="hybridMultilevel"/>
    <w:tmpl w:val="2E1EB89E"/>
    <w:lvl w:ilvl="0" w:tplc="21FE8044">
      <w:start w:val="15"/>
      <w:numFmt w:val="decimal"/>
      <w:lvlText w:val="%1."/>
      <w:lvlJc w:val="left"/>
      <w:pPr>
        <w:ind w:left="120" w:hanging="361"/>
      </w:pPr>
      <w:rPr>
        <w:rFonts w:ascii="宋体" w:eastAsia="宋体" w:hAnsi="宋体" w:cs="宋体" w:hint="default"/>
        <w:w w:val="100"/>
        <w:sz w:val="22"/>
        <w:szCs w:val="22"/>
        <w:lang w:val="en-US" w:eastAsia="zh-CN" w:bidi="ar-SA"/>
      </w:rPr>
    </w:lvl>
    <w:lvl w:ilvl="1" w:tplc="2310941A">
      <w:numFmt w:val="bullet"/>
      <w:lvlText w:val="•"/>
      <w:lvlJc w:val="left"/>
      <w:pPr>
        <w:ind w:left="974" w:hanging="361"/>
      </w:pPr>
      <w:rPr>
        <w:rFonts w:hint="default"/>
        <w:lang w:val="en-US" w:eastAsia="zh-CN" w:bidi="ar-SA"/>
      </w:rPr>
    </w:lvl>
    <w:lvl w:ilvl="2" w:tplc="39444CE0">
      <w:numFmt w:val="bullet"/>
      <w:lvlText w:val="•"/>
      <w:lvlJc w:val="left"/>
      <w:pPr>
        <w:ind w:left="1829" w:hanging="361"/>
      </w:pPr>
      <w:rPr>
        <w:rFonts w:hint="default"/>
        <w:lang w:val="en-US" w:eastAsia="zh-CN" w:bidi="ar-SA"/>
      </w:rPr>
    </w:lvl>
    <w:lvl w:ilvl="3" w:tplc="8DF45A52">
      <w:numFmt w:val="bullet"/>
      <w:lvlText w:val="•"/>
      <w:lvlJc w:val="left"/>
      <w:pPr>
        <w:ind w:left="2683" w:hanging="361"/>
      </w:pPr>
      <w:rPr>
        <w:rFonts w:hint="default"/>
        <w:lang w:val="en-US" w:eastAsia="zh-CN" w:bidi="ar-SA"/>
      </w:rPr>
    </w:lvl>
    <w:lvl w:ilvl="4" w:tplc="557608F0">
      <w:numFmt w:val="bullet"/>
      <w:lvlText w:val="•"/>
      <w:lvlJc w:val="left"/>
      <w:pPr>
        <w:ind w:left="3538" w:hanging="361"/>
      </w:pPr>
      <w:rPr>
        <w:rFonts w:hint="default"/>
        <w:lang w:val="en-US" w:eastAsia="zh-CN" w:bidi="ar-SA"/>
      </w:rPr>
    </w:lvl>
    <w:lvl w:ilvl="5" w:tplc="3D8A31B6">
      <w:numFmt w:val="bullet"/>
      <w:lvlText w:val="•"/>
      <w:lvlJc w:val="left"/>
      <w:pPr>
        <w:ind w:left="4393" w:hanging="361"/>
      </w:pPr>
      <w:rPr>
        <w:rFonts w:hint="default"/>
        <w:lang w:val="en-US" w:eastAsia="zh-CN" w:bidi="ar-SA"/>
      </w:rPr>
    </w:lvl>
    <w:lvl w:ilvl="6" w:tplc="9CCA65AE">
      <w:numFmt w:val="bullet"/>
      <w:lvlText w:val="•"/>
      <w:lvlJc w:val="left"/>
      <w:pPr>
        <w:ind w:left="5247" w:hanging="361"/>
      </w:pPr>
      <w:rPr>
        <w:rFonts w:hint="default"/>
        <w:lang w:val="en-US" w:eastAsia="zh-CN" w:bidi="ar-SA"/>
      </w:rPr>
    </w:lvl>
    <w:lvl w:ilvl="7" w:tplc="29A2809C">
      <w:numFmt w:val="bullet"/>
      <w:lvlText w:val="•"/>
      <w:lvlJc w:val="left"/>
      <w:pPr>
        <w:ind w:left="6102" w:hanging="361"/>
      </w:pPr>
      <w:rPr>
        <w:rFonts w:hint="default"/>
        <w:lang w:val="en-US" w:eastAsia="zh-CN" w:bidi="ar-SA"/>
      </w:rPr>
    </w:lvl>
    <w:lvl w:ilvl="8" w:tplc="4C0E2D0E">
      <w:numFmt w:val="bullet"/>
      <w:lvlText w:val="•"/>
      <w:lvlJc w:val="left"/>
      <w:pPr>
        <w:ind w:left="6957" w:hanging="361"/>
      </w:pPr>
      <w:rPr>
        <w:rFonts w:hint="default"/>
        <w:lang w:val="en-US" w:eastAsia="zh-CN" w:bidi="ar-SA"/>
      </w:rPr>
    </w:lvl>
  </w:abstractNum>
  <w:abstractNum w:abstractNumId="2">
    <w:nsid w:val="6FA26EB7"/>
    <w:multiLevelType w:val="hybridMultilevel"/>
    <w:tmpl w:val="64245080"/>
    <w:lvl w:ilvl="0" w:tplc="C4241062">
      <w:start w:val="1"/>
      <w:numFmt w:val="decimal"/>
      <w:lvlText w:val="（%1）"/>
      <w:lvlJc w:val="left"/>
      <w:pPr>
        <w:ind w:left="1201" w:hanging="601"/>
      </w:pPr>
      <w:rPr>
        <w:rFonts w:ascii="宋体" w:eastAsia="宋体" w:hAnsi="宋体" w:cs="宋体" w:hint="default"/>
        <w:w w:val="100"/>
        <w:sz w:val="22"/>
        <w:szCs w:val="22"/>
        <w:lang w:val="en-US" w:eastAsia="zh-CN" w:bidi="ar-SA"/>
      </w:rPr>
    </w:lvl>
    <w:lvl w:ilvl="1" w:tplc="C22E1554">
      <w:numFmt w:val="bullet"/>
      <w:lvlText w:val="•"/>
      <w:lvlJc w:val="left"/>
      <w:pPr>
        <w:ind w:left="1946" w:hanging="601"/>
      </w:pPr>
      <w:rPr>
        <w:rFonts w:hint="default"/>
        <w:lang w:val="en-US" w:eastAsia="zh-CN" w:bidi="ar-SA"/>
      </w:rPr>
    </w:lvl>
    <w:lvl w:ilvl="2" w:tplc="8EC6EAA2">
      <w:numFmt w:val="bullet"/>
      <w:lvlText w:val="•"/>
      <w:lvlJc w:val="left"/>
      <w:pPr>
        <w:ind w:left="2693" w:hanging="601"/>
      </w:pPr>
      <w:rPr>
        <w:rFonts w:hint="default"/>
        <w:lang w:val="en-US" w:eastAsia="zh-CN" w:bidi="ar-SA"/>
      </w:rPr>
    </w:lvl>
    <w:lvl w:ilvl="3" w:tplc="07F0FDCA">
      <w:numFmt w:val="bullet"/>
      <w:lvlText w:val="•"/>
      <w:lvlJc w:val="left"/>
      <w:pPr>
        <w:ind w:left="3439" w:hanging="601"/>
      </w:pPr>
      <w:rPr>
        <w:rFonts w:hint="default"/>
        <w:lang w:val="en-US" w:eastAsia="zh-CN" w:bidi="ar-SA"/>
      </w:rPr>
    </w:lvl>
    <w:lvl w:ilvl="4" w:tplc="B6CE70D2">
      <w:numFmt w:val="bullet"/>
      <w:lvlText w:val="•"/>
      <w:lvlJc w:val="left"/>
      <w:pPr>
        <w:ind w:left="4186" w:hanging="601"/>
      </w:pPr>
      <w:rPr>
        <w:rFonts w:hint="default"/>
        <w:lang w:val="en-US" w:eastAsia="zh-CN" w:bidi="ar-SA"/>
      </w:rPr>
    </w:lvl>
    <w:lvl w:ilvl="5" w:tplc="87542AB2">
      <w:numFmt w:val="bullet"/>
      <w:lvlText w:val="•"/>
      <w:lvlJc w:val="left"/>
      <w:pPr>
        <w:ind w:left="4933" w:hanging="601"/>
      </w:pPr>
      <w:rPr>
        <w:rFonts w:hint="default"/>
        <w:lang w:val="en-US" w:eastAsia="zh-CN" w:bidi="ar-SA"/>
      </w:rPr>
    </w:lvl>
    <w:lvl w:ilvl="6" w:tplc="7D408DA8">
      <w:numFmt w:val="bullet"/>
      <w:lvlText w:val="•"/>
      <w:lvlJc w:val="left"/>
      <w:pPr>
        <w:ind w:left="5679" w:hanging="601"/>
      </w:pPr>
      <w:rPr>
        <w:rFonts w:hint="default"/>
        <w:lang w:val="en-US" w:eastAsia="zh-CN" w:bidi="ar-SA"/>
      </w:rPr>
    </w:lvl>
    <w:lvl w:ilvl="7" w:tplc="079A0A90">
      <w:numFmt w:val="bullet"/>
      <w:lvlText w:val="•"/>
      <w:lvlJc w:val="left"/>
      <w:pPr>
        <w:ind w:left="6426" w:hanging="601"/>
      </w:pPr>
      <w:rPr>
        <w:rFonts w:hint="default"/>
        <w:lang w:val="en-US" w:eastAsia="zh-CN" w:bidi="ar-SA"/>
      </w:rPr>
    </w:lvl>
    <w:lvl w:ilvl="8" w:tplc="A55C64A8">
      <w:numFmt w:val="bullet"/>
      <w:lvlText w:val="•"/>
      <w:lvlJc w:val="left"/>
      <w:pPr>
        <w:ind w:left="7173" w:hanging="601"/>
      </w:pPr>
      <w:rPr>
        <w:rFonts w:hint="default"/>
        <w:lang w:val="en-US" w:eastAsia="zh-CN" w:bidi="ar-SA"/>
      </w:rPr>
    </w:lvl>
  </w:abstractNum>
  <w:abstractNum w:abstractNumId="3">
    <w:nsid w:val="7DCA117C"/>
    <w:multiLevelType w:val="hybridMultilevel"/>
    <w:tmpl w:val="E0A84A7A"/>
    <w:lvl w:ilvl="0" w:tplc="AC9EA31E">
      <w:start w:val="1"/>
      <w:numFmt w:val="decimal"/>
      <w:lvlText w:val="%1."/>
      <w:lvlJc w:val="left"/>
      <w:pPr>
        <w:ind w:left="120" w:hanging="241"/>
      </w:pPr>
      <w:rPr>
        <w:rFonts w:ascii="宋体" w:eastAsia="宋体" w:hAnsi="宋体" w:cs="宋体" w:hint="default"/>
        <w:w w:val="100"/>
        <w:sz w:val="22"/>
        <w:szCs w:val="22"/>
        <w:lang w:val="en-US" w:eastAsia="zh-CN" w:bidi="ar-SA"/>
      </w:rPr>
    </w:lvl>
    <w:lvl w:ilvl="1" w:tplc="5BF43418">
      <w:numFmt w:val="bullet"/>
      <w:lvlText w:val="•"/>
      <w:lvlJc w:val="left"/>
      <w:pPr>
        <w:ind w:left="974" w:hanging="241"/>
      </w:pPr>
      <w:rPr>
        <w:rFonts w:hint="default"/>
        <w:lang w:val="en-US" w:eastAsia="zh-CN" w:bidi="ar-SA"/>
      </w:rPr>
    </w:lvl>
    <w:lvl w:ilvl="2" w:tplc="EA9E7646">
      <w:numFmt w:val="bullet"/>
      <w:lvlText w:val="•"/>
      <w:lvlJc w:val="left"/>
      <w:pPr>
        <w:ind w:left="1829" w:hanging="241"/>
      </w:pPr>
      <w:rPr>
        <w:rFonts w:hint="default"/>
        <w:lang w:val="en-US" w:eastAsia="zh-CN" w:bidi="ar-SA"/>
      </w:rPr>
    </w:lvl>
    <w:lvl w:ilvl="3" w:tplc="CEB69A8E">
      <w:numFmt w:val="bullet"/>
      <w:lvlText w:val="•"/>
      <w:lvlJc w:val="left"/>
      <w:pPr>
        <w:ind w:left="2683" w:hanging="241"/>
      </w:pPr>
      <w:rPr>
        <w:rFonts w:hint="default"/>
        <w:lang w:val="en-US" w:eastAsia="zh-CN" w:bidi="ar-SA"/>
      </w:rPr>
    </w:lvl>
    <w:lvl w:ilvl="4" w:tplc="A6A21886">
      <w:numFmt w:val="bullet"/>
      <w:lvlText w:val="•"/>
      <w:lvlJc w:val="left"/>
      <w:pPr>
        <w:ind w:left="3538" w:hanging="241"/>
      </w:pPr>
      <w:rPr>
        <w:rFonts w:hint="default"/>
        <w:lang w:val="en-US" w:eastAsia="zh-CN" w:bidi="ar-SA"/>
      </w:rPr>
    </w:lvl>
    <w:lvl w:ilvl="5" w:tplc="37EEF912">
      <w:numFmt w:val="bullet"/>
      <w:lvlText w:val="•"/>
      <w:lvlJc w:val="left"/>
      <w:pPr>
        <w:ind w:left="4393" w:hanging="241"/>
      </w:pPr>
      <w:rPr>
        <w:rFonts w:hint="default"/>
        <w:lang w:val="en-US" w:eastAsia="zh-CN" w:bidi="ar-SA"/>
      </w:rPr>
    </w:lvl>
    <w:lvl w:ilvl="6" w:tplc="D0EEC1E0">
      <w:numFmt w:val="bullet"/>
      <w:lvlText w:val="•"/>
      <w:lvlJc w:val="left"/>
      <w:pPr>
        <w:ind w:left="5247" w:hanging="241"/>
      </w:pPr>
      <w:rPr>
        <w:rFonts w:hint="default"/>
        <w:lang w:val="en-US" w:eastAsia="zh-CN" w:bidi="ar-SA"/>
      </w:rPr>
    </w:lvl>
    <w:lvl w:ilvl="7" w:tplc="592A02C0">
      <w:numFmt w:val="bullet"/>
      <w:lvlText w:val="•"/>
      <w:lvlJc w:val="left"/>
      <w:pPr>
        <w:ind w:left="6102" w:hanging="241"/>
      </w:pPr>
      <w:rPr>
        <w:rFonts w:hint="default"/>
        <w:lang w:val="en-US" w:eastAsia="zh-CN" w:bidi="ar-SA"/>
      </w:rPr>
    </w:lvl>
    <w:lvl w:ilvl="8" w:tplc="DDFC9762">
      <w:numFmt w:val="bullet"/>
      <w:lvlText w:val="•"/>
      <w:lvlJc w:val="left"/>
      <w:pPr>
        <w:ind w:left="6957" w:hanging="241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07555"/>
    <w:rsid w:val="000679DE"/>
    <w:rsid w:val="00076BAD"/>
    <w:rsid w:val="00106473"/>
    <w:rsid w:val="002A5254"/>
    <w:rsid w:val="00302B84"/>
    <w:rsid w:val="00337F25"/>
    <w:rsid w:val="003511E0"/>
    <w:rsid w:val="00386392"/>
    <w:rsid w:val="00521BAF"/>
    <w:rsid w:val="005901AB"/>
    <w:rsid w:val="006057D3"/>
    <w:rsid w:val="00633C92"/>
    <w:rsid w:val="006D4A02"/>
    <w:rsid w:val="007A7B14"/>
    <w:rsid w:val="007F1BAF"/>
    <w:rsid w:val="008718DA"/>
    <w:rsid w:val="00897D43"/>
    <w:rsid w:val="008B0184"/>
    <w:rsid w:val="008D261E"/>
    <w:rsid w:val="009419D2"/>
    <w:rsid w:val="00985937"/>
    <w:rsid w:val="00AC2932"/>
    <w:rsid w:val="00AF0E84"/>
    <w:rsid w:val="00C75EEC"/>
    <w:rsid w:val="00CD7877"/>
    <w:rsid w:val="00D06990"/>
    <w:rsid w:val="00D07555"/>
    <w:rsid w:val="00D70047"/>
    <w:rsid w:val="00DA312A"/>
    <w:rsid w:val="00DE463A"/>
    <w:rsid w:val="00F511D1"/>
    <w:rsid w:val="00F5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555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5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7555"/>
    <w:pPr>
      <w:ind w:left="120" w:firstLine="47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07555"/>
    <w:pPr>
      <w:ind w:left="60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07555"/>
    <w:pPr>
      <w:spacing w:line="648" w:lineRule="exact"/>
      <w:ind w:left="1195" w:right="1314"/>
      <w:jc w:val="center"/>
    </w:pPr>
    <w:rPr>
      <w:rFonts w:ascii="微软雅黑" w:eastAsia="微软雅黑" w:hAnsi="微软雅黑" w:cs="微软雅黑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07555"/>
    <w:pPr>
      <w:ind w:left="120" w:firstLine="479"/>
    </w:pPr>
  </w:style>
  <w:style w:type="paragraph" w:customStyle="1" w:styleId="TableParagraph">
    <w:name w:val="Table Paragraph"/>
    <w:basedOn w:val="a"/>
    <w:uiPriority w:val="1"/>
    <w:qFormat/>
    <w:rsid w:val="00D07555"/>
  </w:style>
  <w:style w:type="paragraph" w:styleId="a6">
    <w:name w:val="header"/>
    <w:basedOn w:val="a"/>
    <w:link w:val="Char"/>
    <w:uiPriority w:val="99"/>
    <w:semiHidden/>
    <w:unhideWhenUsed/>
    <w:rsid w:val="008D2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D261E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D26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D261E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杜党军</dc:creator>
  <cp:lastModifiedBy>刘信标</cp:lastModifiedBy>
  <cp:revision>21</cp:revision>
  <cp:lastPrinted>2021-03-15T01:10:00Z</cp:lastPrinted>
  <dcterms:created xsi:type="dcterms:W3CDTF">2021-03-15T00:26:00Z</dcterms:created>
  <dcterms:modified xsi:type="dcterms:W3CDTF">2021-03-22T10:04:00Z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福昕软件开发股份有限公司</vt:lpwstr>
  </property>
  <property fmtid="{D5CDD505-2E9C-101B-9397-08002B2CF9AE}" pid="4" name="LastSaved">
    <vt:filetime>2021-03-15T00:00:00Z</vt:filetime>
  </property>
</Properties>
</file>