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31" w:rsidRPr="008E19F1" w:rsidRDefault="005B608B" w:rsidP="008E19F1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28"/>
          <w:szCs w:val="28"/>
        </w:rPr>
      </w:pPr>
      <w:r w:rsidRPr="008E19F1">
        <w:rPr>
          <w:rFonts w:ascii="黑体" w:eastAsia="黑体" w:hAnsi="黑体" w:hint="eastAsia"/>
          <w:b/>
          <w:color w:val="000000" w:themeColor="text1"/>
          <w:sz w:val="28"/>
          <w:szCs w:val="28"/>
        </w:rPr>
        <w:t>舞蹈</w:t>
      </w:r>
      <w:r w:rsidR="00154889" w:rsidRPr="008E19F1">
        <w:rPr>
          <w:rFonts w:ascii="黑体" w:eastAsia="黑体" w:hAnsi="黑体" w:hint="eastAsia"/>
          <w:b/>
          <w:color w:val="000000" w:themeColor="text1"/>
          <w:sz w:val="28"/>
          <w:szCs w:val="28"/>
        </w:rPr>
        <w:t>学院202</w:t>
      </w:r>
      <w:r w:rsidR="00BE00C2" w:rsidRPr="008E19F1">
        <w:rPr>
          <w:rFonts w:ascii="黑体" w:eastAsia="黑体" w:hAnsi="黑体"/>
          <w:b/>
          <w:color w:val="000000" w:themeColor="text1"/>
          <w:sz w:val="28"/>
          <w:szCs w:val="28"/>
        </w:rPr>
        <w:t>1</w:t>
      </w:r>
      <w:r w:rsidR="00154889" w:rsidRPr="008E19F1">
        <w:rPr>
          <w:rFonts w:ascii="黑体" w:eastAsia="黑体" w:hAnsi="黑体" w:hint="eastAsia"/>
          <w:b/>
          <w:color w:val="000000" w:themeColor="text1"/>
          <w:sz w:val="28"/>
          <w:szCs w:val="28"/>
        </w:rPr>
        <w:t>年研究生复试安排</w:t>
      </w:r>
    </w:p>
    <w:p w:rsidR="003C3531" w:rsidRPr="008E19F1" w:rsidRDefault="00154889" w:rsidP="008E19F1">
      <w:pPr>
        <w:spacing w:line="360" w:lineRule="auto"/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 w:rsidRPr="008E19F1">
        <w:rPr>
          <w:rFonts w:asciiTheme="minorEastAsia" w:hAnsiTheme="minorEastAsia" w:cs="Times New Roman"/>
          <w:color w:val="000000" w:themeColor="text1"/>
          <w:szCs w:val="21"/>
        </w:rPr>
        <w:t>根据</w:t>
      </w:r>
      <w:r w:rsidRPr="008E19F1">
        <w:rPr>
          <w:rFonts w:asciiTheme="minorEastAsia" w:hAnsiTheme="minorEastAsia" w:cs="Times New Roman" w:hint="eastAsia"/>
          <w:bCs/>
          <w:color w:val="000000" w:themeColor="text1"/>
          <w:szCs w:val="21"/>
        </w:rPr>
        <w:t>教育部</w:t>
      </w: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、四川省教育考试院、</w:t>
      </w:r>
      <w:r w:rsidRPr="008E19F1">
        <w:rPr>
          <w:rFonts w:asciiTheme="minorEastAsia" w:hAnsiTheme="minorEastAsia" w:hint="eastAsia"/>
          <w:bCs/>
          <w:color w:val="000000" w:themeColor="text1"/>
          <w:szCs w:val="21"/>
        </w:rPr>
        <w:t>四川师范大学202</w:t>
      </w:r>
      <w:r w:rsidR="00BE00C2" w:rsidRPr="008E19F1">
        <w:rPr>
          <w:rFonts w:asciiTheme="minorEastAsia" w:hAnsiTheme="minorEastAsia"/>
          <w:bCs/>
          <w:color w:val="000000" w:themeColor="text1"/>
          <w:szCs w:val="21"/>
        </w:rPr>
        <w:t>1</w:t>
      </w:r>
      <w:r w:rsidRPr="008E19F1">
        <w:rPr>
          <w:rFonts w:asciiTheme="minorEastAsia" w:hAnsiTheme="minorEastAsia" w:hint="eastAsia"/>
          <w:bCs/>
          <w:color w:val="000000" w:themeColor="text1"/>
          <w:szCs w:val="21"/>
        </w:rPr>
        <w:t>年硕士研究生招生复试工作会议相关文件精神</w:t>
      </w:r>
      <w:r w:rsidRPr="008E19F1">
        <w:rPr>
          <w:rFonts w:asciiTheme="minorEastAsia" w:hAnsiTheme="minorEastAsia" w:cs="Times New Roman"/>
          <w:bCs/>
          <w:color w:val="000000" w:themeColor="text1"/>
          <w:szCs w:val="21"/>
        </w:rPr>
        <w:t>，</w:t>
      </w:r>
      <w:r w:rsidRPr="008E19F1">
        <w:rPr>
          <w:rFonts w:asciiTheme="minorEastAsia" w:hAnsiTheme="minorEastAsia" w:cs="Times New Roman" w:hint="eastAsia"/>
          <w:bCs/>
          <w:color w:val="000000" w:themeColor="text1"/>
          <w:szCs w:val="21"/>
        </w:rPr>
        <w:t>结合我</w:t>
      </w:r>
      <w:r w:rsidRPr="008E19F1">
        <w:rPr>
          <w:rFonts w:asciiTheme="minorEastAsia" w:hAnsiTheme="minorEastAsia" w:hint="eastAsia"/>
          <w:bCs/>
          <w:color w:val="000000" w:themeColor="text1"/>
          <w:szCs w:val="21"/>
        </w:rPr>
        <w:t>院</w:t>
      </w:r>
      <w:r w:rsidRPr="008E19F1">
        <w:rPr>
          <w:rFonts w:asciiTheme="minorEastAsia" w:hAnsiTheme="minorEastAsia" w:cs="Times New Roman" w:hint="eastAsia"/>
          <w:bCs/>
          <w:color w:val="000000" w:themeColor="text1"/>
          <w:szCs w:val="21"/>
        </w:rPr>
        <w:t>实际情况，今年硕士研究生复试安排如下</w:t>
      </w: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</w:p>
    <w:p w:rsidR="003C3531" w:rsidRPr="008E19F1" w:rsidRDefault="00154889" w:rsidP="008E19F1">
      <w:pPr>
        <w:pStyle w:val="a8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color w:val="000000" w:themeColor="text1"/>
          <w:szCs w:val="21"/>
        </w:rPr>
      </w:pPr>
      <w:r w:rsidRPr="008E19F1">
        <w:rPr>
          <w:rFonts w:asciiTheme="minorEastAsia" w:hAnsiTheme="minorEastAsia" w:hint="eastAsia"/>
          <w:color w:val="000000" w:themeColor="text1"/>
          <w:szCs w:val="21"/>
        </w:rPr>
        <w:t>考生复试准备</w:t>
      </w:r>
    </w:p>
    <w:p w:rsidR="00C2390C" w:rsidRPr="008E19F1" w:rsidRDefault="00C2390C" w:rsidP="008E19F1">
      <w:pPr>
        <w:spacing w:line="360" w:lineRule="auto"/>
        <w:ind w:firstLineChars="200" w:firstLine="42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8E19F1">
        <w:rPr>
          <w:rFonts w:asciiTheme="minorEastAsia" w:hAnsiTheme="minorEastAsia" w:cs="Times New Roman"/>
          <w:color w:val="000000" w:themeColor="text1"/>
          <w:szCs w:val="21"/>
        </w:rPr>
        <w:t>本次复试采用中</w:t>
      </w:r>
      <w:r w:rsidR="00A0349D" w:rsidRPr="008E19F1">
        <w:rPr>
          <w:rFonts w:asciiTheme="minorEastAsia" w:hAnsiTheme="minorEastAsia" w:cs="Times New Roman" w:hint="eastAsia"/>
          <w:color w:val="000000" w:themeColor="text1"/>
          <w:szCs w:val="21"/>
        </w:rPr>
        <w:t>国</w:t>
      </w:r>
      <w:r w:rsidRPr="008E19F1">
        <w:rPr>
          <w:rFonts w:asciiTheme="minorEastAsia" w:hAnsiTheme="minorEastAsia" w:cs="Times New Roman"/>
          <w:color w:val="000000" w:themeColor="text1"/>
          <w:szCs w:val="21"/>
        </w:rPr>
        <w:t>移动云考场</w:t>
      </w: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，</w:t>
      </w:r>
      <w:r w:rsidRPr="008E19F1">
        <w:rPr>
          <w:rFonts w:asciiTheme="minorEastAsia" w:hAnsiTheme="minorEastAsia" w:cs="Times New Roman"/>
          <w:color w:val="000000" w:themeColor="text1"/>
          <w:szCs w:val="21"/>
        </w:rPr>
        <w:t>以线上复试的形式完成</w:t>
      </w: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  <w:bookmarkStart w:id="0" w:name="_GoBack"/>
      <w:bookmarkEnd w:id="0"/>
    </w:p>
    <w:p w:rsidR="00C2390C" w:rsidRPr="008E19F1" w:rsidRDefault="00C2390C" w:rsidP="008E19F1">
      <w:pPr>
        <w:spacing w:line="360" w:lineRule="auto"/>
        <w:ind w:firstLineChars="200" w:firstLine="42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一般情况下，</w:t>
      </w:r>
      <w:r w:rsidRPr="008E19F1">
        <w:rPr>
          <w:rFonts w:asciiTheme="minorEastAsia" w:hAnsiTheme="minorEastAsia" w:cs="Times New Roman"/>
          <w:color w:val="000000" w:themeColor="text1"/>
          <w:szCs w:val="21"/>
        </w:rPr>
        <w:t>考生需要</w:t>
      </w: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P</w:t>
      </w:r>
      <w:r w:rsidRPr="008E19F1">
        <w:rPr>
          <w:rFonts w:asciiTheme="minorEastAsia" w:hAnsiTheme="minorEastAsia" w:cs="Times New Roman"/>
          <w:color w:val="000000" w:themeColor="text1"/>
          <w:szCs w:val="21"/>
        </w:rPr>
        <w:t>C登录</w:t>
      </w: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:</w:t>
      </w:r>
      <w:r w:rsidRPr="008E19F1">
        <w:rPr>
          <w:rFonts w:asciiTheme="minorEastAsia" w:hAnsiTheme="minorEastAsia"/>
          <w:color w:val="000000" w:themeColor="text1"/>
          <w:szCs w:val="21"/>
        </w:rPr>
        <w:t xml:space="preserve"> </w:t>
      </w:r>
      <w:r w:rsidR="006725CE" w:rsidRPr="008E19F1">
        <w:rPr>
          <w:rFonts w:asciiTheme="minorEastAsia" w:hAnsiTheme="minorEastAsia"/>
          <w:color w:val="000000" w:themeColor="text1"/>
          <w:szCs w:val="21"/>
        </w:rPr>
        <w:t>https://v2-ykc-exam.hanwangjiaoyu.com/user/login/SICNUEdu;</w:t>
      </w:r>
      <w:r w:rsidRPr="008E19F1">
        <w:rPr>
          <w:rFonts w:asciiTheme="minorEastAsia" w:hAnsiTheme="minorEastAsia"/>
          <w:color w:val="000000" w:themeColor="text1"/>
          <w:szCs w:val="21"/>
        </w:rPr>
        <w:t>登录后通过智能手机下载APP</w:t>
      </w:r>
      <w:r w:rsidRPr="008E19F1">
        <w:rPr>
          <w:rFonts w:asciiTheme="minorEastAsia" w:hAnsiTheme="minorEastAsia" w:hint="eastAsia"/>
          <w:color w:val="000000" w:themeColor="text1"/>
          <w:szCs w:val="21"/>
        </w:rPr>
        <w:t>，并在APP登录，以采用双机位形式完成考试。</w:t>
      </w:r>
    </w:p>
    <w:p w:rsidR="00022D13" w:rsidRPr="008E19F1" w:rsidRDefault="005B608B" w:rsidP="008E19F1">
      <w:pPr>
        <w:spacing w:line="360" w:lineRule="auto"/>
        <w:ind w:firstLineChars="100" w:firstLine="21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（一）</w:t>
      </w:r>
      <w:r w:rsidR="00022D13" w:rsidRPr="008E19F1">
        <w:rPr>
          <w:rFonts w:asciiTheme="minorEastAsia" w:hAnsiTheme="minorEastAsia" w:cs="Times New Roman"/>
          <w:color w:val="000000" w:themeColor="text1"/>
          <w:szCs w:val="21"/>
        </w:rPr>
        <w:t>资料准备</w:t>
      </w:r>
      <w:r w:rsidR="00E07842"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  <w:r w:rsidR="006E326F" w:rsidRPr="008E19F1">
        <w:rPr>
          <w:rFonts w:asciiTheme="minorEastAsia" w:hAnsiTheme="minorEastAsia" w:cs="Times New Roman"/>
          <w:color w:val="000000" w:themeColor="text1"/>
          <w:szCs w:val="21"/>
        </w:rPr>
        <w:t>复试时</w:t>
      </w:r>
      <w:r w:rsidR="00E07842" w:rsidRPr="008E19F1">
        <w:rPr>
          <w:rFonts w:asciiTheme="minorEastAsia" w:hAnsiTheme="minorEastAsia" w:cs="Times New Roman"/>
          <w:color w:val="000000" w:themeColor="text1"/>
          <w:szCs w:val="21"/>
        </w:rPr>
        <w:t>线上展示</w:t>
      </w:r>
      <w:r w:rsidR="006E326F" w:rsidRPr="008E19F1">
        <w:rPr>
          <w:rFonts w:asciiTheme="minorEastAsia" w:hAnsiTheme="minorEastAsia" w:cs="Times New Roman"/>
          <w:color w:val="000000" w:themeColor="text1"/>
          <w:szCs w:val="21"/>
        </w:rPr>
        <w:t>原件</w:t>
      </w:r>
      <w:r w:rsidR="00E07842"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，</w:t>
      </w:r>
      <w:r w:rsidR="00814A68" w:rsidRPr="008E19F1">
        <w:rPr>
          <w:rFonts w:asciiTheme="minorEastAsia" w:hAnsiTheme="minorEastAsia" w:cs="Times New Roman" w:hint="eastAsia"/>
          <w:color w:val="000000" w:themeColor="text1"/>
          <w:szCs w:val="21"/>
        </w:rPr>
        <w:t>个人资料</w:t>
      </w:r>
      <w:r w:rsidR="00E07842" w:rsidRPr="008E19F1">
        <w:rPr>
          <w:rFonts w:asciiTheme="minorEastAsia" w:hAnsiTheme="minorEastAsia" w:cs="Times New Roman"/>
          <w:color w:val="000000" w:themeColor="text1"/>
          <w:szCs w:val="21"/>
        </w:rPr>
        <w:t>电</w:t>
      </w:r>
      <w:r w:rsidR="00E07842" w:rsidRPr="008E19F1">
        <w:rPr>
          <w:rFonts w:asciiTheme="minorEastAsia" w:hAnsiTheme="minorEastAsia"/>
          <w:color w:val="000000" w:themeColor="text1"/>
          <w:szCs w:val="21"/>
        </w:rPr>
        <w:t>子</w:t>
      </w:r>
      <w:r w:rsidR="006E326F" w:rsidRPr="008E19F1">
        <w:rPr>
          <w:rFonts w:asciiTheme="minorEastAsia" w:hAnsiTheme="minorEastAsia"/>
          <w:color w:val="000000" w:themeColor="text1"/>
          <w:szCs w:val="21"/>
        </w:rPr>
        <w:t>版</w:t>
      </w:r>
      <w:r w:rsidR="00E07842" w:rsidRPr="008E19F1">
        <w:rPr>
          <w:rFonts w:asciiTheme="minorEastAsia" w:hAnsiTheme="minorEastAsia"/>
          <w:color w:val="000000" w:themeColor="text1"/>
          <w:szCs w:val="21"/>
        </w:rPr>
        <w:t>上传到考试系统</w:t>
      </w:r>
      <w:r w:rsidR="00E07842"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，</w:t>
      </w:r>
      <w:r w:rsidR="00814A68" w:rsidRPr="008E19F1">
        <w:rPr>
          <w:rFonts w:asciiTheme="minorEastAsia" w:hAnsiTheme="minorEastAsia" w:cs="Times New Roman" w:hint="eastAsia"/>
          <w:color w:val="000000" w:themeColor="text1"/>
          <w:szCs w:val="21"/>
        </w:rPr>
        <w:t>个人资料、视频资料</w:t>
      </w:r>
      <w:proofErr w:type="gramStart"/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一</w:t>
      </w:r>
      <w:proofErr w:type="gramEnd"/>
      <w:r w:rsidR="00893D4A">
        <w:fldChar w:fldCharType="begin"/>
      </w:r>
      <w:r w:rsidR="00893D4A">
        <w:instrText xml:space="preserve"> HYPERLINK "mailto:</w:instrText>
      </w:r>
      <w:r w:rsidR="00893D4A">
        <w:instrText>并打包发送至</w:instrText>
      </w:r>
      <w:r w:rsidR="00893D4A">
        <w:instrText xml:space="preserve">20437572@qq.com" </w:instrText>
      </w:r>
      <w:r w:rsidR="00893D4A">
        <w:fldChar w:fldCharType="separate"/>
      </w:r>
      <w:r w:rsidRPr="008E19F1">
        <w:rPr>
          <w:rStyle w:val="a7"/>
          <w:rFonts w:asciiTheme="minorEastAsia" w:hAnsiTheme="minorEastAsia" w:cs="Times New Roman"/>
          <w:color w:val="000000" w:themeColor="text1"/>
          <w:szCs w:val="21"/>
        </w:rPr>
        <w:t>并打包发送</w:t>
      </w:r>
      <w:r w:rsidRPr="008E19F1">
        <w:rPr>
          <w:rStyle w:val="a7"/>
          <w:rFonts w:asciiTheme="minorEastAsia" w:hAnsiTheme="minorEastAsia" w:cs="Times New Roman" w:hint="eastAsia"/>
          <w:color w:val="000000" w:themeColor="text1"/>
          <w:szCs w:val="21"/>
        </w:rPr>
        <w:t>至20437572@qq.com</w:t>
      </w:r>
      <w:r w:rsidR="00893D4A">
        <w:rPr>
          <w:rStyle w:val="a7"/>
          <w:rFonts w:asciiTheme="minorEastAsia" w:hAnsiTheme="minorEastAsia" w:cs="Times New Roman"/>
          <w:color w:val="000000" w:themeColor="text1"/>
          <w:szCs w:val="21"/>
        </w:rPr>
        <w:fldChar w:fldCharType="end"/>
      </w:r>
      <w:r w:rsidR="00E07842"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，邮件主题：“</w:t>
      </w:r>
      <w:r w:rsidR="00701A8A" w:rsidRPr="008E19F1">
        <w:rPr>
          <w:rFonts w:asciiTheme="minorEastAsia" w:hAnsiTheme="minorEastAsia" w:cs="Times New Roman" w:hint="eastAsia"/>
          <w:color w:val="000000" w:themeColor="text1"/>
          <w:szCs w:val="21"/>
        </w:rPr>
        <w:t>考生编号（15位）+考生姓名</w:t>
      </w:r>
      <w:r w:rsidR="00683E6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+报考方向</w:t>
      </w:r>
      <w:r w:rsidR="00E07842" w:rsidRPr="008E19F1">
        <w:rPr>
          <w:rFonts w:asciiTheme="minorEastAsia" w:hAnsiTheme="minorEastAsia" w:cs="Times New Roman" w:hint="eastAsia"/>
          <w:color w:val="000000" w:themeColor="text1"/>
          <w:szCs w:val="21"/>
        </w:rPr>
        <w:t>”。</w:t>
      </w:r>
    </w:p>
    <w:p w:rsidR="005B608B" w:rsidRPr="008E19F1" w:rsidRDefault="00814A68" w:rsidP="008E19F1">
      <w:pPr>
        <w:pStyle w:val="a8"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个人资料</w:t>
      </w:r>
      <w:r w:rsidR="005B608B"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</w:p>
    <w:p w:rsidR="00C2390C" w:rsidRPr="008E19F1" w:rsidRDefault="00C2390C" w:rsidP="008E19F1">
      <w:pPr>
        <w:spacing w:line="360" w:lineRule="auto"/>
        <w:ind w:firstLineChars="200" w:firstLine="42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（1）</w:t>
      </w:r>
      <w:r w:rsidR="00022D1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准考证：原件+电子版</w:t>
      </w:r>
    </w:p>
    <w:p w:rsidR="00022D13" w:rsidRPr="008E19F1" w:rsidRDefault="00C2390C" w:rsidP="008E19F1">
      <w:pPr>
        <w:spacing w:line="360" w:lineRule="auto"/>
        <w:ind w:firstLineChars="200" w:firstLine="42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（2）</w:t>
      </w:r>
      <w:r w:rsidR="00022D1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有效身份证件</w:t>
      </w:r>
      <w:r w:rsidR="006E326F"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  <w:r w:rsidR="00022D1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原件+电子版</w:t>
      </w:r>
    </w:p>
    <w:p w:rsidR="00022D13" w:rsidRPr="008E19F1" w:rsidRDefault="00C2390C" w:rsidP="008E19F1">
      <w:pPr>
        <w:spacing w:line="360" w:lineRule="auto"/>
        <w:ind w:firstLineChars="200" w:firstLine="42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（3）</w:t>
      </w:r>
      <w:r w:rsidR="00022D1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学历学位证书：原件+电子版；应届生</w:t>
      </w:r>
      <w:r w:rsidR="006E326F" w:rsidRPr="008E19F1">
        <w:rPr>
          <w:rFonts w:asciiTheme="minorEastAsia" w:hAnsiTheme="minorEastAsia" w:cs="Times New Roman" w:hint="eastAsia"/>
          <w:color w:val="000000" w:themeColor="text1"/>
          <w:szCs w:val="21"/>
        </w:rPr>
        <w:t>用</w:t>
      </w:r>
      <w:r w:rsidR="00022D1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学生证</w:t>
      </w:r>
      <w:r w:rsidR="006E326F"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；如目前无法提供，后续</w:t>
      </w:r>
      <w:proofErr w:type="gramStart"/>
      <w:r w:rsidR="00022D1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补寄时仅</w:t>
      </w:r>
      <w:proofErr w:type="gramEnd"/>
      <w:r w:rsidR="00022D1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需邮寄复印件即可；</w:t>
      </w:r>
    </w:p>
    <w:p w:rsidR="00022D13" w:rsidRPr="008E19F1" w:rsidRDefault="00C2390C" w:rsidP="008E19F1">
      <w:pPr>
        <w:spacing w:line="360" w:lineRule="auto"/>
        <w:ind w:firstLineChars="200" w:firstLine="42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（4）</w:t>
      </w:r>
      <w:r w:rsidR="00022D1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考生自述：P</w:t>
      </w:r>
      <w:r w:rsidR="00022D13" w:rsidRPr="008E19F1">
        <w:rPr>
          <w:rFonts w:asciiTheme="minorEastAsia" w:hAnsiTheme="minorEastAsia" w:cs="Times New Roman"/>
          <w:color w:val="000000" w:themeColor="text1"/>
          <w:szCs w:val="21"/>
        </w:rPr>
        <w:t>DF文档</w:t>
      </w:r>
      <w:r w:rsidR="00022D1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，不超过</w:t>
      </w:r>
      <w:r w:rsidR="00022D13" w:rsidRPr="008E19F1">
        <w:rPr>
          <w:rFonts w:asciiTheme="minorEastAsia" w:hAnsiTheme="minorEastAsia" w:cs="Times New Roman"/>
          <w:color w:val="000000" w:themeColor="text1"/>
          <w:szCs w:val="21"/>
        </w:rPr>
        <w:t xml:space="preserve"> 2 </w:t>
      </w:r>
      <w:r w:rsidR="00022D1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页</w:t>
      </w:r>
      <w:r w:rsidR="00022D13" w:rsidRPr="008E19F1">
        <w:rPr>
          <w:rFonts w:asciiTheme="minorEastAsia" w:hAnsiTheme="minorEastAsia" w:cs="Times New Roman"/>
          <w:color w:val="000000" w:themeColor="text1"/>
          <w:szCs w:val="21"/>
        </w:rPr>
        <w:t xml:space="preserve"> A4 </w:t>
      </w:r>
      <w:r w:rsidR="00022D1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纸，包括政治表现、外语水平、业务和科研能力、研究计划</w:t>
      </w:r>
      <w:r w:rsidR="00683E6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、报考方向</w:t>
      </w:r>
      <w:r w:rsidR="00022D1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；</w:t>
      </w:r>
      <w:r w:rsidR="00022D13" w:rsidRPr="008E19F1">
        <w:rPr>
          <w:rFonts w:asciiTheme="minorEastAsia" w:hAnsiTheme="minorEastAsia" w:cs="Times New Roman"/>
          <w:color w:val="000000" w:themeColor="text1"/>
          <w:szCs w:val="21"/>
        </w:rPr>
        <w:t xml:space="preserve"> </w:t>
      </w:r>
    </w:p>
    <w:p w:rsidR="00022D13" w:rsidRPr="008E19F1" w:rsidRDefault="00C2390C" w:rsidP="008E19F1">
      <w:pPr>
        <w:spacing w:line="360" w:lineRule="auto"/>
        <w:ind w:firstLineChars="200" w:firstLine="42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（5）</w:t>
      </w:r>
      <w:r w:rsidR="00022D1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大学期间成绩单原件或档案中成绩单复印件（加盖档案单位红章）；如果无法提供，提供学校网络系统截图也可。</w:t>
      </w:r>
    </w:p>
    <w:p w:rsidR="00ED6664" w:rsidRPr="008E19F1" w:rsidRDefault="00ED6664" w:rsidP="008E19F1">
      <w:pPr>
        <w:spacing w:line="360" w:lineRule="auto"/>
        <w:ind w:firstLineChars="200" w:firstLine="42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（</w:t>
      </w:r>
      <w:r w:rsidRPr="008E19F1">
        <w:rPr>
          <w:rFonts w:asciiTheme="minorEastAsia" w:hAnsiTheme="minorEastAsia" w:cs="Times New Roman"/>
          <w:color w:val="000000" w:themeColor="text1"/>
          <w:szCs w:val="21"/>
        </w:rPr>
        <w:t>6</w:t>
      </w: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）加分科研成果获奖证书证明材料：扫描成P</w:t>
      </w:r>
      <w:r w:rsidRPr="008E19F1">
        <w:rPr>
          <w:rFonts w:asciiTheme="minorEastAsia" w:hAnsiTheme="minorEastAsia" w:cs="Times New Roman"/>
          <w:color w:val="000000" w:themeColor="text1"/>
          <w:szCs w:val="21"/>
        </w:rPr>
        <w:t>DF文档</w:t>
      </w:r>
      <w:r w:rsidR="00814A68"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，论文（封面、目录、正文、封底），文件注明是加分材料。</w:t>
      </w:r>
    </w:p>
    <w:p w:rsidR="005B608B" w:rsidRPr="008E19F1" w:rsidRDefault="005B608B" w:rsidP="008E19F1">
      <w:pPr>
        <w:spacing w:line="360" w:lineRule="auto"/>
        <w:ind w:firstLineChars="200" w:firstLine="42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2</w:t>
      </w:r>
      <w:r w:rsidR="00DC5215">
        <w:rPr>
          <w:rFonts w:asciiTheme="minorEastAsia" w:hAnsiTheme="minorEastAsia" w:cs="Times New Roman" w:hint="eastAsia"/>
          <w:color w:val="000000" w:themeColor="text1"/>
          <w:szCs w:val="21"/>
        </w:rPr>
        <w:t>.</w:t>
      </w:r>
      <w:r w:rsidR="00814A68" w:rsidRPr="008E19F1">
        <w:rPr>
          <w:rFonts w:asciiTheme="minorEastAsia" w:hAnsiTheme="minorEastAsia" w:cs="Times New Roman" w:hint="eastAsia"/>
          <w:color w:val="000000" w:themeColor="text1"/>
          <w:szCs w:val="21"/>
        </w:rPr>
        <w:t>视频资料</w:t>
      </w:r>
    </w:p>
    <w:p w:rsidR="00814A68" w:rsidRPr="008E19F1" w:rsidRDefault="00814A68" w:rsidP="008E19F1">
      <w:pPr>
        <w:widowControl/>
        <w:shd w:val="clear" w:color="auto" w:fill="FFFFFF"/>
        <w:spacing w:before="115" w:after="115" w:line="360" w:lineRule="auto"/>
        <w:ind w:left="115" w:right="115" w:firstLine="426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（1）着装要求：穿练功服、剧目组合可穿表演服，不化妆，不开美颜及任何特效进行视频录制。</w:t>
      </w:r>
    </w:p>
    <w:p w:rsidR="00814A68" w:rsidRPr="008E19F1" w:rsidRDefault="00814A68" w:rsidP="008E19F1">
      <w:pPr>
        <w:widowControl/>
        <w:shd w:val="clear" w:color="auto" w:fill="FFFFFF"/>
        <w:spacing w:before="115" w:after="115" w:line="360" w:lineRule="auto"/>
        <w:ind w:left="115" w:right="115" w:firstLine="426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（2）佩戴标识：录制视频佩戴本次研究生复试考试的考生编号，戴在胸口醒目位置进行录制，并做自我介绍（只介绍姓名及当前日期）</w:t>
      </w:r>
    </w:p>
    <w:p w:rsidR="00814A68" w:rsidRPr="008E19F1" w:rsidRDefault="00814A68" w:rsidP="008E19F1">
      <w:pPr>
        <w:widowControl/>
        <w:shd w:val="clear" w:color="auto" w:fill="FFFFFF"/>
        <w:spacing w:before="115" w:after="115" w:line="360" w:lineRule="auto"/>
        <w:ind w:left="115" w:right="115" w:firstLine="426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（3）灯光：只能用日常照明设备，不能使用舞台灯光，音乐</w:t>
      </w:r>
      <w:proofErr w:type="gramStart"/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剧方向考生须现场</w:t>
      </w:r>
      <w:proofErr w:type="gramEnd"/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同期声录音录像，不能进录音棚录制音频。</w:t>
      </w:r>
    </w:p>
    <w:p w:rsidR="00814A68" w:rsidRPr="008E19F1" w:rsidRDefault="00814A68" w:rsidP="008E19F1">
      <w:pPr>
        <w:widowControl/>
        <w:shd w:val="clear" w:color="auto" w:fill="FFFFFF"/>
        <w:spacing w:before="115" w:after="115" w:line="360" w:lineRule="auto"/>
        <w:ind w:left="115" w:right="115" w:firstLine="426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（4）每位考生录制一个视频，视频时长不超过10分钟，为招生目录的复试及面试内容。</w:t>
      </w:r>
    </w:p>
    <w:p w:rsidR="009A5B71" w:rsidRPr="008E19F1" w:rsidRDefault="005A7D04" w:rsidP="008E19F1">
      <w:pPr>
        <w:pStyle w:val="a8"/>
        <w:numPr>
          <w:ilvl w:val="0"/>
          <w:numId w:val="15"/>
        </w:numPr>
        <w:spacing w:line="360" w:lineRule="auto"/>
        <w:ind w:firstLineChars="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舞蹈表演与编导：A.基本功跳转翻组合1个或国标舞基本功展示1个（限国标）；B.其他舞种组合</w:t>
      </w: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lastRenderedPageBreak/>
        <w:t>1个(表演必考)；C.剧目片段1个(不限风格，表演、编导必考，编导进行现场结构分析)；D.命题即兴编舞（</w:t>
      </w:r>
      <w:r w:rsidRPr="008E19F1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编导必考,线上考试现场作答，不必录制</w:t>
      </w:r>
      <w:r w:rsidR="003F1AD1" w:rsidRPr="008E19F1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视频</w:t>
      </w: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 xml:space="preserve">）。 </w:t>
      </w:r>
    </w:p>
    <w:p w:rsidR="009A5B71" w:rsidRPr="008E19F1" w:rsidRDefault="005A7D04" w:rsidP="008E19F1">
      <w:pPr>
        <w:pStyle w:val="a8"/>
        <w:numPr>
          <w:ilvl w:val="0"/>
          <w:numId w:val="15"/>
        </w:numPr>
        <w:spacing w:line="360" w:lineRule="auto"/>
        <w:ind w:firstLineChars="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音乐剧：A.形体展示1个；B.声乐作品一首；C.剧目片段1个；D.音乐剧情境命题即兴创编（编导必考，并进行现场结构分析</w:t>
      </w:r>
      <w:r w:rsidR="00110948"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，</w:t>
      </w:r>
      <w:r w:rsidR="00110948" w:rsidRPr="008E19F1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线上考试现场作答，不必录制</w:t>
      </w:r>
      <w:r w:rsidR="003F1AD1" w:rsidRPr="008E19F1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视频</w:t>
      </w: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）。注：音乐剧编导考生A.B任选一项.</w:t>
      </w:r>
    </w:p>
    <w:p w:rsidR="00814A68" w:rsidRPr="008E19F1" w:rsidRDefault="005A7D04" w:rsidP="008E19F1">
      <w:pPr>
        <w:pStyle w:val="a8"/>
        <w:numPr>
          <w:ilvl w:val="0"/>
          <w:numId w:val="15"/>
        </w:numPr>
        <w:spacing w:line="360" w:lineRule="auto"/>
        <w:ind w:firstLineChars="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舞蹈教育：A基本功跳转翻组合1个，B剧目片段一个（不限风格），C综合素质面试</w:t>
      </w:r>
      <w:r w:rsidR="00110948"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（</w:t>
      </w:r>
      <w:r w:rsidR="00110948" w:rsidRPr="008E19F1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线上考试现场作答，不必录制</w:t>
      </w:r>
      <w:r w:rsidR="003F1AD1" w:rsidRPr="008E19F1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视频</w:t>
      </w:r>
      <w:r w:rsidR="00110948" w:rsidRPr="008E19F1">
        <w:rPr>
          <w:rFonts w:asciiTheme="minorEastAsia" w:hAnsiTheme="minorEastAsia" w:cs="Times New Roman" w:hint="eastAsia"/>
          <w:color w:val="000000" w:themeColor="text1"/>
          <w:szCs w:val="21"/>
        </w:rPr>
        <w:t>。）</w:t>
      </w:r>
    </w:p>
    <w:p w:rsidR="00022D13" w:rsidRPr="008E19F1" w:rsidRDefault="005B608B" w:rsidP="00230CA3">
      <w:pPr>
        <w:spacing w:line="360" w:lineRule="auto"/>
        <w:rPr>
          <w:rFonts w:asciiTheme="minorEastAsia" w:hAnsiTheme="minorEastAsia" w:cs="Times New Roman"/>
          <w:color w:val="000000" w:themeColor="text1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（二）</w:t>
      </w:r>
      <w:r w:rsidR="00022D13" w:rsidRPr="008E19F1">
        <w:rPr>
          <w:rFonts w:asciiTheme="minorEastAsia" w:hAnsiTheme="minorEastAsia" w:cs="Times New Roman"/>
          <w:color w:val="000000" w:themeColor="text1"/>
          <w:szCs w:val="21"/>
        </w:rPr>
        <w:t>环境准备</w:t>
      </w:r>
    </w:p>
    <w:p w:rsidR="00022D13" w:rsidRPr="008E19F1" w:rsidRDefault="00022D13" w:rsidP="008E19F1">
      <w:pPr>
        <w:spacing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独立的考试环境</w:t>
      </w:r>
      <w:r w:rsidR="006E326F"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，保持空间干净整洁，除去</w:t>
      </w:r>
      <w:r w:rsidR="00E07842" w:rsidRPr="008E19F1">
        <w:rPr>
          <w:rFonts w:asciiTheme="minorEastAsia" w:hAnsiTheme="minorEastAsia" w:cs="Times New Roman" w:hint="eastAsia"/>
          <w:color w:val="000000" w:themeColor="text1"/>
          <w:szCs w:val="21"/>
        </w:rPr>
        <w:t>书籍、资料等违禁物品，提前清理桌面，确定应试空间房门可妥善关闭。</w:t>
      </w:r>
    </w:p>
    <w:p w:rsidR="00022D13" w:rsidRPr="008E19F1" w:rsidRDefault="005B608B" w:rsidP="00230CA3">
      <w:pPr>
        <w:spacing w:line="360" w:lineRule="auto"/>
        <w:rPr>
          <w:rFonts w:asciiTheme="minorEastAsia" w:hAnsiTheme="minorEastAsia" w:cs="Times New Roman"/>
          <w:color w:val="000000" w:themeColor="text1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（三）</w:t>
      </w:r>
      <w:r w:rsidR="00022D13" w:rsidRPr="008E19F1">
        <w:rPr>
          <w:rFonts w:asciiTheme="minorEastAsia" w:hAnsiTheme="minorEastAsia" w:cs="Times New Roman"/>
          <w:color w:val="000000" w:themeColor="text1"/>
          <w:szCs w:val="21"/>
        </w:rPr>
        <w:t>条件准备</w:t>
      </w:r>
    </w:p>
    <w:p w:rsidR="00022D13" w:rsidRPr="008E19F1" w:rsidRDefault="009D4675" w:rsidP="008E19F1">
      <w:pPr>
        <w:spacing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1</w:t>
      </w:r>
      <w:r w:rsidR="00DC5215">
        <w:rPr>
          <w:rFonts w:asciiTheme="minorEastAsia" w:hAnsiTheme="minorEastAsia" w:cs="Times New Roman" w:hint="eastAsia"/>
          <w:color w:val="000000" w:themeColor="text1"/>
          <w:szCs w:val="21"/>
        </w:rPr>
        <w:t>.</w:t>
      </w:r>
      <w:r w:rsidR="00022D1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网络需求：建议全程在宽带网络及相应的</w:t>
      </w:r>
      <w:r w:rsidR="00022D13" w:rsidRPr="008E19F1">
        <w:rPr>
          <w:rFonts w:asciiTheme="minorEastAsia" w:hAnsiTheme="minorEastAsia" w:cs="Times New Roman"/>
          <w:color w:val="000000" w:themeColor="text1"/>
          <w:szCs w:val="21"/>
        </w:rPr>
        <w:t xml:space="preserve"> WIFI </w:t>
      </w:r>
      <w:r w:rsidR="00022D1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下完成，如确需使用</w:t>
      </w:r>
      <w:r w:rsidR="00022D13" w:rsidRPr="008E19F1">
        <w:rPr>
          <w:rFonts w:asciiTheme="minorEastAsia" w:hAnsiTheme="minorEastAsia" w:cs="Times New Roman"/>
          <w:color w:val="000000" w:themeColor="text1"/>
          <w:szCs w:val="21"/>
        </w:rPr>
        <w:t xml:space="preserve"> 4G </w:t>
      </w:r>
      <w:r w:rsidR="00022D1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、5G网络，请保障</w:t>
      </w:r>
      <w:r w:rsidR="00022D13" w:rsidRPr="008E19F1">
        <w:rPr>
          <w:rFonts w:asciiTheme="minorEastAsia" w:hAnsiTheme="minorEastAsia" w:cs="Times New Roman"/>
          <w:color w:val="000000" w:themeColor="text1"/>
          <w:szCs w:val="21"/>
        </w:rPr>
        <w:t xml:space="preserve"> 4G</w:t>
      </w:r>
      <w:r w:rsidR="00022D1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、5G</w:t>
      </w:r>
      <w:r w:rsidR="00022D13" w:rsidRPr="008E19F1">
        <w:rPr>
          <w:rFonts w:asciiTheme="minorEastAsia" w:hAnsiTheme="minorEastAsia" w:cs="Times New Roman"/>
          <w:color w:val="000000" w:themeColor="text1"/>
          <w:szCs w:val="21"/>
        </w:rPr>
        <w:t xml:space="preserve"> </w:t>
      </w:r>
      <w:r w:rsidR="00022D1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网络畅通且不受闹铃、来电干扰，并注意留有充足的流量。</w:t>
      </w:r>
    </w:p>
    <w:p w:rsidR="00022D13" w:rsidRPr="008E19F1" w:rsidRDefault="009D4675" w:rsidP="008E19F1">
      <w:pPr>
        <w:spacing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2</w:t>
      </w:r>
      <w:r w:rsidR="00DC5215">
        <w:rPr>
          <w:rFonts w:asciiTheme="minorEastAsia" w:hAnsiTheme="minorEastAsia" w:cs="Times New Roman" w:hint="eastAsia"/>
          <w:color w:val="000000" w:themeColor="text1"/>
          <w:szCs w:val="21"/>
        </w:rPr>
        <w:t>.</w:t>
      </w:r>
      <w:r w:rsidR="00022D13" w:rsidRPr="008E19F1">
        <w:rPr>
          <w:rFonts w:asciiTheme="minorEastAsia" w:hAnsiTheme="minorEastAsia" w:cs="Times New Roman"/>
          <w:color w:val="000000" w:themeColor="text1"/>
          <w:szCs w:val="21"/>
        </w:rPr>
        <w:t>硬件需求</w:t>
      </w:r>
      <w:r w:rsidR="00022D1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：需要配备两台面试设备，设备均需安装中国</w:t>
      </w:r>
      <w:r w:rsidR="00022D13" w:rsidRPr="008E19F1">
        <w:rPr>
          <w:rFonts w:asciiTheme="minorEastAsia" w:hAnsiTheme="minorEastAsia" w:cs="Times New Roman"/>
          <w:color w:val="000000" w:themeColor="text1"/>
          <w:szCs w:val="21"/>
        </w:rPr>
        <w:t>移动云考场系统</w:t>
      </w:r>
      <w:r w:rsidR="00022D1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和钉钉。其中一台设备建议为电脑，用于拍摄考生正面，该设备的音频和视频必须全程开启；另一台设备可以是电脑或手机，用于拍摄考生侧后方，该设备的视频必须全程开启，音频需关闭。</w:t>
      </w:r>
      <w:proofErr w:type="gramStart"/>
      <w:r w:rsidR="00022D1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请保证</w:t>
      </w:r>
      <w:proofErr w:type="gramEnd"/>
      <w:r w:rsidR="00022D13" w:rsidRPr="008E19F1">
        <w:rPr>
          <w:rFonts w:asciiTheme="minorEastAsia" w:hAnsiTheme="minorEastAsia" w:cs="Times New Roman" w:hint="eastAsia"/>
          <w:color w:val="000000" w:themeColor="text1"/>
          <w:szCs w:val="21"/>
        </w:rPr>
        <w:t>设备电量充足，或外接电源线缆。如有需要，考生可增配三脚架或者手机架。</w:t>
      </w:r>
    </w:p>
    <w:p w:rsidR="005A7A90" w:rsidRPr="008E19F1" w:rsidRDefault="005A7A90" w:rsidP="00230CA3">
      <w:pPr>
        <w:spacing w:line="360" w:lineRule="auto"/>
        <w:rPr>
          <w:rFonts w:asciiTheme="minorEastAsia" w:hAnsiTheme="minorEastAsia" w:cs="Times New Roman"/>
          <w:color w:val="000000" w:themeColor="text1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szCs w:val="21"/>
        </w:rPr>
        <w:t>（四）放弃复试处理</w:t>
      </w:r>
    </w:p>
    <w:p w:rsidR="005A7A90" w:rsidRPr="00422D23" w:rsidRDefault="005A7A90" w:rsidP="00DC5215">
      <w:pPr>
        <w:pStyle w:val="a5"/>
        <w:shd w:val="clear" w:color="auto" w:fill="FFFFFF"/>
        <w:spacing w:line="360" w:lineRule="auto"/>
        <w:ind w:left="0"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若放弃复试，务必从研究生院网站或</w:t>
      </w: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从复试</w:t>
      </w:r>
      <w:proofErr w:type="gramStart"/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群文件</w:t>
      </w:r>
      <w:proofErr w:type="gramEnd"/>
      <w:r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下载打印填写《</w:t>
      </w: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2021</w:t>
      </w:r>
      <w:r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年硕士研究生放弃复试申请表》，并本人手写签名，将申请表扫描或拍照，</w:t>
      </w: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于正式复试前</w:t>
      </w:r>
      <w:r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发送至指定邮箱</w:t>
      </w: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，并联系告知陈老师</w:t>
      </w:r>
      <w:r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。（邮箱地址：</w:t>
      </w: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20437572</w:t>
      </w:r>
      <w:r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@qq.com）</w:t>
      </w:r>
    </w:p>
    <w:p w:rsidR="003C3531" w:rsidRPr="008E19F1" w:rsidRDefault="00154889" w:rsidP="00230CA3">
      <w:pPr>
        <w:spacing w:line="360" w:lineRule="auto"/>
        <w:jc w:val="left"/>
        <w:rPr>
          <w:rFonts w:asciiTheme="minorEastAsia" w:hAnsiTheme="minorEastAsia"/>
          <w:color w:val="000000" w:themeColor="text1"/>
          <w:szCs w:val="21"/>
        </w:rPr>
      </w:pPr>
      <w:r w:rsidRPr="008E19F1">
        <w:rPr>
          <w:rFonts w:asciiTheme="minorEastAsia" w:hAnsiTheme="minorEastAsia" w:hint="eastAsia"/>
          <w:color w:val="000000" w:themeColor="text1"/>
          <w:szCs w:val="21"/>
        </w:rPr>
        <w:t>二、复试具体安排</w:t>
      </w:r>
    </w:p>
    <w:p w:rsidR="005A7D04" w:rsidRPr="008E19F1" w:rsidRDefault="005A7D04" w:rsidP="008E19F1">
      <w:pPr>
        <w:widowControl/>
        <w:shd w:val="clear" w:color="auto" w:fill="FFFFFF"/>
        <w:spacing w:before="115" w:after="115" w:line="360" w:lineRule="auto"/>
        <w:ind w:left="115" w:right="115" w:firstLine="426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（一）所有考生于2021年3月29日前加入“2021川师舞蹈学院研究生拟复试群”，群号：</w:t>
      </w:r>
      <w:r w:rsidRPr="008E19F1">
        <w:rPr>
          <w:rFonts w:asciiTheme="minorEastAsia" w:hAnsiTheme="minorEastAsia" w:cs="Times New Roman"/>
          <w:color w:val="000000" w:themeColor="text1"/>
          <w:kern w:val="0"/>
          <w:szCs w:val="21"/>
        </w:rPr>
        <w:t>923919847</w:t>
      </w: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，群里</w:t>
      </w:r>
      <w:r w:rsidR="00895D2F"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、以及云平台</w:t>
      </w: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公布考生的考试批次，每个批次的考生准时候场，随机确定考试顺序。</w:t>
      </w:r>
    </w:p>
    <w:p w:rsidR="005A7D04" w:rsidRPr="008E19F1" w:rsidRDefault="005A7D04" w:rsidP="008E19F1">
      <w:pPr>
        <w:widowControl/>
        <w:shd w:val="clear" w:color="auto" w:fill="FFFFFF"/>
        <w:spacing w:before="115" w:after="115" w:line="360" w:lineRule="auto"/>
        <w:ind w:left="115" w:right="115" w:firstLine="426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（二）3 月30日10:00-12:00：对复试考生逐一进行远程面试条件测试及远程资格审查（网络远程资格审查的具体时间确定后通知。审查时考生需用正式考试的场地和设备，通过远程视频会议的方式展示如下材料：① 初试准考证原件；②有效身份证件原件；③学历学位证书原件（应届生为学生证原件）。</w:t>
      </w:r>
    </w:p>
    <w:p w:rsidR="005A7D04" w:rsidRPr="008E19F1" w:rsidRDefault="005A7D04" w:rsidP="008E19F1">
      <w:pPr>
        <w:widowControl/>
        <w:shd w:val="clear" w:color="auto" w:fill="FFFFFF"/>
        <w:spacing w:before="115" w:after="115" w:line="360" w:lineRule="auto"/>
        <w:ind w:left="115" w:right="115" w:firstLine="323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lastRenderedPageBreak/>
        <w:t> （三）</w:t>
      </w:r>
      <w:r w:rsidR="00683E63"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3</w:t>
      </w: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月</w:t>
      </w:r>
      <w:r w:rsidR="00683E63"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3</w:t>
      </w:r>
      <w:r w:rsidR="003F1AD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0</w:t>
      </w: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日1</w:t>
      </w:r>
      <w:r w:rsidR="003F1AD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5</w:t>
      </w: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:00 前，考生提交网络远程资格</w:t>
      </w:r>
      <w:r w:rsidR="00683E63"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审查材料（个人基本资料，以及专业测试视频资料），以邮件形式，发送到</w:t>
      </w: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指定邮箱。</w:t>
      </w:r>
    </w:p>
    <w:p w:rsidR="005A7D04" w:rsidRPr="008E19F1" w:rsidRDefault="005A7D04" w:rsidP="008E19F1">
      <w:pPr>
        <w:widowControl/>
        <w:shd w:val="clear" w:color="auto" w:fill="FFFFFF"/>
        <w:spacing w:before="115" w:after="115" w:line="360" w:lineRule="auto"/>
        <w:ind w:left="115" w:right="115" w:firstLine="323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 （四）复试具体安排：</w:t>
      </w:r>
    </w:p>
    <w:p w:rsidR="005A7D04" w:rsidRPr="008E19F1" w:rsidRDefault="003F1AD1" w:rsidP="008E19F1">
      <w:pPr>
        <w:spacing w:line="360" w:lineRule="auto"/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noProof/>
          <w:color w:val="000000" w:themeColor="text1"/>
          <w:szCs w:val="21"/>
        </w:rPr>
        <w:drawing>
          <wp:inline distT="0" distB="0" distL="0" distR="0">
            <wp:extent cx="4209136" cy="2544985"/>
            <wp:effectExtent l="19050" t="0" r="914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29" cy="254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5B" w:rsidRPr="008E19F1" w:rsidRDefault="00B1095B" w:rsidP="008E19F1">
      <w:pPr>
        <w:pStyle w:val="a5"/>
        <w:shd w:val="clear" w:color="auto" w:fill="FFFFFF"/>
        <w:spacing w:line="360" w:lineRule="auto"/>
        <w:ind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（五）</w:t>
      </w:r>
      <w:r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本办法未叙述的其他相关事宜，以学校的实施办法为准。</w:t>
      </w:r>
    </w:p>
    <w:p w:rsidR="00B1095B" w:rsidRPr="008E19F1" w:rsidRDefault="00B1095B" w:rsidP="00230CA3">
      <w:pPr>
        <w:spacing w:line="360" w:lineRule="auto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三、</w:t>
      </w:r>
      <w:r w:rsidRPr="008E19F1">
        <w:rPr>
          <w:rFonts w:asciiTheme="minorEastAsia" w:hAnsiTheme="minorEastAsia" w:cs="Times New Roman"/>
          <w:color w:val="000000" w:themeColor="text1"/>
          <w:kern w:val="0"/>
          <w:szCs w:val="21"/>
        </w:rPr>
        <w:t>同等学力、跨专业考生加试科目及办法</w:t>
      </w:r>
    </w:p>
    <w:p w:rsidR="00B1095B" w:rsidRPr="008E19F1" w:rsidRDefault="00B1095B" w:rsidP="008E19F1">
      <w:pPr>
        <w:spacing w:line="360" w:lineRule="auto"/>
        <w:ind w:firstLineChars="200" w:firstLine="420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同等学力和跨专业考生需参加加试，</w:t>
      </w:r>
      <w:r w:rsidRPr="008E19F1">
        <w:rPr>
          <w:rFonts w:asciiTheme="minorEastAsia" w:hAnsiTheme="minorEastAsia" w:cs="Times New Roman"/>
          <w:color w:val="000000" w:themeColor="text1"/>
          <w:kern w:val="0"/>
          <w:szCs w:val="21"/>
        </w:rPr>
        <w:t>加试科目以招生简章为准</w:t>
      </w: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，</w:t>
      </w:r>
    </w:p>
    <w:p w:rsidR="00B1095B" w:rsidRPr="008E19F1" w:rsidRDefault="00B1095B" w:rsidP="008E19F1">
      <w:pPr>
        <w:spacing w:line="360" w:lineRule="auto"/>
        <w:ind w:firstLineChars="200" w:firstLine="42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需加试的考生，请前往“云考场”平台查看自己的加试日期及场次。详情</w:t>
      </w:r>
      <w:r w:rsidRPr="008E19F1">
        <w:rPr>
          <w:rFonts w:asciiTheme="minorEastAsia" w:hAnsiTheme="minorEastAsia" w:cs="Times New Roman"/>
          <w:color w:val="000000" w:themeColor="text1"/>
          <w:kern w:val="0"/>
          <w:szCs w:val="21"/>
        </w:rPr>
        <w:t>参考《四川师范大学</w:t>
      </w: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2021</w:t>
      </w:r>
      <w:r w:rsidRPr="008E19F1">
        <w:rPr>
          <w:rFonts w:asciiTheme="minorEastAsia" w:hAnsiTheme="minorEastAsia" w:cs="Times New Roman"/>
          <w:color w:val="000000" w:themeColor="text1"/>
          <w:kern w:val="0"/>
          <w:szCs w:val="21"/>
        </w:rPr>
        <w:t>年硕士研究生招生复试录取办法》</w:t>
      </w: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。</w:t>
      </w:r>
    </w:p>
    <w:p w:rsidR="00B1095B" w:rsidRPr="008E19F1" w:rsidRDefault="00230CA3" w:rsidP="00230CA3">
      <w:pPr>
        <w:spacing w:line="360" w:lineRule="auto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四</w:t>
      </w:r>
      <w:r w:rsidR="00B1095B"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、加分标准</w:t>
      </w:r>
    </w:p>
    <w:p w:rsidR="00B1095B" w:rsidRPr="008E19F1" w:rsidRDefault="00B1095B" w:rsidP="008E19F1">
      <w:pPr>
        <w:spacing w:line="360" w:lineRule="auto"/>
        <w:ind w:firstLineChars="200" w:firstLine="420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加分标准按</w:t>
      </w:r>
      <w:r w:rsidRPr="008E19F1">
        <w:rPr>
          <w:rFonts w:asciiTheme="minorEastAsia" w:hAnsiTheme="minorEastAsia" w:cs="Times New Roman"/>
          <w:color w:val="000000" w:themeColor="text1"/>
          <w:kern w:val="0"/>
          <w:szCs w:val="21"/>
        </w:rPr>
        <w:t>《四川师范大学</w:t>
      </w: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2021</w:t>
      </w:r>
      <w:r w:rsidRPr="008E19F1">
        <w:rPr>
          <w:rFonts w:asciiTheme="minorEastAsia" w:hAnsiTheme="minorEastAsia" w:cs="Times New Roman"/>
          <w:color w:val="000000" w:themeColor="text1"/>
          <w:kern w:val="0"/>
          <w:szCs w:val="21"/>
        </w:rPr>
        <w:t>年硕士研究生招生复试录取办法》</w:t>
      </w:r>
      <w:r w:rsidRPr="008E19F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执行。</w:t>
      </w:r>
    </w:p>
    <w:p w:rsidR="00B1095B" w:rsidRPr="008E19F1" w:rsidRDefault="00230CA3" w:rsidP="00230CA3">
      <w:pPr>
        <w:pStyle w:val="a5"/>
        <w:shd w:val="clear" w:color="auto" w:fill="FFFFFF"/>
        <w:spacing w:line="360" w:lineRule="auto"/>
        <w:ind w:left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五</w:t>
      </w:r>
      <w:r w:rsidR="00B1095B"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、复试成绩公布</w:t>
      </w:r>
    </w:p>
    <w:p w:rsidR="00B1095B" w:rsidRPr="008E19F1" w:rsidRDefault="00B1095B" w:rsidP="008E19F1">
      <w:pPr>
        <w:pStyle w:val="a5"/>
        <w:shd w:val="clear" w:color="auto" w:fill="FFFFFF"/>
        <w:spacing w:line="360" w:lineRule="auto"/>
        <w:ind w:leftChars="71" w:left="149"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复试开始后4天内</w:t>
      </w:r>
      <w:r w:rsidR="00400CE2"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，学院将在</w:t>
      </w:r>
      <w:r w:rsidR="00400CE2"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舞蹈</w:t>
      </w:r>
      <w:r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学院网站主页公布复试成绩、考生总成绩。公布内容包括考生姓名、考生编号、报考专业（或方向）、初试成绩、复试成绩、总成绩及排名。公布结果不是拟录取结果。</w:t>
      </w:r>
    </w:p>
    <w:p w:rsidR="00B1095B" w:rsidRPr="008E19F1" w:rsidRDefault="00230CA3" w:rsidP="00230CA3">
      <w:pPr>
        <w:pStyle w:val="a5"/>
        <w:shd w:val="clear" w:color="auto" w:fill="FFFFFF"/>
        <w:spacing w:line="360" w:lineRule="auto"/>
        <w:ind w:left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六</w:t>
      </w:r>
      <w:r w:rsidR="00B1095B"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、咨询投诉电话和电子邮箱</w:t>
      </w:r>
    </w:p>
    <w:p w:rsidR="00B1095B" w:rsidRPr="008E19F1" w:rsidRDefault="00B1095B" w:rsidP="008E19F1">
      <w:pPr>
        <w:pStyle w:val="a5"/>
        <w:shd w:val="clear" w:color="auto" w:fill="FFFFFF"/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       </w:t>
      </w:r>
      <w:r w:rsidR="00400CE2"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舞蹈</w:t>
      </w:r>
      <w:r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研究生招生工作督查小组</w:t>
      </w:r>
    </w:p>
    <w:p w:rsidR="00B1095B" w:rsidRPr="008E19F1" w:rsidRDefault="00B1095B" w:rsidP="008E19F1">
      <w:pPr>
        <w:pStyle w:val="a5"/>
        <w:shd w:val="clear" w:color="auto" w:fill="FFFFFF"/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       </w:t>
      </w:r>
      <w:r w:rsidR="00400CE2"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王老师</w:t>
      </w:r>
      <w:r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 电话：</w:t>
      </w:r>
      <w:r w:rsidR="00400CE2"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84888300</w:t>
      </w:r>
      <w:r w:rsidR="00D95C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1</w:t>
      </w:r>
      <w:r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  </w:t>
      </w:r>
    </w:p>
    <w:p w:rsidR="00B1095B" w:rsidRPr="008E19F1" w:rsidRDefault="00B1095B" w:rsidP="008E19F1">
      <w:pPr>
        <w:pStyle w:val="a5"/>
        <w:shd w:val="clear" w:color="auto" w:fill="FFFFFF"/>
        <w:spacing w:line="360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                                               </w:t>
      </w:r>
    </w:p>
    <w:p w:rsidR="008142EE" w:rsidRPr="008E19F1" w:rsidRDefault="00230CA3" w:rsidP="00230CA3">
      <w:pPr>
        <w:spacing w:line="360" w:lineRule="auto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lastRenderedPageBreak/>
        <w:t>七</w:t>
      </w:r>
      <w:r w:rsidR="008142EE" w:rsidRPr="008E19F1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8142EE" w:rsidRPr="008E19F1">
        <w:rPr>
          <w:rFonts w:asciiTheme="minorEastAsia" w:hAnsiTheme="minorEastAsia"/>
          <w:color w:val="000000" w:themeColor="text1"/>
          <w:szCs w:val="21"/>
        </w:rPr>
        <w:t>其他</w:t>
      </w:r>
    </w:p>
    <w:p w:rsidR="003C3531" w:rsidRPr="008E19F1" w:rsidRDefault="00154889" w:rsidP="008E19F1">
      <w:pPr>
        <w:pStyle w:val="a5"/>
        <w:shd w:val="clear" w:color="auto" w:fill="FFFFFF"/>
        <w:spacing w:line="360" w:lineRule="auto"/>
        <w:ind w:left="0"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疫情防控参</w:t>
      </w:r>
      <w:r w:rsidR="008142EE"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见</w:t>
      </w: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《四川师范大学疫情防控工作指南》</w:t>
      </w:r>
      <w:r w:rsidR="008142EE"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</w:t>
      </w: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复试应急预案参见《四川师范大学202</w:t>
      </w:r>
      <w:r w:rsidR="00CB3391"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1</w:t>
      </w: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年硕士研究生远程网络复试指南》</w:t>
      </w:r>
      <w:r w:rsidR="008142EE"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</w:t>
      </w: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拟录取考生注意事项</w:t>
      </w:r>
      <w:r w:rsidR="006E326F"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参见</w:t>
      </w: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《四川师范大学202</w:t>
      </w:r>
      <w:r w:rsidR="00CB3391"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1</w:t>
      </w: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年硕士研究生招生复试录取办法》</w:t>
      </w:r>
      <w:r w:rsidR="008142EE"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</w:p>
    <w:p w:rsidR="008142EE" w:rsidRPr="008E19F1" w:rsidRDefault="008142EE" w:rsidP="008E19F1">
      <w:pPr>
        <w:pStyle w:val="a5"/>
        <w:shd w:val="clear" w:color="auto" w:fill="FFFFFF"/>
        <w:spacing w:line="360" w:lineRule="auto"/>
        <w:ind w:left="0"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考生需要参阅</w:t>
      </w:r>
      <w:r w:rsidR="00EB5152"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</w:t>
      </w: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四川师范大学</w:t>
      </w:r>
      <w:r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202</w:t>
      </w:r>
      <w:r w:rsidR="00CB3391"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1</w:t>
      </w: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年硕士研究生招生复试录取办法</w:t>
      </w:r>
      <w:r w:rsidR="00EB5152"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》</w:t>
      </w:r>
    </w:p>
    <w:p w:rsidR="008142EE" w:rsidRPr="008E19F1" w:rsidRDefault="008142EE" w:rsidP="008E19F1">
      <w:pPr>
        <w:pStyle w:val="a5"/>
        <w:shd w:val="clear" w:color="auto" w:fill="FFFFFF"/>
        <w:spacing w:line="360" w:lineRule="auto"/>
        <w:ind w:left="0"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网址：</w:t>
      </w:r>
      <w:r w:rsidR="00557D99" w:rsidRPr="008E19F1">
        <w:rPr>
          <w:rStyle w:val="a7"/>
          <w:rFonts w:asciiTheme="minorEastAsia" w:eastAsiaTheme="minorEastAsia" w:hAnsiTheme="minorEastAsia"/>
          <w:color w:val="000000" w:themeColor="text1"/>
          <w:sz w:val="21"/>
          <w:szCs w:val="21"/>
        </w:rPr>
        <w:t>http://yjsc.sicnu.edu.cn/p/0/?StId=st_app_news_i_x637521156525591898</w:t>
      </w:r>
    </w:p>
    <w:p w:rsidR="00F5674E" w:rsidRPr="008E19F1" w:rsidRDefault="00F5674E" w:rsidP="008E19F1">
      <w:pPr>
        <w:pStyle w:val="a5"/>
        <w:shd w:val="clear" w:color="auto" w:fill="FFFFFF"/>
        <w:spacing w:line="360" w:lineRule="auto"/>
        <w:ind w:left="0"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尤其提醒：其他未尽事宜将陆续公布，请关注</w:t>
      </w:r>
      <w:r w:rsidR="0017452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四川师范大学研究生院主页、</w:t>
      </w:r>
      <w:r w:rsidR="006E326F"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四川师范大学</w:t>
      </w:r>
      <w:r w:rsidR="00400CE2"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舞蹈学院</w:t>
      </w: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主页</w:t>
      </w:r>
      <w:r w:rsidR="00400CE2"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proofErr w:type="gramStart"/>
      <w:r w:rsidR="00400CE2"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微信公众号</w:t>
      </w:r>
      <w:proofErr w:type="gramEnd"/>
      <w:r w:rsidR="00400CE2"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：川</w:t>
      </w:r>
      <w:proofErr w:type="gramStart"/>
      <w:r w:rsidR="00400CE2"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师舞院</w:t>
      </w:r>
      <w:proofErr w:type="gramEnd"/>
      <w:r w:rsidR="00400CE2"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研究生</w:t>
      </w: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的通知，并保持预留的手机畅通，及时查看短信</w:t>
      </w:r>
      <w:r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/</w:t>
      </w:r>
      <w:proofErr w:type="gramStart"/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微信</w:t>
      </w:r>
      <w:proofErr w:type="gramEnd"/>
      <w:r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/</w:t>
      </w: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邮箱。</w:t>
      </w:r>
    </w:p>
    <w:p w:rsidR="00054385" w:rsidRPr="008E19F1" w:rsidRDefault="00054385" w:rsidP="008E19F1">
      <w:pPr>
        <w:pStyle w:val="a5"/>
        <w:shd w:val="clear" w:color="auto" w:fill="FFFFFF"/>
        <w:spacing w:line="360" w:lineRule="auto"/>
        <w:ind w:left="0"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咨询：</w:t>
      </w:r>
      <w:r w:rsidR="00400CE2"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陈</w:t>
      </w: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老师</w:t>
      </w:r>
      <w:r w:rsidR="00400CE2"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028-84483</w:t>
      </w:r>
      <w:r w:rsidR="00400CE2"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003</w:t>
      </w:r>
      <w:r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Pr="008E19F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  </w:t>
      </w:r>
      <w:r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监督电话：</w:t>
      </w:r>
      <w:r w:rsidR="00400CE2"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>028-8448</w:t>
      </w:r>
      <w:r w:rsidR="00D95C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3001</w:t>
      </w:r>
      <w:r w:rsidRPr="008E19F1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</w:p>
    <w:p w:rsidR="003C3531" w:rsidRPr="008E19F1" w:rsidRDefault="003C3531" w:rsidP="008E19F1">
      <w:pPr>
        <w:spacing w:line="360" w:lineRule="auto"/>
        <w:ind w:right="580"/>
        <w:jc w:val="left"/>
        <w:rPr>
          <w:rStyle w:val="a6"/>
          <w:rFonts w:asciiTheme="minorEastAsia" w:hAnsiTheme="minorEastAsia"/>
          <w:b w:val="0"/>
          <w:color w:val="000000" w:themeColor="text1"/>
          <w:szCs w:val="21"/>
        </w:rPr>
      </w:pPr>
    </w:p>
    <w:p w:rsidR="003C3531" w:rsidRPr="008E19F1" w:rsidRDefault="00B1095B" w:rsidP="008E19F1">
      <w:pPr>
        <w:spacing w:line="360" w:lineRule="auto"/>
        <w:ind w:leftChars="785" w:left="1648"/>
        <w:jc w:val="right"/>
        <w:rPr>
          <w:rStyle w:val="a6"/>
          <w:rFonts w:asciiTheme="minorEastAsia" w:hAnsiTheme="minorEastAsia"/>
          <w:b w:val="0"/>
          <w:color w:val="000000" w:themeColor="text1"/>
          <w:szCs w:val="21"/>
        </w:rPr>
      </w:pPr>
      <w:r w:rsidRPr="008E19F1">
        <w:rPr>
          <w:rFonts w:asciiTheme="minorEastAsia" w:hAnsiTheme="minorEastAsia" w:hint="eastAsia"/>
          <w:color w:val="000000" w:themeColor="text1"/>
          <w:szCs w:val="21"/>
        </w:rPr>
        <w:t>舞蹈</w:t>
      </w:r>
      <w:r w:rsidR="00154889" w:rsidRPr="008E19F1">
        <w:rPr>
          <w:rStyle w:val="a6"/>
          <w:rFonts w:asciiTheme="minorEastAsia" w:hAnsiTheme="minorEastAsia" w:hint="eastAsia"/>
          <w:b w:val="0"/>
          <w:color w:val="000000" w:themeColor="text1"/>
          <w:szCs w:val="21"/>
        </w:rPr>
        <w:t>学院研究生招生工作小组</w:t>
      </w:r>
    </w:p>
    <w:p w:rsidR="003C3531" w:rsidRPr="008E19F1" w:rsidRDefault="00154889" w:rsidP="008E19F1">
      <w:pPr>
        <w:spacing w:line="360" w:lineRule="auto"/>
        <w:ind w:leftChars="785" w:left="1648"/>
        <w:jc w:val="right"/>
        <w:rPr>
          <w:rFonts w:asciiTheme="minorEastAsia" w:hAnsiTheme="minorEastAsia"/>
          <w:color w:val="000000" w:themeColor="text1"/>
          <w:szCs w:val="21"/>
        </w:rPr>
      </w:pPr>
      <w:r w:rsidRPr="008E19F1">
        <w:rPr>
          <w:rStyle w:val="a6"/>
          <w:rFonts w:asciiTheme="minorEastAsia" w:hAnsiTheme="minorEastAsia"/>
          <w:b w:val="0"/>
          <w:color w:val="000000" w:themeColor="text1"/>
          <w:szCs w:val="21"/>
        </w:rPr>
        <w:t>20</w:t>
      </w:r>
      <w:r w:rsidR="00CB3391" w:rsidRPr="008E19F1">
        <w:rPr>
          <w:rStyle w:val="a6"/>
          <w:rFonts w:asciiTheme="minorEastAsia" w:hAnsiTheme="minorEastAsia"/>
          <w:b w:val="0"/>
          <w:color w:val="000000" w:themeColor="text1"/>
          <w:szCs w:val="21"/>
        </w:rPr>
        <w:t>21</w:t>
      </w:r>
      <w:r w:rsidRPr="008E19F1">
        <w:rPr>
          <w:rStyle w:val="a6"/>
          <w:rFonts w:asciiTheme="minorEastAsia" w:hAnsiTheme="minorEastAsia" w:hint="eastAsia"/>
          <w:b w:val="0"/>
          <w:color w:val="000000" w:themeColor="text1"/>
          <w:szCs w:val="21"/>
        </w:rPr>
        <w:t>年</w:t>
      </w:r>
      <w:r w:rsidR="00CB3391" w:rsidRPr="008E19F1">
        <w:rPr>
          <w:rStyle w:val="a6"/>
          <w:rFonts w:asciiTheme="minorEastAsia" w:hAnsiTheme="minorEastAsia"/>
          <w:b w:val="0"/>
          <w:color w:val="000000" w:themeColor="text1"/>
          <w:szCs w:val="21"/>
        </w:rPr>
        <w:t>3</w:t>
      </w:r>
      <w:r w:rsidRPr="008E19F1">
        <w:rPr>
          <w:rStyle w:val="a6"/>
          <w:rFonts w:asciiTheme="minorEastAsia" w:hAnsiTheme="minorEastAsia" w:hint="eastAsia"/>
          <w:b w:val="0"/>
          <w:color w:val="000000" w:themeColor="text1"/>
          <w:szCs w:val="21"/>
        </w:rPr>
        <w:t xml:space="preserve">月 </w:t>
      </w:r>
      <w:r w:rsidR="00CB3391" w:rsidRPr="008E19F1">
        <w:rPr>
          <w:rStyle w:val="a6"/>
          <w:rFonts w:asciiTheme="minorEastAsia" w:hAnsiTheme="minorEastAsia"/>
          <w:b w:val="0"/>
          <w:color w:val="000000" w:themeColor="text1"/>
          <w:szCs w:val="21"/>
        </w:rPr>
        <w:t>2</w:t>
      </w:r>
      <w:r w:rsidR="00400CE2" w:rsidRPr="008E19F1">
        <w:rPr>
          <w:rStyle w:val="a6"/>
          <w:rFonts w:asciiTheme="minorEastAsia" w:hAnsiTheme="minorEastAsia" w:hint="eastAsia"/>
          <w:b w:val="0"/>
          <w:color w:val="000000" w:themeColor="text1"/>
          <w:szCs w:val="21"/>
        </w:rPr>
        <w:t>9</w:t>
      </w:r>
      <w:r w:rsidRPr="008E19F1">
        <w:rPr>
          <w:rStyle w:val="a6"/>
          <w:rFonts w:asciiTheme="minorEastAsia" w:hAnsiTheme="minorEastAsia" w:hint="eastAsia"/>
          <w:b w:val="0"/>
          <w:color w:val="000000" w:themeColor="text1"/>
          <w:szCs w:val="21"/>
        </w:rPr>
        <w:t>日</w:t>
      </w:r>
    </w:p>
    <w:sectPr w:rsidR="003C3531" w:rsidRPr="008E19F1" w:rsidSect="006E326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4A" w:rsidRDefault="00893D4A" w:rsidP="00463CFB">
      <w:r>
        <w:separator/>
      </w:r>
    </w:p>
  </w:endnote>
  <w:endnote w:type="continuationSeparator" w:id="0">
    <w:p w:rsidR="00893D4A" w:rsidRDefault="00893D4A" w:rsidP="0046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4A" w:rsidRDefault="00893D4A" w:rsidP="00463CFB">
      <w:r>
        <w:separator/>
      </w:r>
    </w:p>
  </w:footnote>
  <w:footnote w:type="continuationSeparator" w:id="0">
    <w:p w:rsidR="00893D4A" w:rsidRDefault="00893D4A" w:rsidP="00463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1BA7"/>
    <w:multiLevelType w:val="hybridMultilevel"/>
    <w:tmpl w:val="02CA783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2D412CD"/>
    <w:multiLevelType w:val="hybridMultilevel"/>
    <w:tmpl w:val="008E907C"/>
    <w:lvl w:ilvl="0" w:tplc="F436665E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DC705A0"/>
    <w:multiLevelType w:val="multilevel"/>
    <w:tmpl w:val="1DC705A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F56226"/>
    <w:multiLevelType w:val="hybridMultilevel"/>
    <w:tmpl w:val="30EE94C4"/>
    <w:lvl w:ilvl="0" w:tplc="398C120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2CEC1FDB"/>
    <w:multiLevelType w:val="hybridMultilevel"/>
    <w:tmpl w:val="81BC79DA"/>
    <w:lvl w:ilvl="0" w:tplc="F436665E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0E63FBA"/>
    <w:multiLevelType w:val="multilevel"/>
    <w:tmpl w:val="50E63FB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75174B5"/>
    <w:multiLevelType w:val="hybridMultilevel"/>
    <w:tmpl w:val="2BEE99D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5E466625"/>
    <w:multiLevelType w:val="hybridMultilevel"/>
    <w:tmpl w:val="A27E68D6"/>
    <w:lvl w:ilvl="0" w:tplc="A356C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69BC1838"/>
    <w:multiLevelType w:val="hybridMultilevel"/>
    <w:tmpl w:val="BE00A07A"/>
    <w:lvl w:ilvl="0" w:tplc="63EE295A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EFD1DB6"/>
    <w:multiLevelType w:val="multilevel"/>
    <w:tmpl w:val="6EFD1DB6"/>
    <w:lvl w:ilvl="0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990" w:hanging="420"/>
      </w:pPr>
    </w:lvl>
    <w:lvl w:ilvl="2">
      <w:start w:val="1"/>
      <w:numFmt w:val="lowerRoman"/>
      <w:lvlText w:val="%3."/>
      <w:lvlJc w:val="right"/>
      <w:pPr>
        <w:ind w:left="1410" w:hanging="420"/>
      </w:pPr>
    </w:lvl>
    <w:lvl w:ilvl="3">
      <w:start w:val="1"/>
      <w:numFmt w:val="decimal"/>
      <w:lvlText w:val="%4."/>
      <w:lvlJc w:val="left"/>
      <w:pPr>
        <w:ind w:left="1830" w:hanging="420"/>
      </w:pPr>
    </w:lvl>
    <w:lvl w:ilvl="4">
      <w:start w:val="1"/>
      <w:numFmt w:val="lowerLetter"/>
      <w:lvlText w:val="%5)"/>
      <w:lvlJc w:val="left"/>
      <w:pPr>
        <w:ind w:left="2250" w:hanging="420"/>
      </w:pPr>
    </w:lvl>
    <w:lvl w:ilvl="5">
      <w:start w:val="1"/>
      <w:numFmt w:val="lowerRoman"/>
      <w:lvlText w:val="%6."/>
      <w:lvlJc w:val="right"/>
      <w:pPr>
        <w:ind w:left="2670" w:hanging="420"/>
      </w:pPr>
    </w:lvl>
    <w:lvl w:ilvl="6">
      <w:start w:val="1"/>
      <w:numFmt w:val="decimal"/>
      <w:lvlText w:val="%7."/>
      <w:lvlJc w:val="left"/>
      <w:pPr>
        <w:ind w:left="3090" w:hanging="420"/>
      </w:pPr>
    </w:lvl>
    <w:lvl w:ilvl="7">
      <w:start w:val="1"/>
      <w:numFmt w:val="lowerLetter"/>
      <w:lvlText w:val="%8)"/>
      <w:lvlJc w:val="left"/>
      <w:pPr>
        <w:ind w:left="3510" w:hanging="420"/>
      </w:pPr>
    </w:lvl>
    <w:lvl w:ilvl="8">
      <w:start w:val="1"/>
      <w:numFmt w:val="lowerRoman"/>
      <w:lvlText w:val="%9."/>
      <w:lvlJc w:val="right"/>
      <w:pPr>
        <w:ind w:left="3930" w:hanging="420"/>
      </w:pPr>
    </w:lvl>
  </w:abstractNum>
  <w:abstractNum w:abstractNumId="10">
    <w:nsid w:val="757279B0"/>
    <w:multiLevelType w:val="hybridMultilevel"/>
    <w:tmpl w:val="495CAFD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76CB0C63"/>
    <w:multiLevelType w:val="hybridMultilevel"/>
    <w:tmpl w:val="44BC50E4"/>
    <w:lvl w:ilvl="0" w:tplc="E5464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77A9568A"/>
    <w:multiLevelType w:val="hybridMultilevel"/>
    <w:tmpl w:val="68B682D4"/>
    <w:lvl w:ilvl="0" w:tplc="F436665E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C83133A"/>
    <w:multiLevelType w:val="multilevel"/>
    <w:tmpl w:val="7C83133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D8228FB"/>
    <w:multiLevelType w:val="hybridMultilevel"/>
    <w:tmpl w:val="F9A23F10"/>
    <w:lvl w:ilvl="0" w:tplc="ED80FA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7"/>
  </w:num>
  <w:num w:numId="9">
    <w:abstractNumId w:val="14"/>
  </w:num>
  <w:num w:numId="10">
    <w:abstractNumId w:val="4"/>
  </w:num>
  <w:num w:numId="11">
    <w:abstractNumId w:val="8"/>
  </w:num>
  <w:num w:numId="12">
    <w:abstractNumId w:val="3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475"/>
    <w:rsid w:val="00006EA9"/>
    <w:rsid w:val="00022D13"/>
    <w:rsid w:val="00037B20"/>
    <w:rsid w:val="000418F7"/>
    <w:rsid w:val="00053EEE"/>
    <w:rsid w:val="00054385"/>
    <w:rsid w:val="00067744"/>
    <w:rsid w:val="000B4E3C"/>
    <w:rsid w:val="000E0354"/>
    <w:rsid w:val="00100037"/>
    <w:rsid w:val="00110948"/>
    <w:rsid w:val="00140BD7"/>
    <w:rsid w:val="00154889"/>
    <w:rsid w:val="0017452A"/>
    <w:rsid w:val="00181475"/>
    <w:rsid w:val="001A3705"/>
    <w:rsid w:val="001B0F10"/>
    <w:rsid w:val="001C3C12"/>
    <w:rsid w:val="001D7690"/>
    <w:rsid w:val="001F6E4B"/>
    <w:rsid w:val="00201416"/>
    <w:rsid w:val="00212F59"/>
    <w:rsid w:val="00230CA3"/>
    <w:rsid w:val="00230E8D"/>
    <w:rsid w:val="00242D24"/>
    <w:rsid w:val="002F7796"/>
    <w:rsid w:val="003435C6"/>
    <w:rsid w:val="003503EF"/>
    <w:rsid w:val="00356DA7"/>
    <w:rsid w:val="003A6604"/>
    <w:rsid w:val="003C3531"/>
    <w:rsid w:val="003F1AD1"/>
    <w:rsid w:val="003F2915"/>
    <w:rsid w:val="00400CE2"/>
    <w:rsid w:val="00422D23"/>
    <w:rsid w:val="004327CF"/>
    <w:rsid w:val="00450F03"/>
    <w:rsid w:val="00463CFB"/>
    <w:rsid w:val="00495044"/>
    <w:rsid w:val="004A3B31"/>
    <w:rsid w:val="004D2670"/>
    <w:rsid w:val="004D4B9C"/>
    <w:rsid w:val="004F1D84"/>
    <w:rsid w:val="005300C1"/>
    <w:rsid w:val="005507BD"/>
    <w:rsid w:val="00557D99"/>
    <w:rsid w:val="0056216F"/>
    <w:rsid w:val="00566A0E"/>
    <w:rsid w:val="005721BC"/>
    <w:rsid w:val="00577B59"/>
    <w:rsid w:val="005A7A90"/>
    <w:rsid w:val="005A7D04"/>
    <w:rsid w:val="005B608B"/>
    <w:rsid w:val="005D4799"/>
    <w:rsid w:val="005F310F"/>
    <w:rsid w:val="005F5C9C"/>
    <w:rsid w:val="0060445B"/>
    <w:rsid w:val="00606F13"/>
    <w:rsid w:val="0061077A"/>
    <w:rsid w:val="006125EF"/>
    <w:rsid w:val="00612650"/>
    <w:rsid w:val="00665ECB"/>
    <w:rsid w:val="006725CE"/>
    <w:rsid w:val="00683E63"/>
    <w:rsid w:val="006D367F"/>
    <w:rsid w:val="006E326F"/>
    <w:rsid w:val="006F375A"/>
    <w:rsid w:val="006F5F40"/>
    <w:rsid w:val="00701A8A"/>
    <w:rsid w:val="007115DE"/>
    <w:rsid w:val="00714938"/>
    <w:rsid w:val="00732188"/>
    <w:rsid w:val="00756B89"/>
    <w:rsid w:val="00783514"/>
    <w:rsid w:val="00792DFA"/>
    <w:rsid w:val="007D5556"/>
    <w:rsid w:val="008017B2"/>
    <w:rsid w:val="008142EE"/>
    <w:rsid w:val="00814A68"/>
    <w:rsid w:val="00865971"/>
    <w:rsid w:val="00872356"/>
    <w:rsid w:val="00893D4A"/>
    <w:rsid w:val="0089458A"/>
    <w:rsid w:val="00895D2F"/>
    <w:rsid w:val="008C2400"/>
    <w:rsid w:val="008D74B8"/>
    <w:rsid w:val="008E19F1"/>
    <w:rsid w:val="008F48C0"/>
    <w:rsid w:val="009061B6"/>
    <w:rsid w:val="00910D0A"/>
    <w:rsid w:val="0098005C"/>
    <w:rsid w:val="009804E5"/>
    <w:rsid w:val="009A4177"/>
    <w:rsid w:val="009A5B71"/>
    <w:rsid w:val="009D0460"/>
    <w:rsid w:val="009D4675"/>
    <w:rsid w:val="009E7267"/>
    <w:rsid w:val="00A0349D"/>
    <w:rsid w:val="00A05D5A"/>
    <w:rsid w:val="00A06C72"/>
    <w:rsid w:val="00A06EDC"/>
    <w:rsid w:val="00A07AAA"/>
    <w:rsid w:val="00A1612D"/>
    <w:rsid w:val="00A5499B"/>
    <w:rsid w:val="00A66C2C"/>
    <w:rsid w:val="00A7591B"/>
    <w:rsid w:val="00A83C8D"/>
    <w:rsid w:val="00AC560D"/>
    <w:rsid w:val="00AD12FA"/>
    <w:rsid w:val="00AF23B5"/>
    <w:rsid w:val="00AF2B0C"/>
    <w:rsid w:val="00B01484"/>
    <w:rsid w:val="00B1095B"/>
    <w:rsid w:val="00B21278"/>
    <w:rsid w:val="00B77737"/>
    <w:rsid w:val="00B9475F"/>
    <w:rsid w:val="00BC76B0"/>
    <w:rsid w:val="00BE00C2"/>
    <w:rsid w:val="00C07D13"/>
    <w:rsid w:val="00C2390C"/>
    <w:rsid w:val="00C45DEE"/>
    <w:rsid w:val="00C60CB7"/>
    <w:rsid w:val="00C82D42"/>
    <w:rsid w:val="00CB3391"/>
    <w:rsid w:val="00D02A5F"/>
    <w:rsid w:val="00D12042"/>
    <w:rsid w:val="00D431D7"/>
    <w:rsid w:val="00D95C61"/>
    <w:rsid w:val="00DA3BA1"/>
    <w:rsid w:val="00DC03BE"/>
    <w:rsid w:val="00DC5215"/>
    <w:rsid w:val="00E07842"/>
    <w:rsid w:val="00E1152F"/>
    <w:rsid w:val="00E70BA2"/>
    <w:rsid w:val="00E81141"/>
    <w:rsid w:val="00E85378"/>
    <w:rsid w:val="00EA7F79"/>
    <w:rsid w:val="00EB5152"/>
    <w:rsid w:val="00ED6664"/>
    <w:rsid w:val="00F5674E"/>
    <w:rsid w:val="00F711EE"/>
    <w:rsid w:val="00F73843"/>
    <w:rsid w:val="00F84476"/>
    <w:rsid w:val="00FE608B"/>
    <w:rsid w:val="00FE6D9E"/>
    <w:rsid w:val="00FF7116"/>
    <w:rsid w:val="178110B0"/>
    <w:rsid w:val="2A89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F7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7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FF7116"/>
    <w:pPr>
      <w:widowControl/>
      <w:spacing w:before="150" w:after="150"/>
      <w:ind w:left="150" w:right="150"/>
      <w:jc w:val="left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character" w:styleId="a6">
    <w:name w:val="Strong"/>
    <w:basedOn w:val="a0"/>
    <w:uiPriority w:val="22"/>
    <w:qFormat/>
    <w:rsid w:val="00FF7116"/>
    <w:rPr>
      <w:b/>
      <w:bCs/>
    </w:rPr>
  </w:style>
  <w:style w:type="character" w:styleId="a7">
    <w:name w:val="Hyperlink"/>
    <w:basedOn w:val="a0"/>
    <w:uiPriority w:val="99"/>
    <w:unhideWhenUsed/>
    <w:rsid w:val="00FF7116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FF71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7116"/>
    <w:rPr>
      <w:sz w:val="18"/>
      <w:szCs w:val="18"/>
    </w:rPr>
  </w:style>
  <w:style w:type="paragraph" w:styleId="a8">
    <w:name w:val="List Paragraph"/>
    <w:basedOn w:val="a"/>
    <w:uiPriority w:val="34"/>
    <w:qFormat/>
    <w:rsid w:val="00FF7116"/>
    <w:pPr>
      <w:ind w:firstLineChars="200" w:firstLine="420"/>
    </w:pPr>
  </w:style>
  <w:style w:type="paragraph" w:customStyle="1" w:styleId="Default">
    <w:name w:val="Default"/>
    <w:rsid w:val="008142E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20141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0141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50" w:after="150"/>
      <w:ind w:left="150" w:right="150"/>
      <w:jc w:val="left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rsid w:val="008142E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76E601-A30E-4370-85B4-A3D636A0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李娟</cp:lastModifiedBy>
  <cp:revision>3</cp:revision>
  <dcterms:created xsi:type="dcterms:W3CDTF">2021-03-29T03:54:00Z</dcterms:created>
  <dcterms:modified xsi:type="dcterms:W3CDTF">2021-03-29T07:19:00Z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